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CivicMap AI — Smart City Command Center</w:t>
      </w:r>
    </w:p>
    <w:p>
      <w:pPr>
        <w:pStyle w:val="Heading1"/>
      </w:pPr>
      <w:r>
        <w:t>Project Overview</w:t>
      </w:r>
    </w:p>
    <w:p>
      <w:r>
        <w:t>CivicMap AI is a smart city command-center that fuses satellite (Sentinel‑2), drone imagery, OpenStreetMap, ward boundaries, population estimates, and benchmark datasets into a unified, audit-ready platform. It detects and maps civic infrastructure, computes ward KPIs, quantifies service deficits, generates explainable recommendations, and lets planners simulate interventions—all inside a modern HTML dashboard backed by FastAPI and PostGIS.</w:t>
      </w:r>
    </w:p>
    <w:p>
      <w:pPr>
        <w:pStyle w:val="Heading1"/>
      </w:pPr>
      <w:r>
        <w:t>Objectives of the System</w:t>
      </w:r>
    </w:p>
    <w:p>
      <w:r>
        <w:t>(1) Provide live ward-level situational awareness; (2) Quantify civic deficits against official targets; (3) Prioritize actions with urgency, cost, equity, and confidence signals; (4) Support what-if simulations to understand impact before funding; (5) Maintain auditability through validation, discrepancy logs, and printable reports; (6) Remain extensible for new asset classes and models.</w:t>
      </w:r>
    </w:p>
    <w:p>
      <w:pPr>
        <w:pStyle w:val="Heading1"/>
      </w:pPr>
      <w:r>
        <w:t>Problem Statement</w:t>
      </w:r>
    </w:p>
    <w:p>
      <w:r>
        <w:t>Municipal teams struggle with fragmented GIS layers, static PDFs, and opaque AI outputs. They lack a single pane of glass that merges imagery-derived detections, official benchmarks, equity signals, and explainable recommendations with simulation and validation. This slows interventions, obscures budget trade-offs, and weakens accountability to citizens.</w:t>
      </w:r>
    </w:p>
    <w:p>
      <w:pPr>
        <w:pStyle w:val="Heading1"/>
      </w:pPr>
      <w:r>
        <w:t>Existing Solution</w:t>
      </w:r>
    </w:p>
    <w:p>
      <w:r>
        <w:t>Current practice relies on standalone GIS viewers, manual spreadsheets, and periodic consultant reports. Limited AI is applied, explainability is poor, KPIs are rarely tied to clear thresholds, and there is no integrated simulation or validation workflow. Data from OSM, Sentinel, and surveys are seldom harmonized in one operational tool.</w:t>
      </w:r>
    </w:p>
    <w:p>
      <w:pPr>
        <w:pStyle w:val="Heading1"/>
      </w:pPr>
      <w:r>
        <w:t>How Our Project Is Different</w:t>
      </w:r>
    </w:p>
    <w:p>
      <w:r>
        <w:t>CivicMap AI combines rule+score explainable recommendations, equity-aware prioritization, budget/urgency bands, and an integrated simulation engine. It keeps validation in-loop (NSS/MOSPI, OSM vs inference, drone checks) and ships as an HTML-first, printable, responsive dashboard without heavy SPA dependencies. Demo runs with sample Mumbai data while remaining production-ready for PostGIS and PyTorch inference pipelines.</w:t>
      </w:r>
    </w:p>
    <w:p>
      <w:pPr>
        <w:pStyle w:val="Heading1"/>
      </w:pPr>
      <w:r>
        <w:t>System Architecture</w:t>
      </w:r>
    </w:p>
    <w:p>
      <w:r>
        <w:t>Frontend: HTML/CSS/JS (Leaflet, Chart.js) with soft-gradient SaaS UX. Backend: FastAPI serving APIs and Jinja2 pages. Database: PostgreSQL + PostGIS for spatial storage. AI/ML: PyTorch segmentation/detection scaffolding. GIS Processing: GeoPandas, GDAL, Rasterio, Shapely for tiling, clipping, reprojection. Visualization: Leaflet for maps, Chart.js for analytics; WeasyPrint/reportlab optional for exports.</w:t>
      </w:r>
    </w:p>
    <w:p>
      <w:pPr>
        <w:pStyle w:val="Heading1"/>
      </w:pPr>
      <w:r>
        <w:t>Algorithm</w:t>
      </w:r>
    </w:p>
    <w:p>
      <w:r>
        <w:t>1) Ingest ward boundaries, population, OSM, Sentinel-2, drone uploads. 2) Run segmentation/detection (roads, green cover, slum proxy; hospitals, schools, water points). 3) Spatially aggregate detections to wards; compute KPIs vs targets. 4) Compute Civic Deficit Index as weighted sum of normalized deficits. 5) Recommendation engine applies rule triggers and priority scoring (deficit severity + impacted population + equity boost). 6) Simulation module applies action deltas to deficits, recomputes KPIs and CDI. 7) Validation compares against NSS/MOSPI and OSM, logs discrepancies and audit samples.</w:t>
      </w:r>
    </w:p>
    <w:p>
      <w:pPr>
        <w:pStyle w:val="Heading1"/>
      </w:pPr>
      <w:r>
        <w:t>Data Sources Used</w:t>
      </w:r>
    </w:p>
    <w:p>
      <w:r>
        <w:t>- Mumbai ward boundaries (GeoJSON)</w:t>
        <w:br/>
        <w:t>- Population (Census 2011 + BMC updates)</w:t>
        <w:br/>
        <w:t>- Sentinel-2 tiles/manifests for green/density</w:t>
        <w:br/>
        <w:t>- OpenStreetMap backbone (roads/amenities)</w:t>
        <w:br/>
        <w:t>- NSS/MOSPI benchmarks for targets</w:t>
        <w:br/>
        <w:t>- Drone uploads for local verification</w:t>
      </w:r>
    </w:p>
    <w:p>
      <w:pPr>
        <w:pStyle w:val="Heading1"/>
      </w:pPr>
      <w:r>
        <w:t>AI &amp; Analytical Techniques</w:t>
      </w:r>
    </w:p>
    <w:p>
      <w:r>
        <w:t>- CNN/UNet-style segmentation for roads/green/slum proxy</w:t>
        <w:br/>
        <w:t>- Object detection for hospitals/schools/water points</w:t>
        <w:br/>
        <w:t>- Spatial joins and density calculations (km/km², per-10k)</w:t>
        <w:br/>
        <w:t>- Rule-based triggers with weighted priority scores</w:t>
        <w:br/>
        <w:t>- Equity boosts for vulnerable/slum-heavy wards</w:t>
        <w:br/>
        <w:t>- Simulation deltas applied per component; CDI recomputation</w:t>
        <w:br/>
        <w:t>- Validation: discrepancy ratios (inference vs OSM/NSS), audit sampling</w:t>
      </w:r>
    </w:p>
    <w:p>
      <w:pPr>
        <w:pStyle w:val="Heading1"/>
      </w:pPr>
      <w:r>
        <w:t>Key Performance Indicators (KPIs)</w:t>
      </w:r>
    </w:p>
    <w:p>
      <w:r>
        <w:t>Hospitals per 10,000 population; Schools per 1,000 children; Road density (km/km²); Green cover percentage; Water access points per 10,000; Slum burden index; Composite Civic Deficit Index (weighted deficits).</w:t>
      </w:r>
    </w:p>
    <w:p>
      <w:pPr>
        <w:pStyle w:val="Heading1"/>
      </w:pPr>
      <w:r>
        <w:t>Civic Deficit Index</w:t>
      </w:r>
    </w:p>
    <w:p>
      <w:r>
        <w:t>CDI = Σ(component_deficit × weight). Default weights: healthcare 0.25, education 0.20, roads 0.20, water 0.15, green 0.10, slum 0.10. Deficit per metric = max(0, (target - value)/target). Configurable in admin sliders.</w:t>
      </w:r>
    </w:p>
    <w:p>
      <w:pPr>
        <w:pStyle w:val="Heading1"/>
      </w:pPr>
      <w:r>
        <w:t>Civic Recommendation Engine</w:t>
      </w:r>
    </w:p>
    <w:p>
      <w:r>
        <w:t>Inputs: KPI deficits, population segments, thresholds/weights. Logic: rule triggers + weighted priority score (deficit severity + impacted population + equity boost). Outputs: title, category, reason text, urgency (immediate/short/long), cost band (low/med/high), confidence, impacted population, expected KPI lift, optional geometry.</w:t>
      </w:r>
    </w:p>
    <w:p>
      <w:pPr>
        <w:pStyle w:val="Heading1"/>
      </w:pPr>
      <w:r>
        <w:t>Simulation Module</w:t>
      </w:r>
    </w:p>
    <w:p>
      <w:r>
        <w:t>Supports actions: add hospital, add school, add water point, improve road connectivity, increase green cover. Applies predefined deficit deltas, recomputes KPIs and CDI, returns before/after metrics, CDI delta, and summary narrative; displayed as cards + bar chart.</w:t>
      </w:r>
    </w:p>
    <w:p>
      <w:pPr>
        <w:pStyle w:val="Heading1"/>
      </w:pPr>
      <w:r>
        <w:t>Dashboard &amp; UI Design</w:t>
      </w:r>
    </w:p>
    <w:p>
      <w:r>
        <w:t>Soft-gradient SaaS aesthetic, San Francisco font, sidebar + topbar, KPI cards with trends, CDI chart, AI insight box, alert panel, card-based recommendations, simulation before/after, validation gauges, printable HTML reports.</w:t>
      </w:r>
    </w:p>
    <w:p>
      <w:pPr>
        <w:pStyle w:val="Heading1"/>
      </w:pPr>
      <w:r>
        <w:t>Map-Based Intelligence</w:t>
      </w:r>
    </w:p>
    <w:p>
      <w:r>
        <w:t>Leaflet map with deficit-based choropleth (red→yellow→green), ward click for KPIs &amp; top recs, layer toggles (roads, hospitals, schools, green), legend, zoom-to-ward, and hooks for View-on-Map from rec cards.</w:t>
      </w:r>
    </w:p>
    <w:p>
      <w:pPr>
        <w:pStyle w:val="Heading1"/>
      </w:pPr>
      <w:r>
        <w:t>Validation Framework</w:t>
      </w:r>
    </w:p>
    <w:p>
      <w:r>
        <w:t>Tracks latest validation run with confidence and discrepancy JSON; audit samples; compares inference vs NSS/MOSPI and OSM deltas; drone verification hook; UI shows confidence doughnut and discrepancy bars.</w:t>
      </w:r>
    </w:p>
    <w:p>
      <w:pPr>
        <w:pStyle w:val="Heading1"/>
      </w:pPr>
      <w:r>
        <w:t>Unique Features (Innovation)</w:t>
      </w:r>
    </w:p>
    <w:p>
      <w:r>
        <w:t>- Explainable recs with urgency/cost/confidence</w:t>
        <w:br/>
        <w:t>- Equity-aware priority boosts</w:t>
        <w:br/>
        <w:t>- End-to-end simulation tied to KPIs/CDI</w:t>
        <w:br/>
        <w:t>- Validation/audit loop inside dashboard</w:t>
        <w:br/>
        <w:t>- HTML-first, no heavy SPA; printable reports</w:t>
        <w:br/>
        <w:t>- Demo-ready with sample Mumbai data</w:t>
      </w:r>
    </w:p>
    <w:p>
      <w:pPr>
        <w:pStyle w:val="Heading1"/>
      </w:pPr>
      <w:r>
        <w:t>Limitations</w:t>
      </w:r>
    </w:p>
    <w:p>
      <w:r>
        <w:t>Demo data is limited; model weights are placeholders; thresholds/weights need calibration with field data; auth/RBAC not yet added; PDF export not wired; performance of segmentation depends on training quality.</w:t>
      </w:r>
    </w:p>
    <w:p>
      <w:pPr>
        <w:pStyle w:val="Heading1"/>
      </w:pPr>
      <w:r>
        <w:t>Future Scope</w:t>
      </w:r>
    </w:p>
    <w:p>
      <w:r>
        <w:t>Add SSO/RBAC; queue-backed inference; budget optimizer; multi-action scenario planning; automated PDF export; more asset classes (toilets, bus stops, parks, waste); improved calibration with ground truth; mobile-friendly map interactions.</w:t>
      </w:r>
    </w:p>
    <w:p>
      <w:pPr>
        <w:pStyle w:val="Heading1"/>
      </w:pPr>
      <w:r>
        <w:t>Conclusion</w:t>
      </w:r>
    </w:p>
    <w:p>
      <w:r>
        <w:t>CivicMap AI unifies spatial AI, benchmarks, equity, simulation, and validation into an operational command center for cities. It accelerates planning, makes recommendations explainable, and keeps decisions auditable while staying extensible for richer data and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