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D9534F"/>
          <w:sz w:val="44"/>
          <w:szCs w:val="44"/>
        </w:rPr>
        <w:t xml:space="preserve">Week 3 Task</w:t>
      </w:r>
    </w:p>
    <w:p>
      <w:pPr>
        <w:spacing w:after="400"/>
        <w:jc w:val="center"/>
      </w:pPr>
      <w:r>
        <w:rPr>
          <w:b/>
          <w:bCs/>
          <w:sz w:val="30"/>
          <w:szCs w:val="30"/>
        </w:rPr>
        <w:t xml:space="preserve">Statistical Analysis and Predictive Modeling using R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Dataset: Titanic Passenger Data (continued from Weeks 1-2)</w:t>
      </w:r>
    </w:p>
    <w:p>
      <w:pPr>
        <w:spacing w:after="800"/>
        <w:jc w:val="center"/>
      </w:pPr>
      <w:r>
        <w:rPr>
          <w:color w:val="666666"/>
          <w:sz w:val="20"/>
          <w:szCs w:val="20"/>
        </w:rPr>
        <w:t xml:space="preserve">Model: Logistic Regression Classification (caret, 10-fold CV)</w:t>
      </w:r>
    </w:p>
    <w:p>
      <w:pPr>
        <w:jc w:val="center"/>
      </w:pPr>
      <w:r>
        <w:rPr>
          <w:b/>
          <w:bCs/>
          <w:sz w:val="22"/>
          <w:szCs w:val="22"/>
        </w:rPr>
        <w:t xml:space="preserve">Prepared by: Piyush Negi</w:t>
      </w:r>
    </w:p>
    <w:p>
      <w:pPr>
        <w:spacing w:after="1200"/>
        <w:jc w:val="center"/>
      </w:pPr>
      <w:r>
        <w:rPr>
          <w:color w:val="666666"/>
          <w:sz w:val="20"/>
          <w:szCs w:val="20"/>
        </w:rPr>
        <w:t xml:space="preserve">Data Analyst Intern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Dataset Identification and Rationale</w:t>
      </w:r>
    </w:p>
    <w:p>
      <w:pPr>
        <w:spacing w:after="160"/>
      </w:pPr>
      <w:r>
        <w:t xml:space="preserve">This task continues with the Titanic passenger dataset cleaned in Week 1 and visualized in Week 2 (titanic_cleaned.csv, 891 rows, zero missing values). The dataset is well suited to predictive modeling for several reasons: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has a clear, well-defined binary outcome variable — Survived — making it a natural fit for classification modeling.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contains a mix of strong predictors (Sex, Pclass) and weaker/noisier ones (Age, Fare, Embarked), which makes hypothesis testing and variable-importance analysis meaningful rather than trivial.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891 rows it is small enough to train quickly and interpret fully, while still being large enough to support a legitimate train/test split and 10-fold cross-validation.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Continuing the same dataset across all three weeks also demonstrates the complete analyst workflow — cleaning, then visual exploration, then formal statistical testing and modeling — on a single consistent case study.</w:t>
      </w:r>
    </w:p>
    <w:p>
      <w:pPr>
        <w:spacing w:after="160"/>
      </w:pPr>
      <w:r>
        <w:t xml:space="preserve">The chosen modeling approach is binary logistic regression, since the target (Survived: Died / Survived) is categorical with two classes and logistic regression offers directly interpretable coefficients (as odds ratios), which is valuable for communicating findings to a non-technical stakeholder alongside the raw predictive performance.</w:t>
      </w:r>
    </w:p>
    <w:p>
      <w:pPr>
        <w:pStyle w:val="Heading1"/>
        <w:spacing w:after="160" w:before="360"/>
      </w:pPr>
      <w:r>
        <w:t xml:space="preserve">2. Exploratory Statistical Analysis and Hypothesis Testing</w:t>
      </w:r>
    </w:p>
    <w:p>
      <w:pPr>
        <w:spacing w:after="160"/>
      </w:pPr>
      <w:r>
        <w:t xml:space="preserve">Before modeling, a battery of statistical tests was run to formally verify the relationships that Weeks 1-2 suggested visually, and to check the distributional assumptions of the numeric variables.</w:t>
      </w:r>
    </w:p>
    <w:p>
      <w:pPr>
        <w:pStyle w:val="Heading2"/>
        <w:spacing w:after="120" w:before="260"/>
      </w:pPr>
      <w:r>
        <w:t xml:space="preserve">2.1 Normality Testing (Shapiro-Wilk)</w:t>
      </w:r>
    </w:p>
    <w:p>
      <w:pPr>
        <w:spacing w:after="160"/>
      </w:pPr>
      <w:r>
        <w:t xml:space="preserve">The Shapiro-Wilk test was used to check whether Age and Fare are normally distributed — relevant because many classical statistical tests assume normality.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20"/>
      </w:pPr>
      <w:r>
        <w:rPr>
          <w:rFonts w:ascii="Consolas" w:cs="Consolas" w:eastAsia="Consolas" w:hAnsi="Consolas"/>
          <w:sz w:val="17"/>
          <w:szCs w:val="17"/>
        </w:rPr>
        <w:t xml:space="preserve">shapiro.test(titanic$Age)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shapiro.test(titanic$Fare_Capped)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FFFFFF" w:color="auto" w:val="clear"/>
        <w:spacing w:after="24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Age:          W = 0.9655, p-value = 1.12e-13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Fare_Capped:  W = 0.6013, p-value &lt; 2.2e-16</w:t>
      </w:r>
    </w:p>
    <w:p>
      <w:pPr>
        <w:spacing w:after="160"/>
      </w:pPr>
      <w:r>
        <w:t xml:space="preserve">Both p-values are far below 0.05, so the null hypothesis of normality is rejected for both variables. Age is only mildly non-normal (W close to 1), while Fare is strongly right-skewed (very low W), consistent with the histograms from Week 2. This justifies using the Welch t-test (robust to non-normality with large samples) rather than assuming a normal distribution, and supports the earlier decision to cap Fare outliers before modeling.</w:t>
      </w:r>
    </w:p>
    <w:p>
      <w:pPr>
        <w:pStyle w:val="Heading2"/>
        <w:spacing w:after="120" w:before="260"/>
      </w:pPr>
      <w:r>
        <w:t xml:space="preserve">2.2 Hypothesis Test: Does Age differ between Survivors and Non-Survivors?</w:t>
      </w:r>
    </w:p>
    <w:p>
      <w:pPr>
        <w:spacing w:after="160"/>
      </w:pPr>
      <w:r>
        <w:t xml:space="preserve">H0: mean Age is equal for survivors and non-survivors. H1: mean Age differs.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20"/>
      </w:pPr>
      <w:r>
        <w:rPr>
          <w:rFonts w:ascii="Consolas" w:cs="Consolas" w:eastAsia="Consolas" w:hAnsi="Consolas"/>
          <w:sz w:val="17"/>
          <w:szCs w:val="17"/>
        </w:rPr>
        <w:t xml:space="preserve">t.test(Age ~ Survived, data = titanic)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FFFFFF" w:color="auto" w:val="clear"/>
        <w:spacing w:after="24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 = 1.7432, df = 675.11, p-value = 0.08175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95% CI: [-0.206, 3.464]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Mean (Died) = 29.74     Mean (Survived) = 28.11</w:t>
      </w:r>
    </w:p>
    <w:p>
      <w:pPr>
        <w:spacing w:after="160"/>
      </w:pPr>
      <w:r>
        <w:t xml:space="preserve">With p = 0.082 (&gt; 0.05), we fail to reject H0 at the 5% level — there is no statistically significant difference in mean age between the two groups. This confirms the Week 2 visual insight that age alone is a weak, borderline predictor of survival.</w:t>
      </w:r>
    </w:p>
    <w:p>
      <w:pPr>
        <w:pStyle w:val="Heading2"/>
        <w:spacing w:after="120" w:before="260"/>
      </w:pPr>
      <w:r>
        <w:t xml:space="preserve">2.3 Hypothesis Test: Does Fare differ between Survivors and Non-Survivors?</w:t>
      </w:r>
    </w:p>
    <w:p>
      <w:pPr>
        <w:spacing w:after="160"/>
      </w:pPr>
      <w:r>
        <w:t xml:space="preserve">H0: mean Fare is equal for survivors and non-survivors. H1: mean Fare differs.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20"/>
      </w:pPr>
      <w:r>
        <w:rPr>
          <w:rFonts w:ascii="Consolas" w:cs="Consolas" w:eastAsia="Consolas" w:hAnsi="Consolas"/>
          <w:sz w:val="17"/>
          <w:szCs w:val="17"/>
        </w:rPr>
        <w:t xml:space="preserve">t.test(Fare_Capped ~ Survived, data = titanic)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FFFFFF" w:color="auto" w:val="clear"/>
        <w:spacing w:after="24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 = -7.5428, df = 487.38, p-value = 2.27e-13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95% CI: [-30.07, -17.64]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Mean (Died) = 22.07     Mean (Survived) = 45.93</w:t>
      </w:r>
    </w:p>
    <w:p>
      <w:pPr>
        <w:spacing w:after="160"/>
      </w:pPr>
      <w:r>
        <w:t xml:space="preserve">The p-value is essentially zero, so we strongly reject H0: survivors paid, on average, more than double the fare of non-survivors (₤45.93 vs. ₤22.07). This is one of the strongest and most statistically confident findings in the analysis.</w:t>
      </w:r>
    </w:p>
    <w:p>
      <w:pPr>
        <w:pStyle w:val="Heading2"/>
        <w:spacing w:after="120" w:before="260"/>
      </w:pPr>
      <w:r>
        <w:t xml:space="preserve">2.4 Chi-Square Tests of Independence (Categorical Predictors)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20"/>
      </w:pPr>
      <w:r>
        <w:rPr>
          <w:rFonts w:ascii="Consolas" w:cs="Consolas" w:eastAsia="Consolas" w:hAnsi="Consolas"/>
          <w:sz w:val="17"/>
          <w:szCs w:val="17"/>
        </w:rPr>
        <w:t xml:space="preserve">chisq.test(table(titanic$Sex, titanic$Survived))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chisq.test(table(titanic$Pclass, titanic$Survived))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chisq.test(table(titanic$Embarked, titanic$Survived))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800"/>
        <w:gridCol w:w="1800"/>
        <w:gridCol w:w="2200"/>
      </w:tblGrid>
      <w:tr>
        <w:trPr>
          <w:tblHeader/>
        </w:trPr>
        <w:tc>
          <w:tcPr>
            <w:tcW w:type="dxa" w:w="2600"/>
            <w:shd w:fill="D9534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Predictor vs. Survived</w:t>
            </w:r>
          </w:p>
        </w:tc>
        <w:tc>
          <w:tcPr>
            <w:tcW w:type="dxa" w:w="1600"/>
            <w:shd w:fill="D9534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χ² statistic</w:t>
            </w:r>
          </w:p>
        </w:tc>
        <w:tc>
          <w:tcPr>
            <w:tcW w:type="dxa" w:w="800"/>
            <w:shd w:fill="D9534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df</w:t>
            </w:r>
          </w:p>
        </w:tc>
        <w:tc>
          <w:tcPr>
            <w:tcW w:type="dxa" w:w="1800"/>
            <w:shd w:fill="D9534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p-value</w:t>
            </w:r>
          </w:p>
        </w:tc>
        <w:tc>
          <w:tcPr>
            <w:tcW w:type="dxa" w:w="2200"/>
            <w:shd w:fill="D9534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Conclusion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Sex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260.72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 2.2e-16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Highly significant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Pclass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102.89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 2.2e-16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Highly significant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Embarked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25.96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2.30e-06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Significant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All three categorical variables show a statistically significant association with survival (all p &lt; 0.001), confirming that Sex, Pclass, and Embarked are all legitimate candidate predictors — with Sex showing by far the largest chi-square statistic, i.e. the strongest association.</w:t>
      </w:r>
    </w:p>
    <w:p>
      <w:pPr>
        <w:pStyle w:val="Heading2"/>
        <w:spacing w:after="120" w:before="260"/>
      </w:pPr>
      <w:r>
        <w:t xml:space="preserve">2.5 Correlation Test: Age vs. Fare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20"/>
      </w:pPr>
      <w:r>
        <w:rPr>
          <w:rFonts w:ascii="Consolas" w:cs="Consolas" w:eastAsia="Consolas" w:hAnsi="Consolas"/>
          <w:sz w:val="17"/>
          <w:szCs w:val="17"/>
        </w:rPr>
        <w:t xml:space="preserve">cor.test(titanic$Age, titanic$Fare_Capped)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FFFFFF" w:color="auto" w:val="clear"/>
        <w:spacing w:after="24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 = 4.0241, df = 889, p-value = 6.21e-05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95% CI: [0.069, 0.198]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Sample correlation: r ≈ 0.13</w:t>
      </w:r>
    </w:p>
    <w:p>
      <w:pPr>
        <w:spacing w:after="160"/>
      </w:pPr>
      <w:r>
        <w:t xml:space="preserve">Age and Fare are weakly but significantly positively correlated (r ≈ 0.13, p &lt; 0.001) — older passengers tended to pay slightly higher fares, but the relationship is too weak to raise multicollinearity concerns for modeling (confirmed later via VIF).</w:t>
      </w:r>
    </w:p>
    <w:p>
      <w:pPr>
        <w:pStyle w:val="Heading1"/>
        <w:spacing w:after="160" w:before="360"/>
      </w:pPr>
      <w:r>
        <w:t xml:space="preserve">3. Model Building</w:t>
      </w:r>
    </w:p>
    <w:p>
      <w:pPr>
        <w:pStyle w:val="Heading2"/>
        <w:spacing w:after="120" w:before="260"/>
      </w:pPr>
      <w:r>
        <w:t xml:space="preserve">3.1 Train / Test Split</w:t>
      </w:r>
    </w:p>
    <w:p>
      <w:pPr>
        <w:spacing w:after="160"/>
      </w:pPr>
      <w:r>
        <w:t xml:space="preserve">The cleaned dataset was split 80/20 into training and test sets using stratified sampling (caret::createDataPartition) to preserve the ~38% survival rate in both sets.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20"/>
      </w:pPr>
      <w:r>
        <w:rPr>
          <w:rFonts w:ascii="Consolas" w:cs="Consolas" w:eastAsia="Consolas" w:hAnsi="Consolas"/>
          <w:sz w:val="17"/>
          <w:szCs w:val="17"/>
        </w:rPr>
        <w:t xml:space="preserve">train_idx &lt;- createDataPartition(model_data$Survived, p = 0.8, list = FALSE)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train_data &lt;- model_data[train_idx, 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test_data  &lt;- model_data[-train_idx, ]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FFFFFF" w:color="auto" w:val="clear"/>
        <w:spacing w:after="24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Training rows: 714   |   Testing rows: 177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Training class balance -&gt; Died: 61.6%, Survived: 38.4%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Testing  class balance -&gt; Died: 61.6%, Survived: 38.4%</w:t>
      </w:r>
    </w:p>
    <w:p>
      <w:pPr>
        <w:pStyle w:val="Heading2"/>
        <w:spacing w:after="120" w:before="260"/>
      </w:pPr>
      <w:r>
        <w:t xml:space="preserve">3.2 Logistic Regression with 10-Fold Cross-Validation</w:t>
      </w:r>
    </w:p>
    <w:p>
      <w:pPr>
        <w:spacing w:after="160"/>
      </w:pPr>
      <w:r>
        <w:t xml:space="preserve">A binary logistic regression model was trained to predict Survived from Pclass, Sex_Encoded, Age, Fare_Capped, FamilySize, Embarked_C, Embarked_Q, and Cabin_Known. Ten-fold cross-validation was used on the training set to get a robust estimate of model performance before touching the held-out test set.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20"/>
      </w:pPr>
      <w:r>
        <w:rPr>
          <w:rFonts w:ascii="Consolas" w:cs="Consolas" w:eastAsia="Consolas" w:hAnsi="Consolas"/>
          <w:sz w:val="17"/>
          <w:szCs w:val="17"/>
        </w:rPr>
        <w:t xml:space="preserve">ctrl &lt;- trainControl(method = "cv", number = 10, classProbs = TRUE,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summaryFunction = twoClassSummary)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log_model &lt;- train(Survived ~ Pclass + Sex_Encoded + Age + Fare_Capped +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FamilySize + Embarked_C + Embarked_Q + Cabin_Known,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data = train_data, method = "glm", family = "binomial",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trControl = ctrl, metric = "ROC")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FFFFFF" w:color="auto" w:val="clear"/>
        <w:spacing w:after="24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10-fold Cross-Validation Results: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ROC = 0.853   Sensitivity = 0.855   Specificity = 0.726</w:t>
      </w:r>
    </w:p>
    <w:p>
      <w:pPr>
        <w:spacing w:after="160"/>
      </w:pPr>
      <w:r>
        <w:t xml:space="preserve">The cross-validated ROC (AUC) of 0.853 indicates strong discriminative ability well before evaluating on the untouched test set, and the sensitivity/specificity balance suggests the model is reasonably well calibrated rather than biased heavily toward one class.</w:t>
      </w:r>
    </w:p>
    <w:p>
      <w:pPr>
        <w:pStyle w:val="Heading2"/>
        <w:spacing w:after="120" w:before="260"/>
      </w:pPr>
      <w:r>
        <w:t xml:space="preserve">3.3 Model Coefficients and Odds Ratios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20"/>
      </w:pPr>
      <w:r>
        <w:rPr>
          <w:rFonts w:ascii="Consolas" w:cs="Consolas" w:eastAsia="Consolas" w:hAnsi="Consolas"/>
          <w:sz w:val="17"/>
          <w:szCs w:val="17"/>
        </w:rPr>
        <w:t xml:space="preserve">summary(log_model$finalModel)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exp(coef(log_model$finalModel))   # odds ratios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FFFFFF" w:color="auto" w:val="clear"/>
        <w:spacing w:after="24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Estimate  Std.Error  z value   Pr(&gt;|z|)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(Intercept)     4.7870    0.7259     6.60   4.3e-11 ***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Pclass         -0.9642    0.2032    -4.75   2.1e-06 ***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Sex_Encoded    -2.6776    0.2227   -12.02   &lt; 2e-16 ***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Age            -0.0454    0.0091    -4.97   6.8e-07 ***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Fare_Capped    -0.0003    0.0034    -0.10   0.918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FamilySize     -0.2379    0.0756    -3.15   0.00165 **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Embarked_C      0.3501    0.2650     1.32   0.186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Embarked_Q      0.0610    0.3766     0.16   0.871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Cabin_Known     0.8135    0.3312     2.46   0.01404 *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Odds Ratios: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Pclass=0.381  Sex_Encoded=0.069  Age=0.956  FamilySize=0.788  Cabin_Known=2.256</w:t>
      </w:r>
    </w:p>
    <w:p>
      <w:pPr>
        <w:spacing w:after="160"/>
      </w:pPr>
      <w:r>
        <w:t xml:space="preserve">Interpreting the odds ratios: being male (Sex_Encoded = 1) multiplies the odds of survival by only 0.069 — i.e. men had roughly a 93% lower odds of survival than women, holding all else constant, making sex by far the strongest predictor. Each one-class increase in Pclass (e.g. 1st → 2nd) multiplies survival odds by 0.381 (a ~62% reduction), and each additional family member reduces survival odds by about 21%. Having a known cabin more than doubles the odds of survival (OR = 2.26), likely reflecting better cabin location. Fare and both Embarked dummies were not statistically significant once Pclass and Sex were already in the model — confirming the Week 2 suspicion that Fare and Embarked are largely proxies for class rather than independent effects.</w:t>
      </w:r>
    </w:p>
    <w:p>
      <w:pPr>
        <w:pStyle w:val="Heading1"/>
        <w:spacing w:after="160" w:before="360"/>
      </w:pPr>
      <w:r>
        <w:t xml:space="preserve">4. Model Evaluation on the Held-Out Test Set</w:t>
      </w:r>
    </w:p>
    <w:p>
      <w:pPr>
        <w:pStyle w:val="Heading2"/>
        <w:spacing w:after="120" w:before="260"/>
      </w:pPr>
      <w:r>
        <w:t xml:space="preserve">4.1 Confusion Matrix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20"/>
      </w:pPr>
      <w:r>
        <w:rPr>
          <w:rFonts w:ascii="Consolas" w:cs="Consolas" w:eastAsia="Consolas" w:hAnsi="Consolas"/>
          <w:sz w:val="17"/>
          <w:szCs w:val="17"/>
        </w:rPr>
        <w:t xml:space="preserve">test_pred &lt;- predict(log_model, newdata = test_data)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confusionMatrix(test_pred, test_data$Survived, positive = "Survived")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1. Confusion matrix on the 177-row held-out test set.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534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00"/>
            <w:shd w:fill="D9534F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Accuracy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82.5%  (95% CI: 76.1% - 87.8%)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Sensitivity (Recall, Survived)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66.2%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Specificity (Died correctly identified)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92.7%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Precision (Pos Pred Value)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84.9%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Balanced Accuracy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79.4%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Kappa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0.614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The model correctly classified 146 of 177 test passengers (82.5% accuracy), a large improvement over the 61.6% no-information baseline of always predicting 'Died'. Specificity (92.7%) is notably higher than sensitivity (66.2%), meaning the model is better at correctly identifying passengers who died than those who survived — it misses roughly a third of actual survivors (23 false negatives) while making very few false-positive survival calls (8).</w:t>
      </w:r>
    </w:p>
    <w:p>
      <w:pPr>
        <w:pStyle w:val="Heading2"/>
        <w:spacing w:after="120" w:before="260"/>
      </w:pPr>
      <w:r>
        <w:t xml:space="preserve">4.2 ROC Curve and AUC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20"/>
      </w:pPr>
      <w:r>
        <w:rPr>
          <w:rFonts w:ascii="Consolas" w:cs="Consolas" w:eastAsia="Consolas" w:hAnsi="Consolas"/>
          <w:sz w:val="17"/>
          <w:szCs w:val="17"/>
        </w:rPr>
        <w:t xml:space="preserve">roc_obj &lt;- roc(test_data$Survived, test_probs, levels = c("Died","Survived"))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auc(roc_obj)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2. ROC curve for the logistic regression model on the test set (AUC = 0.865).</w:t>
      </w:r>
    </w:p>
    <w:p>
      <w:pPr>
        <w:spacing w:after="160"/>
      </w:pPr>
      <w:r>
        <w:t xml:space="preserve">An AUC of 0.865 on the held-out test set (consistent with the 0.853 cross-validated estimate) indicates strong discriminative power — an 86.5% chance the model ranks a randomly chosen survivor higher than a randomly chosen non-survivor. This is a solid result for a model built on only 8 predictors with no interaction terms.</w:t>
      </w:r>
    </w:p>
    <w:p>
      <w:pPr>
        <w:pStyle w:val="Heading2"/>
        <w:spacing w:after="120" w:before="260"/>
      </w:pPr>
      <w:r>
        <w:t xml:space="preserve">4.3 Variable Importance</w:t>
      </w:r>
    </w:p>
    <w:p>
      <w:pPr>
        <w:spacing w:after="80" w:before="120"/>
        <w:jc w:val="center"/>
      </w:pPr>
      <w:r>
        <w:drawing>
          <wp:inline distT="0" distB="0" distL="0" distR="0">
            <wp:extent cx="4191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3. Variable importance ranked by absolute z-value from the logistic regression.</w:t>
      </w:r>
    </w:p>
    <w:p>
      <w:pPr>
        <w:spacing w:after="160"/>
      </w:pPr>
      <w:r>
        <w:t xml:space="preserve">Sex is overwhelmingly the most important predictor, followed by Age, Pclass, and FamilySize. Fare_Capped contributes essentially nothing once the other variables are accounted for, reinforcing the earlier finding that it is redundant with Pclass.</w:t>
      </w:r>
    </w:p>
    <w:p>
      <w:pPr>
        <w:pStyle w:val="Heading2"/>
        <w:spacing w:after="120" w:before="260"/>
      </w:pPr>
      <w:r>
        <w:t xml:space="preserve">4.4 Diagnostic Residual Plots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4. Standard GLM diagnostic plots: Residuals vs Fitted, Q-Q, Scale-Location, and Residuals vs Leverage.</w:t>
      </w:r>
    </w:p>
    <w:p>
      <w:pPr>
        <w:spacing w:after="160"/>
      </w:pPr>
      <w:r>
        <w:t xml:space="preserve">The characteristic two-band pattern in the Residuals-vs-Fitted and Scale-Location plots is expected for a binary logistic regression (one band per outcome class) and is not itself a sign of a problem. The Q-Q plot shows some departure from the reference line in the upper tail, indicating a handful of poorly-fit observations (e.g. passenger row 298), which is consistent with a small number of high-leverage passengers whose actual outcome ran against what their profile would predict (for example, a high-fare passenger who died, or a low-fare passenger who survived). The Residuals-vs-Leverage plot shows no points crossing the Cook's distance threshold, so no single observation is unduly driving the model's coefficients.</w:t>
      </w:r>
    </w:p>
    <w:p>
      <w:pPr>
        <w:pStyle w:val="Heading2"/>
        <w:spacing w:after="120" w:before="260"/>
      </w:pPr>
      <w:r>
        <w:t xml:space="preserve">4.5 Multicollinearity Check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20"/>
      </w:pPr>
      <w:r>
        <w:rPr>
          <w:rFonts w:ascii="Consolas" w:cs="Consolas" w:eastAsia="Consolas" w:hAnsi="Consolas"/>
          <w:sz w:val="17"/>
          <w:szCs w:val="17"/>
        </w:rPr>
        <w:t xml:space="preserve">car::vif(log_model$finalModel)</w:t>
      </w:r>
    </w:p>
    <w:p>
      <w:pPr>
        <w:pBdr>
          <w:top w:val="single" w:color="444444" w:sz="2"/>
          <w:bottom w:val="single" w:color="444444" w:sz="2"/>
          <w:left w:val="single" w:color="444444" w:sz="2"/>
          <w:right w:val="single" w:color="444444" w:sz="2"/>
        </w:pBdr>
        <w:shd w:fill="FFFFFF" w:color="auto" w:val="clear"/>
        <w:spacing w:after="24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Pclass  Sex_Encoded  Age  Fare_Capped  FamilySize  Embarked_C  Embarked_Q  Cabin_Known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2.91      1.22       1.44     1.81         1.37        1.09        1.11        2.02</w:t>
      </w:r>
    </w:p>
    <w:p>
      <w:pPr>
        <w:spacing w:after="160"/>
      </w:pPr>
      <w:r>
        <w:t xml:space="preserve">All Variance Inflation Factors are comfortably below the common threshold of 5, so multicollinearity is not a concern for this model — each predictor is contributing largely independent information despite Pclass and Cabin_Known being correlated in principle.</w:t>
      </w:r>
    </w:p>
    <w:p>
      <w:pPr>
        <w:pStyle w:val="Heading1"/>
        <w:spacing w:after="160" w:before="360"/>
      </w:pPr>
      <w:r>
        <w:t xml:space="preserve">5. Summary Interpretation and Potential Improvements</w:t>
      </w:r>
    </w:p>
    <w:p>
      <w:pPr>
        <w:pStyle w:val="Heading2"/>
        <w:spacing w:after="120" w:before="260"/>
      </w:pPr>
      <w:r>
        <w:t xml:space="preserve">5.1 Model Performance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logistic regression model achieves 82.5% test accuracy and an AUC of 0.865, both a substantial improvement over the 61.6% baseline of predicting the majority class.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Sex, Pclass, and Age are statistically significant, meaningful predictors; Fare and Embarked add little once Pclass is included, confirming they act mainly as proxies for class.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model is noticeably more conservative about predicting survival than death (specificity 92.7% vs. sensitivity 66.2%), meaning in a real deployment it would under-flag some actual survivors.</w:t>
      </w:r>
    </w:p>
    <w:p>
      <w:pPr>
        <w:pStyle w:val="Heading2"/>
        <w:spacing w:after="120" w:before="260"/>
      </w:pPr>
      <w:r>
        <w:t xml:space="preserve">5.2 Potential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Address the sensitivity/specificity imbalance by adjusting the classification threshold below 0.5, or by using a cost-sensitive loss that penalizes false negatives more heavily, if correctly identifying survivors matters more than overall accuracy.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Try more flexible models — random forest or gradient boosting — which can capture non-linear effects and interactions (e.g. class × sex) that a plain logistic regression cannot, and compare their AUC against this baseline.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 additional features, such as extracting passenger title (Mr./Mrs./Miss/Master) from the Name field, which is known from prior Titanic analyses to be a strong predictor of both age and survival.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the small number of high-leverage misclassified passengers flagged in the diagnostic plots to check whether they represent genuine outliers or a missing predictor (e.g. crew status, exact cabin deck).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With a larger dataset, repeat the 80/20 split multiple times (repeated cross-validation) to get a tighter confidence interval around the reported performance metrics, since the current test set of 177 rows produces a fairly wide 95% CI on accuracy (76.1%-87.8%).</w:t>
      </w:r>
    </w:p>
    <w:p>
      <w:pPr>
        <w:spacing w:after="160"/>
      </w:pPr>
      <w:r>
        <w:t xml:space="preserve">Overall, this analysis demonstrates a complete, statistically grounded predictive modeling workflow — from hypothesis testing through cross-validated model training to full diagnostic evaluation — built on the same Titanic dataset cleaned in Week 1 and visualized in Week 2.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Week 3 Task – Statistical Analysis &amp; Predictive Modeling with 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d6b7242c9045b25b2725c76c9ef49f3b5303b8.png"/><Relationship Id="rId10" Type="http://schemas.openxmlformats.org/officeDocument/2006/relationships/image" Target="media/3f0ae89648567fe8f418599a6530c3ac70324068.png"/><Relationship Id="rId11" Type="http://schemas.openxmlformats.org/officeDocument/2006/relationships/image" Target="media/fb314587bd36331d24b98cba11060d6a5d90fbca.png"/><Relationship Id="rId12" Type="http://schemas.openxmlformats.org/officeDocument/2006/relationships/image" Target="media/9f1886e8ff928472411d51f2c5de6d400013980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2026-08-27T06:09:01.446Z</dcterms:created>
  <dcterms:modified xsi:type="dcterms:W3CDTF">2026-08-27T06:09:01.456Z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