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2855"/>
        </w:rPr>
        <w:t>GUION COMPLETO DEL FACILITADOR</w:t>
      </w:r>
    </w:p>
    <w:p>
      <w:r>
        <w:rPr>
          <w:b/>
        </w:rPr>
        <w:t>Programa Sangre Tigo — Embajadores de Cultura</w:t>
      </w:r>
    </w:p>
    <w:p>
      <w:r>
        <w:rPr>
          <w:color w:val="666666"/>
          <w:sz w:val="18"/>
        </w:rPr>
        <w:t>Versión: Uso interno facilitadores certificados | Confidencial</w:t>
      </w:r>
    </w:p>
    <w:p/>
    <w:p>
      <w:pPr>
        <w:pStyle w:val="Heading1"/>
      </w:pPr>
      <w:r>
        <w:rPr>
          <w:color w:val="002855"/>
        </w:rPr>
        <w:t>ANTES DE LA SESIÓN</w:t>
      </w:r>
    </w:p>
    <w:p>
      <w:r>
        <w:rPr>
          <w:i/>
          <w:color w:val="888888"/>
          <w:sz w:val="20"/>
        </w:rPr>
        <w:t>[Lee esta sección con calma la noche anterior. No improvises — prepara.]</w:t>
      </w:r>
    </w:p>
    <w:p>
      <w:r>
        <w:t>Preparación del espacio y la mentalidad del facilitador:</w:t>
      </w:r>
    </w:p>
    <w:p>
      <w:pPr>
        <w:pStyle w:val="ListBullet"/>
        <w:ind w:left="432"/>
      </w:pPr>
      <w:r>
        <w:t>Llega 30 minutos antes. Acomoda las sillas en semicírculo o en mesas redondas — nunca en filas tipo aula. La disposición del espacio envía un mensaje antes de que digas una sola palabra.</w:t>
      </w:r>
    </w:p>
    <w:p>
      <w:pPr>
        <w:pStyle w:val="ListBullet"/>
        <w:ind w:left="432"/>
      </w:pPr>
      <w:r>
        <w:t>Pon música suave de fondo mientras la gente entra (algo instrumental, sin letra). Crea ambiente.</w:t>
      </w:r>
    </w:p>
    <w:p>
      <w:pPr>
        <w:pStyle w:val="ListBullet"/>
        <w:ind w:left="432"/>
      </w:pPr>
      <w:r>
        <w:t>Ten papelógrafos, marcadores, post-its y tarjetas de compromiso listos sobre las mesas.</w:t>
      </w:r>
    </w:p>
    <w:p>
      <w:pPr>
        <w:pStyle w:val="ListBullet"/>
        <w:ind w:left="432"/>
      </w:pPr>
      <w:r>
        <w:t>Imprime la lista de participantes. Aprende 3-4 nombres antes de que lleguen y úsalos en los primeros 10 minutos. Hace magia.</w:t>
      </w:r>
    </w:p>
    <w:p>
      <w:pPr>
        <w:pStyle w:val="ListBullet"/>
        <w:ind w:left="432"/>
      </w:pPr>
      <w:r>
        <w:t>Revisa tu energía. Si llegás estresado, la sala lo va a sentir. Tomá 5 minutos afuera, respirá, recordá POR QUÉ esto importa.</w:t>
      </w:r>
    </w:p>
    <w:p>
      <w:pPr>
        <w:pStyle w:val="ListBullet"/>
        <w:ind w:left="432"/>
      </w:pPr>
      <w:r>
        <w:t>Apaga tu celular. Completamente. No en silencioso — apagado. Predicás con el ejemplo desde el primer segundo.</w:t>
      </w:r>
    </w:p>
    <w:p>
      <w:pPr>
        <w:pStyle w:val="ListBullet"/>
        <w:ind w:left="432"/>
      </w:pPr>
      <w:r>
        <w:t>Ten agua en la mesa. Las sesiones largas resecan la garganta.</w:t>
      </w:r>
    </w:p>
    <w:p>
      <w:pPr>
        <w:pStyle w:val="ListBullet"/>
        <w:ind w:left="432"/>
      </w:pPr>
      <w:r>
        <w:t>Verifica el proyector, las diapositivas, el audio. Siempre hay algo que falla — mejor que lo descubras vos antes.</w:t>
      </w:r>
    </w:p>
    <w:p>
      <w:pPr>
        <w:pStyle w:val="ListBullet"/>
        <w:ind w:left="432"/>
      </w:pPr>
      <w:r>
        <w:t>Prepara una historia personal corta (2-3 min) sobre algún momento en que viviste uno de los 5 valores. La vas a necesitar si la sala se queda en silencio.</w:t>
      </w:r>
    </w:p>
    <w:p>
      <w:pPr>
        <w:pStyle w:val="ListBullet"/>
        <w:ind w:left="432"/>
      </w:pPr>
      <w:r>
        <w:t>Recuerda: no sos el protagonista. Sos el director de orquesta. Los participantes son la música.</w:t>
      </w:r>
    </w:p>
    <w:p/>
    <w:p>
      <w:r>
        <w:rPr>
          <w:b/>
        </w:rPr>
        <w:t>Materiales necesarios:</w:t>
      </w:r>
    </w:p>
    <w:p>
      <w:pPr>
        <w:pStyle w:val="ListBullet"/>
        <w:ind w:left="432"/>
      </w:pPr>
      <w:r>
        <w:t>Diapositivas Sangre Tigo (versión facilitador con notas)</w:t>
      </w:r>
    </w:p>
    <w:p>
      <w:pPr>
        <w:pStyle w:val="ListBullet"/>
        <w:ind w:left="432"/>
      </w:pPr>
      <w:r>
        <w:t>Papelógrafo y marcadores (mínimo 3 colores: azul, rojo, verde)</w:t>
      </w:r>
    </w:p>
    <w:p>
      <w:pPr>
        <w:pStyle w:val="ListBullet"/>
        <w:ind w:left="432"/>
      </w:pPr>
      <w:r>
        <w:t>Post-its (2 colores mínimo)</w:t>
      </w:r>
    </w:p>
    <w:p>
      <w:pPr>
        <w:pStyle w:val="ListBullet"/>
        <w:ind w:left="432"/>
      </w:pPr>
      <w:r>
        <w:t>Tarjetas de compromiso (impresas, una por participante)</w:t>
      </w:r>
    </w:p>
    <w:p>
      <w:pPr>
        <w:pStyle w:val="ListBullet"/>
        <w:ind w:left="432"/>
      </w:pPr>
      <w:r>
        <w:t>Lapiceros para todos</w:t>
      </w:r>
    </w:p>
    <w:p>
      <w:pPr>
        <w:pStyle w:val="ListBullet"/>
        <w:ind w:left="432"/>
      </w:pPr>
      <w:r>
        <w:t>Snacks o café disponible (opcional pero recomendado para sesiones &gt; 2 horas)</w:t>
      </w:r>
    </w:p>
    <w:p>
      <w:pPr>
        <w:pStyle w:val="ListBullet"/>
        <w:ind w:left="432"/>
      </w:pPr>
      <w:r>
        <w:t>Campana o señal para reagrupar en dinámicas grupales</w:t>
      </w:r>
    </w:p>
    <w:p>
      <w:pPr>
        <w:pStyle w:val="ListBullet"/>
        <w:ind w:left="432"/>
      </w:pPr>
      <w:r>
        <w:t>Temporizador visible (el de tu celular está bien si lo pones en modo avión)</w:t>
      </w:r>
    </w:p>
    <w:p>
      <w:r>
        <w:br w:type="page"/>
      </w:r>
    </w:p>
    <w:p>
      <w:pPr>
        <w:pStyle w:val="Heading1"/>
      </w:pPr>
      <w:r>
        <w:rPr>
          <w:color w:val="002855"/>
        </w:rPr>
        <w:t>BIENVENIDA Y APERTURA</w:t>
      </w:r>
    </w:p>
    <w:p>
      <w:r>
        <w:rPr>
          <w:b/>
          <w:color w:val="002855"/>
          <w:sz w:val="22"/>
        </w:rPr>
        <w:t>(~15 minutos | Slides 1-4)</w:t>
      </w:r>
    </w:p>
    <w:p>
      <w:r>
        <w:rPr>
          <w:b/>
          <w:color w:val="FFC72C"/>
          <w:sz w:val="20"/>
        </w:rPr>
        <w:t>(SLIDE 1)</w:t>
      </w:r>
    </w:p>
    <w:p>
      <w:r>
        <w:rPr>
          <w:i/>
          <w:color w:val="888888"/>
          <w:sz w:val="20"/>
        </w:rPr>
        <w:t>[Parate al frente. Esperá a que haya silencio. No empieces mientras haya conversaciones paralelas. Sonreí. Esperá. La gente va a notar y van a callarse. Empieza con calma, no con urgencia.]</w:t>
      </w:r>
    </w:p>
    <w:p>
      <w:pPr>
        <w:pStyle w:val="Heading2"/>
      </w:pPr>
      <w:r>
        <w:rPr>
          <w:color w:val="00A0DC"/>
        </w:rPr>
        <w:t>Apertura — Las primeras palabras</w:t>
      </w:r>
    </w:p>
    <w:p>
      <w:pPr>
        <w:ind w:left="432"/>
      </w:pPr>
      <w:r>
        <w:t>Buenos días / buenas tardes a todos. Gracias por estar acá.</w:t>
      </w:r>
    </w:p>
    <w:p>
      <w:pPr>
        <w:ind w:left="432"/>
      </w:pPr>
      <w:r>
        <w:t>Antes de empezar, quiero pedirles algo inusual: que por los próximos [duración] no sean empleados de Tigo.</w:t>
      </w:r>
    </w:p>
    <w:p>
      <w:r>
        <w:rPr>
          <w:i/>
          <w:color w:val="888888"/>
          <w:sz w:val="20"/>
        </w:rPr>
        <w:t>[Pausa. Dejá que eso genere curiosidad.]</w:t>
      </w:r>
    </w:p>
    <w:p>
      <w:pPr>
        <w:ind w:left="432"/>
      </w:pPr>
      <w:r>
        <w:t>Sean personas. Personas que vinieron a hablar de algo que importa de verdad: cómo queremos trabajar juntos. Qué tipo de equipo queremos ser. Qué legado vamos a dejar en esta empresa.</w:t>
      </w:r>
    </w:p>
    <w:p>
      <w:pPr>
        <w:ind w:left="432"/>
      </w:pPr>
      <w:r>
        <w:t>Sangre Tigo no es una campaña. No es un póster en la pared. Es una pregunta que cada uno de nosotros tiene que responderse: ¿Cómo actúo cuando nadie me está mirando? ¿Cómo trato a mis compañeros cuando el día está difícil? ¿Cuánto me importa realmente el resultado?</w:t>
      </w:r>
    </w:p>
    <w:p>
      <w:pPr>
        <w:ind w:left="432"/>
      </w:pPr>
      <w:r>
        <w:t>Eso es lo que vamos a explorar hoy.</w:t>
      </w:r>
    </w:p>
    <w:p/>
    <w:p>
      <w:pPr>
        <w:pStyle w:val="Heading2"/>
      </w:pPr>
      <w:r>
        <w:rPr>
          <w:color w:val="00A0DC"/>
        </w:rPr>
        <w:t>Pregunta de apertura emocional</w:t>
      </w:r>
    </w:p>
    <w:p>
      <w:r>
        <w:rPr>
          <w:i/>
          <w:color w:val="888888"/>
          <w:sz w:val="20"/>
        </w:rPr>
        <w:t>[Esta pregunta es poderosa. No la apures. Haz la pregunta, y luego espera. Cuenta internamente hasta 10 si hace falta. Alguien va a hablar.]</w:t>
      </w:r>
    </w:p>
    <w:p>
      <w:pPr>
        <w:ind w:left="432"/>
      </w:pPr>
      <w:r>
        <w:t>Quiero empezar con una pregunta. No tiene respuesta correcta ni incorrecta. Es personal.</w:t>
      </w:r>
    </w:p>
    <w:p>
      <w:pPr>
        <w:ind w:left="432"/>
      </w:pPr>
      <w:r>
        <w:t>Piensen en alguien — un jefe, un compañero, un mentor — que los haya marcado positivamente en su carrera. Alguien de quien aprendieron no solo cómo hacer el trabajo, sino cómo SER en el trabajo.</w:t>
      </w:r>
    </w:p>
    <w:p>
      <w:pPr>
        <w:ind w:left="432"/>
      </w:pPr>
      <w:r>
        <w:t>¿Qué tenía esa persona que los marcó?</w:t>
      </w:r>
    </w:p>
    <w:p>
      <w:r>
        <w:rPr>
          <w:i/>
          <w:color w:val="888888"/>
          <w:sz w:val="20"/>
        </w:rPr>
        <w:t>[Espera. Si en 15 segundos nadie habla, di: 'Pueden ser una palabra o dos. Solo lo primero que se les venga a la mente.' Eso reduce la presión de dar una respuesta 'buena'.]</w:t>
      </w:r>
    </w:p>
    <w:p>
      <w:r>
        <w:rPr>
          <w:i/>
          <w:color w:val="888888"/>
          <w:sz w:val="20"/>
        </w:rPr>
        <w:t>[Escucha 3-4 respuestas. Anótalas en el papelógrafo. Al final, señalas el papelógrafo y dices:]</w:t>
      </w:r>
    </w:p>
    <w:p>
      <w:pPr>
        <w:ind w:left="432"/>
      </w:pPr>
      <w:r>
        <w:t>¿Saben qué? Todo lo que acaban de mencionar — [menciona 2-3 palabras que dijeron: honestidad, claridad, apoyo, exigencia cariñosa] — tiene un nombre. Se llama cultura. Se llama la forma en que esta persona decidió actuar, cada día, independientemente de si tenía ganas o no.</w:t>
      </w:r>
    </w:p>
    <w:p>
      <w:pPr>
        <w:ind w:left="432"/>
      </w:pPr>
      <w:r>
        <w:t>Y eso es exactamente lo que vamos a construir hoy.</w:t>
      </w:r>
    </w:p>
    <w:p/>
    <w:p>
      <w:pPr>
        <w:pStyle w:val="Heading2"/>
      </w:pPr>
      <w:r>
        <w:rPr>
          <w:color w:val="00A0DC"/>
        </w:rPr>
        <w:t>La cultura cambia rápido — historia del tráfico</w:t>
      </w:r>
    </w:p>
    <w:p>
      <w:r>
        <w:rPr>
          <w:b/>
          <w:color w:val="FFC72C"/>
          <w:sz w:val="20"/>
        </w:rPr>
        <w:t>(SLIDE 2)</w:t>
      </w:r>
    </w:p>
    <w:p>
      <w:r>
        <w:rPr>
          <w:i/>
          <w:color w:val="888888"/>
          <w:sz w:val="20"/>
        </w:rPr>
        <w:t>[Conta esta historia con ritmo. Es un poco humorística al principio y luego se vuelve profunda. Dejá que la gente ría en la parte del tráfico — eso está bien.]</w:t>
      </w:r>
    </w:p>
    <w:p>
      <w:pPr>
        <w:ind w:left="432"/>
      </w:pPr>
      <w:r>
        <w:t>Quiero contarles algo que me parece fascinante sobre la cultura.</w:t>
      </w:r>
    </w:p>
    <w:p>
      <w:pPr>
        <w:ind w:left="432"/>
      </w:pPr>
      <w:r>
        <w:t>Tomen a una persona latinoamericana — cualquiera de nosotros — manejando en su ciudad natal. ¿Qué pasa en el tráfico?</w:t>
      </w:r>
    </w:p>
    <w:p>
      <w:r>
        <w:rPr>
          <w:i/>
          <w:color w:val="888888"/>
          <w:sz w:val="20"/>
        </w:rPr>
        <w:t>[Pausa dramática. Sonríe.]</w:t>
      </w:r>
    </w:p>
    <w:p>
      <w:pPr>
        <w:ind w:left="432"/>
      </w:pPr>
      <w:r>
        <w:t>Exacto. El semáforo en rojo es... una sugerencia. La señal de pare es opcional. Las líneas del carril son decorativas. ¿Verdad? No lo digo con juicio — es simplemente lo que pasa.</w:t>
      </w:r>
    </w:p>
    <w:p>
      <w:pPr>
        <w:ind w:left="432"/>
      </w:pPr>
      <w:r>
        <w:t>Ahora. Esa misma persona viaja a Alemania. O a Japón. O a Nueva York. Y de repente... para en cada semáforo. Respeta cada línea. Usa las intermitentes.</w:t>
      </w:r>
    </w:p>
    <w:p>
      <w:pPr>
        <w:ind w:left="432"/>
      </w:pPr>
      <w:r>
        <w:t>¿Qué cambió? ¿La persona? No. ¿Sus valores? No. Cambió el entorno. Cambió la claridad de las reglas. Cambió la consecuencia real de no cumplirlas.</w:t>
      </w:r>
    </w:p>
    <w:p>
      <w:pPr>
        <w:ind w:left="432"/>
      </w:pPr>
      <w:r>
        <w:t>La cultura no es algo que la gente tiene o no tiene. La cultura es algo que se crea. Se diseña. Se refuerza. Y puede cambiar mucho más rápido de lo que creemos — cuando las reglas son claras y cuando todos, empezando por los líderes, las vivimos.</w:t>
      </w:r>
    </w:p>
    <w:p>
      <w:pPr>
        <w:ind w:left="432"/>
      </w:pPr>
      <w:r>
        <w:t>Eso es lo que Sangre Tigo busca crear. Un entorno donde la excelencia, la integridad y la colaboración no sean excepciones — sean el estándar.</w:t>
      </w:r>
    </w:p>
    <w:p/>
    <w:p>
      <w:pPr>
        <w:pStyle w:val="Heading2"/>
      </w:pPr>
      <w:r>
        <w:rPr>
          <w:color w:val="00A0DC"/>
        </w:rPr>
        <w:t>Introducción a los 5 valores</w:t>
      </w:r>
    </w:p>
    <w:p>
      <w:r>
        <w:rPr>
          <w:b/>
          <w:color w:val="FFC72C"/>
          <w:sz w:val="20"/>
        </w:rPr>
        <w:t>(SLIDE 3)</w:t>
      </w:r>
    </w:p>
    <w:p>
      <w:r>
        <w:rPr>
          <w:i/>
          <w:color w:val="888888"/>
          <w:sz w:val="20"/>
        </w:rPr>
        <w:t>[Aquí presentas el mapa del día. Sé conciso — cada valor lo vas a desarrollar en profundidad después.]</w:t>
      </w:r>
    </w:p>
    <w:p>
      <w:pPr>
        <w:ind w:left="432"/>
      </w:pPr>
      <w:r>
        <w:t>Sangre Tigo se construye sobre 5 valores. No son 5 palabras bonitas — son 5 compromisos. Cinco formas de actuar que, cuando todos los vivimos, hacen que Tigo sea diferente.</w:t>
      </w:r>
    </w:p>
    <w:p>
      <w:pPr>
        <w:ind w:left="432"/>
      </w:pPr>
      <w:r>
        <w:t>Hoy vamos a explorar cada uno en profundidad. Con historias reales. Con dinámicas donde van a poder reflexionar. Y al final, con un compromiso personal — no para mí, no para Tigo, sino para ustedes mismos.</w:t>
      </w:r>
    </w:p>
    <w:p>
      <w:pPr>
        <w:jc w:val="left"/>
      </w:pPr>
      <w:r>
        <w:rPr>
          <w:b/>
          <w:color w:val="00A0DC"/>
          <w:sz w:val="28"/>
        </w:rPr>
        <w:t>● Somos Enfocados</w:t>
      </w:r>
    </w:p>
    <w:p>
      <w:pPr>
        <w:jc w:val="left"/>
      </w:pPr>
      <w:r>
        <w:rPr>
          <w:b/>
          <w:color w:val="00A0DC"/>
          <w:sz w:val="28"/>
        </w:rPr>
        <w:t>● Somos Ágiles</w:t>
      </w:r>
    </w:p>
    <w:p>
      <w:pPr>
        <w:jc w:val="left"/>
      </w:pPr>
      <w:r>
        <w:rPr>
          <w:b/>
          <w:color w:val="00A0DC"/>
          <w:sz w:val="28"/>
        </w:rPr>
        <w:t>● Somos Colaborativos</w:t>
      </w:r>
    </w:p>
    <w:p>
      <w:pPr>
        <w:jc w:val="left"/>
      </w:pPr>
      <w:r>
        <w:rPr>
          <w:b/>
          <w:color w:val="00A0DC"/>
          <w:sz w:val="28"/>
        </w:rPr>
        <w:t>● Somos Íntegros</w:t>
      </w:r>
    </w:p>
    <w:p>
      <w:pPr>
        <w:jc w:val="left"/>
      </w:pPr>
      <w:r>
        <w:rPr>
          <w:b/>
          <w:color w:val="00A0DC"/>
          <w:sz w:val="28"/>
        </w:rPr>
        <w:t>● Somos Talento Tigo</w:t>
      </w:r>
    </w:p>
    <w:p>
      <w:pPr>
        <w:ind w:left="432"/>
      </w:pPr>
      <w:r>
        <w:t>Empecemos.</w:t>
      </w:r>
    </w:p>
    <w:p>
      <w:r>
        <w:br w:type="page"/>
      </w:r>
    </w:p>
    <w:p>
      <w:pPr>
        <w:pStyle w:val="Heading1"/>
      </w:pPr>
      <w:r>
        <w:rPr>
          <w:color w:val="00A0DC"/>
        </w:rPr>
        <w:t>SOMOS ENFOCADOS</w:t>
      </w:r>
    </w:p>
    <w:p>
      <w:r>
        <w:rPr>
          <w:b/>
          <w:color w:val="002855"/>
          <w:sz w:val="22"/>
        </w:rPr>
        <w:t>(~18 minutos | Slides 5-10)</w:t>
      </w:r>
    </w:p>
    <w:p>
      <w:r>
        <w:rPr>
          <w:b/>
          <w:color w:val="FFC72C"/>
          <w:sz w:val="20"/>
        </w:rPr>
        <w:t>(SLIDE 5)</w:t>
      </w:r>
    </w:p>
    <w:p>
      <w:r>
        <w:rPr>
          <w:i/>
          <w:color w:val="888888"/>
          <w:sz w:val="20"/>
        </w:rPr>
        <w:t>[Cambia tu energía aquí. Somos Enfocados es el primer valor y marca el tono. Sé directo, con convicción. Este es el momento de inspira.]</w:t>
      </w:r>
    </w:p>
    <w:p>
      <w:pPr>
        <w:pStyle w:val="Heading2"/>
      </w:pPr>
      <w:r>
        <w:rPr>
          <w:color w:val="002855"/>
        </w:rPr>
        <w:t>Introducción — ¿Qué significa realmente enfocarse?</w:t>
      </w:r>
    </w:p>
    <w:p>
      <w:pPr>
        <w:ind w:left="432"/>
      </w:pPr>
      <w:r>
        <w:t>Cuando la gente escucha 'Somos Enfocados', la mayoría piensa: 'Sí, me concentro en mi trabajo, termino mis tareas.' Correcto. Pero Somos Enfocados va mucho más allá.</w:t>
      </w:r>
    </w:p>
    <w:p>
      <w:pPr>
        <w:ind w:left="432"/>
      </w:pPr>
      <w:r>
        <w:t>Somos Enfocados tiene tres pilares:</w:t>
      </w:r>
    </w:p>
    <w:p>
      <w:pPr>
        <w:pStyle w:val="ListNumber"/>
        <w:ind w:left="432"/>
      </w:pPr>
      <w:r>
        <w:t>Apuntar alto — transformar cómo trabajamos, no solo esforzarnos más</w:t>
      </w:r>
    </w:p>
    <w:p>
      <w:pPr>
        <w:pStyle w:val="ListNumber"/>
        <w:ind w:left="432"/>
      </w:pPr>
      <w:r>
        <w:t>Capturar valor en el detalle — porque el promedio es una mentira</w:t>
      </w:r>
    </w:p>
    <w:p>
      <w:pPr>
        <w:pStyle w:val="ListNumber"/>
        <w:ind w:left="432"/>
      </w:pPr>
      <w:r>
        <w:t>Cuidar los recursos con eficiencia — porque los recursos no son infinitos</w:t>
      </w:r>
    </w:p>
    <w:p>
      <w:pPr>
        <w:ind w:left="432"/>
      </w:pPr>
      <w:r>
        <w:t>Les quiero contar una historia. Una que cambió la historia del atletismo para siempre.</w:t>
      </w:r>
    </w:p>
    <w:p/>
    <w:p>
      <w:pPr>
        <w:pStyle w:val="Heading2"/>
      </w:pPr>
      <w:r>
        <w:rPr>
          <w:color w:val="00A0DC"/>
        </w:rPr>
        <w:t>La historia del Fosbury Flop</w:t>
      </w:r>
    </w:p>
    <w:p>
      <w:r>
        <w:rPr>
          <w:b/>
          <w:color w:val="FFC72C"/>
          <w:sz w:val="20"/>
        </w:rPr>
        <w:t>(SLIDE 6)</w:t>
      </w:r>
    </w:p>
    <w:p>
      <w:r>
        <w:rPr>
          <w:i/>
          <w:color w:val="888888"/>
          <w:sz w:val="20"/>
        </w:rPr>
        <w:t>[Esta es la historia más importante de Somos Enfocados. Tómate tu tiempo. Usa el suspense. Actúala un poco si puedes.]</w:t>
      </w:r>
    </w:p>
    <w:p>
      <w:pPr>
        <w:ind w:left="432"/>
      </w:pPr>
      <w:r>
        <w:t>Estamos en los Juegos Olímpicos de México, 1968. La prueba de salto de altura.</w:t>
      </w:r>
    </w:p>
    <w:p>
      <w:pPr>
        <w:ind w:left="432"/>
      </w:pPr>
      <w:r>
        <w:t>Durante décadas, todos los atletas saltaban de la misma manera: de frente, con las piernas primero. Era el método probado. Era lo que se enseñaba. Era lo correcto.</w:t>
      </w:r>
    </w:p>
    <w:p>
      <w:pPr>
        <w:ind w:left="432"/>
      </w:pPr>
      <w:r>
        <w:t>Entonces aparece un atleta americano de 21 años. Se llama Dick Fosbury. Y cuando le toca el turno, hace algo que nadie había visto: corre hacia la barra... y salta DE ESPALDAS.</w:t>
      </w:r>
    </w:p>
    <w:p>
      <w:r>
        <w:rPr>
          <w:i/>
          <w:color w:val="888888"/>
          <w:sz w:val="20"/>
        </w:rPr>
        <w:t>[Pausa. Deja que eso aterrice.]</w:t>
      </w:r>
    </w:p>
    <w:p>
      <w:pPr>
        <w:ind w:left="432"/>
      </w:pPr>
      <w:r>
        <w:t>La gente en el estadio no sabía si reírse o aplaudir. Los comentaristas no sabían qué decir. ¿Qué estaba haciendo este muchacho?</w:t>
      </w:r>
    </w:p>
    <w:p>
      <w:pPr>
        <w:ind w:left="432"/>
      </w:pPr>
      <w:r>
        <w:t>Dick Fosbury ganó la medalla de oro. Estableció un nuevo récord olímpico. Y su técnica — llamada el 'Fosbury Flop' — se convirtió en el estándar universal. Hoy, TODOS los saltadores de altura del mundo saltan exactamente así, de espaldas.</w:t>
      </w:r>
    </w:p>
    <w:p>
      <w:pPr>
        <w:ind w:left="432"/>
      </w:pPr>
      <w:r>
        <w:t>¿Qué hizo Dick Fosbury diferente? ¿Entrenó más horas que los demás? No. ¿Tenía músculos más grandes? No. Cambió el MÉTODO. Vio el mismo problema que todos — saltar la barra lo más alto posible — pero lo pensó desde un ángulo completamente diferente.</w:t>
      </w:r>
    </w:p>
    <w:p>
      <w:pPr>
        <w:ind w:left="432"/>
      </w:pPr>
      <w:r>
        <w:t>Somos Enfocados no es trabajar más duro. Es preguntarte: ¿Estoy usando el mejor método? ¿Hay una forma diferente, más inteligente, más efectiva de llegar al resultado?</w:t>
      </w:r>
    </w:p>
    <w:p>
      <w:pPr>
        <w:ind w:left="432"/>
      </w:pPr>
      <w:r>
        <w:t>Apuntar realmente alto a veces significa estar dispuesto a hacer algo que se vea raro. Que no sea lo que siempre se ha hecho. Que genere dudas al principio.</w:t>
      </w:r>
    </w:p>
    <w:p>
      <w:pPr>
        <w:ind w:left="432"/>
      </w:pPr>
      <w:r>
        <w:t>¿Cuál es tu Fosbury Flop en tu área? ¿Qué proceso, qué método, qué manera de hacer las cosas podría ser completamente diferente — y mejor?</w:t>
      </w:r>
    </w:p>
    <w:p/>
    <w:p>
      <w:pPr>
        <w:pStyle w:val="Heading2"/>
      </w:pPr>
      <w:r>
        <w:rPr>
          <w:color w:val="00A0DC"/>
        </w:rPr>
        <w:t>La historia de Homero y Bill Gates</w:t>
      </w:r>
    </w:p>
    <w:p>
      <w:r>
        <w:rPr>
          <w:b/>
          <w:color w:val="FFC72C"/>
          <w:sz w:val="20"/>
        </w:rPr>
        <w:t>(SLIDE 7)</w:t>
      </w:r>
    </w:p>
    <w:p>
      <w:r>
        <w:rPr>
          <w:i/>
          <w:color w:val="888888"/>
          <w:sz w:val="20"/>
        </w:rPr>
        <w:t>[Aquí viene el humor. Guíñales el ojo. Esta historia es divertida pero tiene una lección poderosa sobre los datos.]</w:t>
      </w:r>
    </w:p>
    <w:p>
      <w:pPr>
        <w:ind w:left="432"/>
      </w:pPr>
      <w:r>
        <w:t>Cambio de escena. Ahora estamos en la taberna de Moe, en Springfield. Si conocen Los Simpson, ya saben de qué hablo.</w:t>
      </w:r>
    </w:p>
    <w:p>
      <w:pPr>
        <w:ind w:left="432"/>
      </w:pPr>
      <w:r>
        <w:t>Homero Simpson está tomando una cerveza con sus amigos habituales. De repente, entra Bill Gates. Sí — el Bill Gates, el hombre más rico del mundo.</w:t>
      </w:r>
    </w:p>
    <w:p>
      <w:pPr>
        <w:ind w:left="432"/>
      </w:pPr>
      <w:r>
        <w:t>En ese momento, el ingreso promedio de las personas en la taberna de Moe se dispara a varios millones de dólares.</w:t>
      </w:r>
    </w:p>
    <w:p>
      <w:r>
        <w:rPr>
          <w:i/>
          <w:color w:val="888888"/>
          <w:sz w:val="20"/>
        </w:rPr>
        <w:t>[Pausa. Deja que caiga.]</w:t>
      </w:r>
    </w:p>
    <w:p>
      <w:pPr>
        <w:ind w:left="432"/>
      </w:pPr>
      <w:r>
        <w:t>¿Alguien en la taberna se hizo más rico? No. ¿Alguien tiene más dinero en el bolsillo? No. El promedio cambió — pero la realidad de cada persona quedó exactamente igual.</w:t>
      </w:r>
    </w:p>
    <w:p>
      <w:pPr>
        <w:ind w:left="432"/>
      </w:pPr>
      <w:r>
        <w:t>El promedio es una mentira cómoda. Y en los negocios, vivir del promedio es peligroso.</w:t>
      </w:r>
    </w:p>
    <w:p>
      <w:pPr>
        <w:ind w:left="432"/>
      </w:pPr>
      <w:r>
        <w:t>Imagínense que tienen un equipo de ventas. Tres vendedores: uno vende 100, uno vende 95, uno vende 5. El promedio es 67. El gerente mira el reporte y dice: 'Estamos bien, promedio de 67.' Pero hay un vendedor que necesita apoyo urgente, y otro que está haciendo algo extraordinario del que todos deberían aprender.</w:t>
      </w:r>
    </w:p>
    <w:p>
      <w:pPr>
        <w:ind w:left="432"/>
      </w:pPr>
      <w:r>
        <w:t>Somos Enfocados significa capturar valor en el detalle. Ver más allá del promedio. Entender qué está pasando realmente, cliente por cliente, zona por zona, proceso por proceso.</w:t>
      </w:r>
    </w:p>
    <w:p>
      <w:pPr>
        <w:ind w:left="432"/>
      </w:pPr>
      <w:r>
        <w:t>Tigo tiene el EBITDA número 1 en América Latina — 56% de margen, líder en la industria. Ese resultado no se logra con promedios cómodos. Se logra con gente que presta atención a los detalles que otros ignoran.</w:t>
      </w:r>
    </w:p>
    <w:p/>
    <w:p>
      <w:pPr>
        <w:pStyle w:val="Heading2"/>
      </w:pPr>
      <w:r>
        <w:rPr>
          <w:color w:val="002855"/>
        </w:rPr>
        <w:t>Preguntas para generar participación</w:t>
      </w:r>
    </w:p>
    <w:p>
      <w:r>
        <w:rPr>
          <w:i/>
          <w:color w:val="888888"/>
          <w:sz w:val="20"/>
        </w:rPr>
        <w:t>[Elige 1 o 2 de estas preguntas según el tiempo disponible. Si el grupo es grande (+20 personas), hazlas en parejas primero y luego pide 2-3 voluntarios que compartan.]</w:t>
      </w:r>
    </w:p>
    <w:p>
      <w:pPr>
        <w:pStyle w:val="ListBullet"/>
        <w:ind w:left="432"/>
      </w:pPr>
      <w:r>
        <w:t>¿En tu área, hay algún proceso que hacemos 'porque siempre se ha hecho así' pero que podría ser radicalmente diferente?</w:t>
      </w:r>
    </w:p>
    <w:p>
      <w:pPr>
        <w:pStyle w:val="ListBullet"/>
        <w:ind w:left="432"/>
      </w:pPr>
      <w:r>
        <w:t>¿Cuándo fue la última vez que desafiaste una forma de trabajar y propusiste algo nuevo? ¿Qué pasó?</w:t>
      </w:r>
    </w:p>
    <w:p>
      <w:pPr>
        <w:pStyle w:val="ListBullet"/>
        <w:ind w:left="432"/>
      </w:pPr>
      <w:r>
        <w:t>¿Qué detalle en tu trabajo, si lo analizáramos con más profundidad, podría revelar una oportunidad importante?</w:t>
      </w:r>
    </w:p>
    <w:p>
      <w:pPr>
        <w:pStyle w:val="ListBullet"/>
        <w:ind w:left="432"/>
      </w:pPr>
      <w:r>
        <w:t>¿Están nuestras metas realmente altas, o son cómodas? ¿Cuál es la diferencia?</w:t>
      </w:r>
    </w:p>
    <w:p/>
    <w:p>
      <w:pPr>
        <w:pStyle w:val="Heading2"/>
      </w:pPr>
      <w:r>
        <w:rPr>
          <w:color w:val="00A0DC"/>
        </w:rPr>
        <w:t>Dinámica: ¿A qué estamos apuntando realmente?</w:t>
      </w:r>
    </w:p>
    <w:p>
      <w:r>
        <w:rPr>
          <w:b/>
          <w:color w:val="FFC72C"/>
          <w:sz w:val="20"/>
        </w:rPr>
        <w:t>(SLIDE 8)</w:t>
      </w:r>
    </w:p>
    <w:p>
      <w:r>
        <w:rPr>
          <w:i/>
          <w:color w:val="888888"/>
          <w:sz w:val="20"/>
        </w:rPr>
        <w:t>[Esta dinámica toma 8-10 minutos. Vale cada minuto. Da instrucciones claras antes de que empiecen a escribir.]</w:t>
      </w:r>
    </w:p>
    <w:p>
      <w:pPr>
        <w:ind w:left="432"/>
      </w:pPr>
      <w:r>
        <w:t>Quiero que hagan esto individualmente. Tienen 3 minutos.</w:t>
      </w:r>
    </w:p>
    <w:p>
      <w:pPr>
        <w:ind w:left="432"/>
      </w:pPr>
      <w:r>
        <w:t>Escriban en una tarjeta: su meta más importante de este trimestre. No la que pusieron en el sistema. La que realmente les quita el sueño. La que, si la lograran, cambiaría algo importante.</w:t>
      </w:r>
    </w:p>
    <w:p>
      <w:r>
        <w:rPr>
          <w:i/>
          <w:color w:val="888888"/>
          <w:sz w:val="20"/>
        </w:rPr>
        <w:t>[Después de 3 minutos:]</w:t>
      </w:r>
    </w:p>
    <w:p>
      <w:pPr>
        <w:ind w:left="432"/>
      </w:pPr>
      <w:r>
        <w:t>Ahora escriban debajo: ¿Están usando el mejor método para llegar a esa meta? ¿O están haciendo lo mismo de siempre y esperando resultados diferentes?</w:t>
      </w:r>
    </w:p>
    <w:p>
      <w:pPr>
        <w:ind w:left="432"/>
      </w:pPr>
      <w:r>
        <w:t>No tienen que compartirlo si no quieren. Pero quédense con esa pregunta. Porque Somos Enfocados empieza ahí.</w:t>
      </w:r>
    </w:p>
    <w:p/>
    <w:p>
      <w:pPr>
        <w:pStyle w:val="Heading2"/>
      </w:pPr>
      <w:r>
        <w:rPr>
          <w:color w:val="002855"/>
        </w:rPr>
        <w:t>Compromiso individual — Somos Enfocados</w:t>
      </w:r>
    </w:p>
    <w:p>
      <w:pPr>
        <w:ind w:left="432"/>
      </w:pPr>
      <w:r>
        <w:t>Antes de pasar al siguiente valor, quiero pedirles que escriban una cosa:</w:t>
      </w:r>
    </w:p>
    <w:p>
      <w:pPr>
        <w:ind w:left="432"/>
      </w:pPr>
      <w:r>
        <w:t>Esta semana, voy a hacer diferente [espacio para escribir]. Porque apuntar alto también significa cambiar el método.</w:t>
      </w:r>
    </w:p>
    <w:p>
      <w:r>
        <w:rPr>
          <w:i/>
          <w:color w:val="888888"/>
          <w:sz w:val="20"/>
        </w:rPr>
        <w:t>[Dales 1 minuto para escribir. No es opcional — este hábito de escribir el compromiso es el que genera cambio real.]</w:t>
      </w:r>
    </w:p>
    <w:p>
      <w:r>
        <w:br w:type="page"/>
      </w:r>
    </w:p>
    <w:p>
      <w:pPr>
        <w:pStyle w:val="Heading1"/>
      </w:pPr>
      <w:r>
        <w:rPr>
          <w:color w:val="00A0DC"/>
        </w:rPr>
        <w:t>SOMOS ÁGILES</w:t>
      </w:r>
    </w:p>
    <w:p>
      <w:r>
        <w:rPr>
          <w:b/>
          <w:color w:val="002855"/>
          <w:sz w:val="22"/>
        </w:rPr>
        <w:t>(~15 minutos | Slides 11-15)</w:t>
      </w:r>
    </w:p>
    <w:p>
      <w:r>
        <w:rPr>
          <w:b/>
          <w:color w:val="FFC72C"/>
          <w:sz w:val="20"/>
        </w:rPr>
        <w:t>(SLIDE 11)</w:t>
      </w:r>
    </w:p>
    <w:p>
      <w:r>
        <w:rPr>
          <w:i/>
          <w:color w:val="888888"/>
          <w:sz w:val="20"/>
        </w:rPr>
        <w:t>[Cambia el ritmo aquí. Somos Ágiles tiene que sentirse... ágil. Habla un poco más rápido. Con más energía. Que la forma de presentarlo refleje el contenido.]</w:t>
      </w:r>
    </w:p>
    <w:p>
      <w:pPr>
        <w:pStyle w:val="Heading2"/>
      </w:pPr>
      <w:r>
        <w:rPr>
          <w:color w:val="002855"/>
        </w:rPr>
        <w:t>Introducción — La agilidad no es velocidad</w:t>
      </w:r>
    </w:p>
    <w:p>
      <w:pPr>
        <w:ind w:left="432"/>
      </w:pPr>
      <w:r>
        <w:t>Escuchen esta frase y díganme si los interpela:</w:t>
      </w:r>
    </w:p>
    <w:p>
      <w:pPr>
        <w:ind w:left="432"/>
      </w:pPr>
      <w:r>
        <w:t>"La agilidad no es hacerlo todo más rápido. Es aprender más rápido que el cambio."</w:t>
      </w:r>
    </w:p>
    <w:p>
      <w:r>
        <w:rPr>
          <w:i/>
          <w:color w:val="888888"/>
          <w:sz w:val="20"/>
        </w:rPr>
        <w:t>[Pausa. Repítela si quieres.]</w:t>
      </w:r>
    </w:p>
    <w:p>
      <w:pPr>
        <w:ind w:left="432"/>
      </w:pPr>
      <w:r>
        <w:t>En un mundo donde las tecnologías cambian, los clientes cambian, la competencia cambia — la mayor habilidad que podemos tener no es la velocidad. Es la capacidad de aprender y adaptarnos más rápido que todo lo que nos rodea.</w:t>
      </w:r>
    </w:p>
    <w:p>
      <w:pPr>
        <w:ind w:left="432"/>
      </w:pPr>
      <w:r>
        <w:t>Y eso tiene una herramienta mental muy poderosa. Viene de la antigua Grecia. Se llama el Trivium.</w:t>
      </w:r>
    </w:p>
    <w:p/>
    <w:p>
      <w:pPr>
        <w:pStyle w:val="Heading2"/>
      </w:pPr>
      <w:r>
        <w:rPr>
          <w:color w:val="00A0DC"/>
        </w:rPr>
        <w:t>El Trivium Mindset</w:t>
      </w:r>
    </w:p>
    <w:p>
      <w:r>
        <w:rPr>
          <w:b/>
          <w:color w:val="FFC72C"/>
          <w:sz w:val="20"/>
        </w:rPr>
        <w:t>(SLIDE 12)</w:t>
      </w:r>
    </w:p>
    <w:p>
      <w:pPr>
        <w:ind w:left="432"/>
      </w:pPr>
      <w:r>
        <w:t>El Trivium era el sistema educativo de la antigua Grecia y Roma, y tenía tres componentes:</w:t>
      </w:r>
    </w:p>
    <w:p>
      <w:pPr>
        <w:ind w:left="432"/>
      </w:pPr>
      <w:r>
        <w:rPr>
          <w:b/>
          <w:color w:val="00A0DC"/>
        </w:rPr>
        <w:t xml:space="preserve">Gramática: </w:t>
      </w:r>
      <w:r>
        <w:t>Entender rápido el contexto. Antes de actuar, asegurarme de que entiendo qué está pasando realmente. No asumir, no adivinar — entender.</w:t>
      </w:r>
    </w:p>
    <w:p>
      <w:pPr>
        <w:ind w:left="432"/>
      </w:pPr>
      <w:r>
        <w:rPr>
          <w:b/>
          <w:color w:val="00A0DC"/>
        </w:rPr>
        <w:t xml:space="preserve">Lógica: </w:t>
      </w:r>
      <w:r>
        <w:t>Analizar y decidir con criterio. Una vez que entiendo el contexto, ¿qué opciones tengo? ¿Cuál es la más inteligente dado lo que sé? Decidir — aunque no tenga toda la información.</w:t>
      </w:r>
    </w:p>
    <w:p>
      <w:pPr>
        <w:ind w:left="432"/>
      </w:pPr>
      <w:r>
        <w:rPr>
          <w:b/>
          <w:color w:val="00A0DC"/>
        </w:rPr>
        <w:t xml:space="preserve">Retórica: </w:t>
      </w:r>
      <w:r>
        <w:t>Comunicar para ejecutar bien y alinear al equipo. La mejor decisión del mundo no sirve si no la puedo comunicar de manera que la gente la entienda, la apoye y la ejecute.</w:t>
      </w:r>
    </w:p>
    <w:p>
      <w:pPr>
        <w:ind w:left="432"/>
      </w:pPr>
      <w:r>
        <w:t>Aplicado al trabajo de hoy: cuando llega un proyecto, un problema, una crisis — ¿empiezo por entender? ¿Analizo antes de actuar? ¿Comunico de manera que alinea a mi equipo?</w:t>
      </w:r>
    </w:p>
    <w:p/>
    <w:p>
      <w:pPr>
        <w:pStyle w:val="Heading2"/>
      </w:pPr>
      <w:r>
        <w:rPr>
          <w:color w:val="00A0DC"/>
        </w:rPr>
        <w:t>Ciclos cortos: De 'No está listo' a 'Probemos esto'</w:t>
      </w:r>
    </w:p>
    <w:p>
      <w:r>
        <w:rPr>
          <w:b/>
          <w:color w:val="FFC72C"/>
          <w:sz w:val="20"/>
        </w:rPr>
        <w:t>(SLIDE 13)</w:t>
      </w:r>
    </w:p>
    <w:p>
      <w:pPr>
        <w:ind w:left="432"/>
      </w:pPr>
      <w:r>
        <w:t>Uno de los enemigos más grandes de la agilidad en las empresas grandes es la perfección.</w:t>
      </w:r>
    </w:p>
    <w:p>
      <w:pPr>
        <w:ind w:left="432"/>
      </w:pPr>
      <w:r>
        <w:t>"No está listo." "Necesitamos afinarlo más." "Cuando tengamos todos los datos." "Después de la próxima reunión."</w:t>
      </w:r>
    </w:p>
    <w:p>
      <w:pPr>
        <w:ind w:left="432"/>
      </w:pPr>
      <w:r>
        <w:t>¿Cuántas oportunidades hemos perdido esperando que algo estuviera perfecto?</w:t>
      </w:r>
    </w:p>
    <w:p>
      <w:pPr>
        <w:ind w:left="432"/>
      </w:pPr>
      <w:r>
        <w:t>Somos Ágiles nos propone un modelo diferente: ciclos cortos. Lanzas algo pequeño. Escuchas. Mides. Te equivocas rápido. Mejoras. Y vuelves a lanzar.</w:t>
      </w:r>
    </w:p>
    <w:p>
      <w:pPr>
        <w:ind w:left="432"/>
      </w:pPr>
      <w:r>
        <w:t>Una decisión tomada a tiempo y corregida rápido genera más valor que una decisión perfecta que nunca llegó.</w:t>
      </w:r>
    </w:p>
    <w:p>
      <w:pPr>
        <w:ind w:left="432"/>
      </w:pPr>
      <w:r>
        <w:t>Los líderes en Tigo toman decisiones con el 70-80% de la información disponible. No con el 100%, porque el 100% a menudo no llega nunca. La parálisis por análisis tiene un costo real.</w:t>
      </w:r>
    </w:p>
    <w:p>
      <w:pPr>
        <w:ind w:left="432"/>
      </w:pPr>
      <w:r>
        <w:t>"Es mejor dar un pequeño paso que quedarse con mil intenciones."</w:t>
      </w:r>
    </w:p>
    <w:p/>
    <w:p>
      <w:pPr>
        <w:pStyle w:val="Heading2"/>
      </w:pPr>
      <w:r>
        <w:rPr>
          <w:color w:val="002855"/>
        </w:rPr>
        <w:t>Preguntas y compromiso — Somos Ágiles</w:t>
      </w:r>
    </w:p>
    <w:p>
      <w:pPr>
        <w:pStyle w:val="ListBullet"/>
        <w:ind w:left="432"/>
      </w:pPr>
      <w:r>
        <w:t>¿En qué proyecto o tarea has estado esperando 'tener todo listo' antes de dar el siguiente paso?</w:t>
      </w:r>
    </w:p>
    <w:p>
      <w:pPr>
        <w:pStyle w:val="ListBullet"/>
        <w:ind w:left="432"/>
      </w:pPr>
      <w:r>
        <w:t>¿Cuándo fue la última vez que tomaste una decisión con información incompleta y resultó bien?</w:t>
      </w:r>
    </w:p>
    <w:p>
      <w:pPr>
        <w:pStyle w:val="ListBullet"/>
        <w:ind w:left="432"/>
      </w:pPr>
      <w:r>
        <w:t>¿Cómo aplicas Gramática-Lógica-Retórica en tu trabajo diario?</w:t>
      </w:r>
    </w:p>
    <w:p>
      <w:pPr>
        <w:ind w:left="432"/>
      </w:pPr>
      <w:r>
        <w:t>Compromiso: Esta semana voy a dejar de esperar que [algo] esté perfecto y voy a dar el primer paso con lo que tengo.</w:t>
      </w:r>
    </w:p>
    <w:p>
      <w:r>
        <w:rPr>
          <w:i/>
          <w:color w:val="888888"/>
          <w:sz w:val="20"/>
        </w:rPr>
        <w:t>[Dales 1 minuto para escribir su compromiso.]</w:t>
      </w:r>
    </w:p>
    <w:p>
      <w:r>
        <w:br w:type="page"/>
      </w:r>
    </w:p>
    <w:p>
      <w:pPr>
        <w:pStyle w:val="Heading1"/>
      </w:pPr>
      <w:r>
        <w:rPr>
          <w:color w:val="00A0DC"/>
        </w:rPr>
        <w:t>SOMOS COLABORATIVOS</w:t>
      </w:r>
    </w:p>
    <w:p>
      <w:r>
        <w:rPr>
          <w:b/>
          <w:color w:val="002855"/>
          <w:sz w:val="22"/>
        </w:rPr>
        <w:t>(~15 minutos | Slides 16-20)</w:t>
      </w:r>
    </w:p>
    <w:p>
      <w:r>
        <w:rPr>
          <w:b/>
          <w:color w:val="FFC72C"/>
          <w:sz w:val="20"/>
        </w:rPr>
        <w:t>(SLIDE 16)</w:t>
      </w:r>
    </w:p>
    <w:p>
      <w:r>
        <w:rPr>
          <w:i/>
          <w:color w:val="888888"/>
          <w:sz w:val="20"/>
        </w:rPr>
        <w:t>[Aquí baja el tono un poco. Más cálido, más humano. Somos Colaborativos es sobre relaciones, y eso requiere vulnerabilidad.]</w:t>
      </w:r>
    </w:p>
    <w:p>
      <w:pPr>
        <w:pStyle w:val="Heading2"/>
      </w:pPr>
      <w:r>
        <w:rPr>
          <w:color w:val="002855"/>
        </w:rPr>
        <w:t>Introducción — El barco Tigo</w:t>
      </w:r>
    </w:p>
    <w:p>
      <w:pPr>
        <w:ind w:left="432"/>
      </w:pPr>
      <w:r>
        <w:t>Hay una frase que me gusta mucho:</w:t>
      </w:r>
    </w:p>
    <w:p>
      <w:pPr>
        <w:ind w:left="432"/>
      </w:pPr>
      <w:r>
        <w:t>"Si quieres llegar rápido, ve solo. Si quieres llegar lejos, ve acompañado."</w:t>
      </w:r>
    </w:p>
    <w:p>
      <w:pPr>
        <w:ind w:left="432"/>
      </w:pPr>
      <w:r>
        <w:t>En Tigo no estamos tratando de llegar rápido a ningún lado. Estamos construyendo algo que dure. Algo que tenga impacto real en la vida de millones de personas en América Latina. Para eso, necesitamos llegar lejos — y llegar lejos requiere equipo.</w:t>
      </w:r>
    </w:p>
    <w:p>
      <w:pPr>
        <w:ind w:left="432"/>
      </w:pPr>
      <w:r>
        <w:t>Estamos todos en el mismo barco. Cuando el barco avanza, todos avanzamos. Cuando el barco tiene un problema, todos remamos para solucionarlo. No hay áreas que ganen y áreas que pierdan — somos un solo Tigo.</w:t>
      </w:r>
    </w:p>
    <w:p/>
    <w:p>
      <w:pPr>
        <w:pStyle w:val="Heading2"/>
      </w:pPr>
      <w:r>
        <w:rPr>
          <w:color w:val="00A0DC"/>
        </w:rPr>
        <w:t>El problema de los silos</w:t>
      </w:r>
    </w:p>
    <w:p>
      <w:r>
        <w:rPr>
          <w:b/>
          <w:color w:val="FFC72C"/>
          <w:sz w:val="20"/>
        </w:rPr>
        <w:t>(SLIDE 17)</w:t>
      </w:r>
    </w:p>
    <w:p>
      <w:pPr>
        <w:ind w:left="432"/>
      </w:pPr>
      <w:r>
        <w:t>¿Alguna vez han sentido que trabajan en un silo? Que su área hace su trabajo pero no sabe bien qué están haciendo las demás. Que hay información que no fluye. Que hay proyectos donde cada quien empuja para su lado.</w:t>
      </w:r>
    </w:p>
    <w:p>
      <w:r>
        <w:rPr>
          <w:i/>
          <w:color w:val="888888"/>
          <w:sz w:val="20"/>
        </w:rPr>
        <w:t>[Espera respuestas. Asiente. No juzgues — los silos son universales en empresas grandes.]</w:t>
      </w:r>
    </w:p>
    <w:p>
      <w:pPr>
        <w:ind w:left="432"/>
      </w:pPr>
      <w:r>
        <w:t>Los silos son naturales. Son casi inevitables cuando una empresa crece. Pero son costosos. Generan duplicación de esfuerzo, decisiones desalineadas, y sobre todo — una experiencia del cliente fragmentada.</w:t>
      </w:r>
    </w:p>
    <w:p>
      <w:pPr>
        <w:ind w:left="432"/>
      </w:pPr>
      <w:r>
        <w:t>Somos Colaborativos significa romper esos silos activamente. No esperar a que el otro área venga a mí — yo voy. No asumir que el problema es de ellos — pregunto si puedo ayudar. Trabajo en equipos multidisciplinarios. Incluyo voces que normalmente no están en la mesa.</w:t>
      </w:r>
    </w:p>
    <w:p>
      <w:pPr>
        <w:ind w:left="432"/>
      </w:pPr>
      <w:r>
        <w:t>Y hay una regla de oro de la colaboración:</w:t>
      </w:r>
    </w:p>
    <w:p>
      <w:pPr>
        <w:ind w:left="432"/>
      </w:pPr>
      <w:r>
        <w:t>Cuando algo sale bien, celebramos todos. Cuando algo sale mal, cada miembro del equipo asume su parte. No buscamos culpables. Buscamos soluciones.</w:t>
      </w:r>
    </w:p>
    <w:p/>
    <w:p>
      <w:pPr>
        <w:pStyle w:val="Heading2"/>
      </w:pPr>
      <w:r>
        <w:rPr>
          <w:color w:val="00A0DC"/>
        </w:rPr>
        <w:t>Inclusión y pertenencia</w:t>
      </w:r>
    </w:p>
    <w:p>
      <w:r>
        <w:rPr>
          <w:b/>
          <w:color w:val="FFC72C"/>
          <w:sz w:val="20"/>
        </w:rPr>
        <w:t>(SLIDE 18)</w:t>
      </w:r>
    </w:p>
    <w:p>
      <w:pPr>
        <w:ind w:left="432"/>
      </w:pPr>
      <w:r>
        <w:t>La investigación es clara: la gente colabora más cuando siente que pertenece. Cuando siente que su voz importa. Que sus ideas son escuchadas aunque no sean perfectas.</w:t>
      </w:r>
    </w:p>
    <w:p>
      <w:pPr>
        <w:ind w:left="432"/>
      </w:pPr>
      <w:r>
        <w:t>Somos Colaborativos también significa reconocer las contribuciones de tu equipo. Nombrar públicamente lo que alguien hizo bien. Eso no cuesta nada y genera un impacto enorme.</w:t>
      </w:r>
    </w:p>
    <w:p>
      <w:pPr>
        <w:ind w:left="432"/>
      </w:pPr>
      <w:r>
        <w:t>Un solo Tigo. Incluimos y valoramos cada voz.</w:t>
      </w:r>
    </w:p>
    <w:p/>
    <w:p>
      <w:pPr>
        <w:pStyle w:val="Heading2"/>
      </w:pPr>
      <w:r>
        <w:rPr>
          <w:color w:val="002855"/>
        </w:rPr>
        <w:t>Preguntas y compromiso — Somos Colaborativos</w:t>
      </w:r>
    </w:p>
    <w:p>
      <w:pPr>
        <w:pStyle w:val="ListBullet"/>
        <w:ind w:left="432"/>
      </w:pPr>
      <w:r>
        <w:t>¿Con qué área de Tigo colaboran poco y debería cambiar? ¿Por qué no lo han hecho?</w:t>
      </w:r>
    </w:p>
    <w:p>
      <w:pPr>
        <w:pStyle w:val="ListBullet"/>
        <w:ind w:left="432"/>
      </w:pPr>
      <w:r>
        <w:t>¿Cuándo fue la última vez que reconocieron públicamente el trabajo de un compañero?</w:t>
      </w:r>
    </w:p>
    <w:p>
      <w:pPr>
        <w:pStyle w:val="ListBullet"/>
        <w:ind w:left="432"/>
      </w:pPr>
      <w:r>
        <w:t>¿Hay alguna voz en su equipo que no estén escuchando suficiente?</w:t>
      </w:r>
    </w:p>
    <w:p>
      <w:pPr>
        <w:ind w:left="432"/>
      </w:pPr>
      <w:r>
        <w:t>Compromiso: Esta semana voy a [acción concreta de colaboración] con [área/persona].</w:t>
      </w:r>
    </w:p>
    <w:p>
      <w:r>
        <w:rPr>
          <w:i/>
          <w:color w:val="888888"/>
          <w:sz w:val="20"/>
        </w:rPr>
        <w:t>[1 minuto para escribir.]</w:t>
      </w:r>
    </w:p>
    <w:p>
      <w:r>
        <w:br w:type="page"/>
      </w:r>
    </w:p>
    <w:p>
      <w:pPr>
        <w:pStyle w:val="Heading1"/>
      </w:pPr>
      <w:r>
        <w:rPr>
          <w:color w:val="00A0DC"/>
        </w:rPr>
        <w:t>SOMOS ÍNTEGROS</w:t>
      </w:r>
    </w:p>
    <w:p>
      <w:r>
        <w:rPr>
          <w:b/>
          <w:color w:val="002855"/>
          <w:sz w:val="22"/>
        </w:rPr>
        <w:t>(~15 minutos | Slides 21-25)</w:t>
      </w:r>
    </w:p>
    <w:p>
      <w:r>
        <w:rPr>
          <w:b/>
          <w:color w:val="FFC72C"/>
          <w:sz w:val="20"/>
        </w:rPr>
        <w:t>(SLIDE 21)</w:t>
      </w:r>
    </w:p>
    <w:p>
      <w:r>
        <w:rPr>
          <w:i/>
          <w:color w:val="888888"/>
          <w:sz w:val="20"/>
        </w:rPr>
        <w:t>[Este es el valor más personal y más poderoso. Baja el volumen. Habla despacio. La historia que viene requiere que la sala esté en silencio total.]</w:t>
      </w:r>
    </w:p>
    <w:p>
      <w:pPr>
        <w:pStyle w:val="Heading2"/>
      </w:pPr>
      <w:r>
        <w:rPr>
          <w:color w:val="002855"/>
        </w:rPr>
        <w:t>Introducción — Los tres niveles</w:t>
      </w:r>
    </w:p>
    <w:p>
      <w:pPr>
        <w:ind w:left="432"/>
      </w:pPr>
      <w:r>
        <w:t>Antes de la historia, quiero plantear un marco. Porque a veces confundimos valores, principios e integridad como si fueran lo mismo. No lo son.</w:t>
      </w:r>
    </w:p>
    <w:p>
      <w:pPr>
        <w:ind w:left="432"/>
      </w:pPr>
      <w:r>
        <w:rPr>
          <w:b/>
          <w:color w:val="00A0DC"/>
        </w:rPr>
        <w:t xml:space="preserve">Valores: </w:t>
      </w:r>
      <w:r>
        <w:t>Lo que creemos importante. Son nuestra brújula. Nos dicen hacia dónde queremos ir.</w:t>
      </w:r>
    </w:p>
    <w:p>
      <w:pPr>
        <w:ind w:left="432"/>
      </w:pPr>
      <w:r>
        <w:rPr>
          <w:b/>
          <w:color w:val="00A0DC"/>
        </w:rPr>
        <w:t xml:space="preserve">Principios: </w:t>
      </w:r>
      <w:r>
        <w:t>Cómo actuamos cuando aplicamos esos valores. Son las reglas de operación. El manual de cómo vivimos lo que creemos.</w:t>
      </w:r>
    </w:p>
    <w:p>
      <w:pPr>
        <w:ind w:left="432"/>
      </w:pPr>
      <w:r>
        <w:rPr>
          <w:b/>
          <w:color w:val="00A0DC"/>
        </w:rPr>
        <w:t xml:space="preserve">Integridad: </w:t>
      </w:r>
      <w:r>
        <w:t>La coherencia entre lo que digo, lo que pienso, lo que prometo y lo que hago. Actuar correcto especialmente cuando nadie mira.</w:t>
      </w:r>
    </w:p>
    <w:p>
      <w:pPr>
        <w:ind w:left="432"/>
      </w:pPr>
      <w:r>
        <w:t>La integridad no es algo que tienes o no tienes. Es algo que demuestras, o no, en cada decisión, especialmente en las pequeñas.</w:t>
      </w:r>
    </w:p>
    <w:p/>
    <w:p>
      <w:pPr>
        <w:pStyle w:val="Heading2"/>
      </w:pPr>
      <w:r>
        <w:rPr>
          <w:color w:val="00A0DC"/>
        </w:rPr>
        <w:t>La historia del jamón ibérico</w:t>
      </w:r>
    </w:p>
    <w:p>
      <w:r>
        <w:rPr>
          <w:b/>
          <w:color w:val="FFC72C"/>
          <w:sz w:val="20"/>
        </w:rPr>
        <w:t>(SLIDE 22)</w:t>
      </w:r>
    </w:p>
    <w:p>
      <w:r>
        <w:rPr>
          <w:i/>
          <w:color w:val="888888"/>
          <w:sz w:val="20"/>
        </w:rPr>
        <w:t>[Esta es una historia REAL de Tigo. Cuéntala exactamente así. No la exageres. La fuerza está en la simplicidad y en la autenticidad. Habla despacio.]</w:t>
      </w:r>
    </w:p>
    <w:p>
      <w:pPr>
        <w:ind w:left="432"/>
      </w:pPr>
      <w:r>
        <w:t>Les quiero contar una historia real. Pasó en Tigo Honduras.</w:t>
      </w:r>
    </w:p>
    <w:p>
      <w:pPr>
        <w:ind w:left="432"/>
      </w:pPr>
      <w:r>
        <w:t>El CEO de Honduras es español. Lleva muchos años viviendo en Centroamérica — lejos de España, lejos de su tierra, lejos de su comida.</w:t>
      </w:r>
    </w:p>
    <w:p>
      <w:pPr>
        <w:ind w:left="432"/>
      </w:pPr>
      <w:r>
        <w:t>Y si hay algo que un español extraña profundamente cuando vive lejos de casa... es el jamón ibérico. El jamón de pata negra. Ese que cuesta un dineral y que huele a Gloria. Si alguno lo ha probado, saben de qué estoy hablando.</w:t>
      </w:r>
    </w:p>
    <w:p>
      <w:r>
        <w:rPr>
          <w:i/>
          <w:color w:val="888888"/>
          <w:sz w:val="20"/>
        </w:rPr>
        <w:t>[Pausa. Deja que la sala imagine el jamón.]</w:t>
      </w:r>
    </w:p>
    <w:p>
      <w:pPr>
        <w:ind w:left="432"/>
      </w:pPr>
      <w:r>
        <w:t>Un día, un proveedor llega a su oficina. Viene a negociar un contrato importante. Y como parte de su presentación, pone sobre la mesa una pata de jamón ibérico premium. Un regalo. Un detalle.</w:t>
      </w:r>
    </w:p>
    <w:p>
      <w:pPr>
        <w:ind w:left="432"/>
      </w:pPr>
      <w:r>
        <w:t>El CEO la mira. La huele. Siente todo lo que representa: el sabor de su hogar, de su familia, de España.</w:t>
      </w:r>
    </w:p>
    <w:p>
      <w:pPr>
        <w:ind w:left="432"/>
      </w:pPr>
      <w:r>
        <w:t>Y la rechaza.</w:t>
      </w:r>
    </w:p>
    <w:p>
      <w:r>
        <w:rPr>
          <w:i/>
          <w:color w:val="888888"/>
          <w:sz w:val="20"/>
        </w:rPr>
        <w:t>[Pausa larga. Deja que eso aterrice.]</w:t>
      </w:r>
    </w:p>
    <w:p>
      <w:pPr>
        <w:ind w:left="432"/>
      </w:pPr>
      <w:r>
        <w:t>No porque no le encantara el jamón. No porque no lo extrañara. Sino porque su trabajo era tomar la mejor decisión para Tigo, no la mejor decisión para alguien que le había dado un regalo.</w:t>
      </w:r>
    </w:p>
    <w:p>
      <w:pPr>
        <w:ind w:left="432"/>
      </w:pPr>
      <w:r>
        <w:t>Y su mensaje al equipo fue una de las frases más poderosas que he escuchado:</w:t>
      </w:r>
    </w:p>
    <w:p>
      <w:pPr>
        <w:ind w:left="432"/>
      </w:pPr>
      <w:r>
        <w:t>"Todos en Tigo tenemos un salario que nos permite comprar esa pata de jamón con la conciencia tranquila."</w:t>
      </w:r>
    </w:p>
    <w:p>
      <w:r>
        <w:rPr>
          <w:i/>
          <w:color w:val="888888"/>
          <w:sz w:val="20"/>
        </w:rPr>
        <w:t>[Deja el silencio. Ese silencio tiene valor. No lo rompas inmediatamente.]</w:t>
      </w:r>
    </w:p>
    <w:p>
      <w:pPr>
        <w:ind w:left="432"/>
      </w:pPr>
      <w:r>
        <w:t>Integridad no es no tener tentaciones. Es tener tentaciones y elegir bien de todas formas. Incluso cuando cuesta. Incluso cuando nadie te está mirando.</w:t>
      </w:r>
    </w:p>
    <w:p>
      <w:pPr>
        <w:ind w:left="432"/>
      </w:pPr>
      <w:r>
        <w:t>"Actúa siempre como si te estuvieran mirando. Tus hijos actúan por imitación."</w:t>
      </w:r>
    </w:p>
    <w:p>
      <w:pPr>
        <w:ind w:left="432"/>
      </w:pPr>
      <w:r>
        <w:t>"El fin nunca justifica los medios."</w:t>
      </w:r>
    </w:p>
    <w:p/>
    <w:p>
      <w:pPr>
        <w:pStyle w:val="Heading2"/>
      </w:pPr>
      <w:r>
        <w:rPr>
          <w:color w:val="002855"/>
        </w:rPr>
        <w:t>Regla de los 4 ojos y 'no estás solo'</w:t>
      </w:r>
    </w:p>
    <w:p>
      <w:r>
        <w:rPr>
          <w:b/>
          <w:color w:val="FFC72C"/>
          <w:sz w:val="20"/>
        </w:rPr>
        <w:t>(SLIDE 23)</w:t>
      </w:r>
    </w:p>
    <w:p>
      <w:pPr>
        <w:ind w:left="432"/>
      </w:pPr>
      <w:r>
        <w:t>Tigo tiene una regla práctica que protege la integridad de todos: la Regla de los 4 ojos.</w:t>
      </w:r>
    </w:p>
    <w:p>
      <w:pPr>
        <w:ind w:left="432"/>
      </w:pPr>
      <w:r>
        <w:t>En toda negociación difícil, en toda reunión donde puede haber presión, en toda situación donde se toman decisiones importantes — siempre hay al menos dos personas de Tigo presentes. No por desconfianza. Por protección mutua.</w:t>
      </w:r>
    </w:p>
    <w:p>
      <w:pPr>
        <w:ind w:left="432"/>
      </w:pPr>
      <w:r>
        <w:t>Y si alguna vez sienten presión, si alguien les pide algo que no se siente bien, si están en una situación límite: no están solos. Levanten la mano. Hablen con su líder. Usen los canales de reporte. Nuestra reputación no se daña por una situación de corto plazo — se daña cuando no actuamos.</w:t>
      </w:r>
    </w:p>
    <w:p/>
    <w:p>
      <w:pPr>
        <w:pStyle w:val="Heading2"/>
      </w:pPr>
      <w:r>
        <w:rPr>
          <w:color w:val="002855"/>
        </w:rPr>
        <w:t>Preguntas y compromiso — Somos Íntegros</w:t>
      </w:r>
    </w:p>
    <w:p>
      <w:pPr>
        <w:pStyle w:val="ListBullet"/>
        <w:ind w:left="432"/>
      </w:pPr>
      <w:r>
        <w:t>¿Alguna vez tuvieron que tomar una decisión difícil para mantener su integridad? ¿Cómo se sintieron después?</w:t>
      </w:r>
    </w:p>
    <w:p>
      <w:pPr>
        <w:pStyle w:val="ListBullet"/>
        <w:ind w:left="432"/>
      </w:pPr>
      <w:r>
        <w:t>¿Hay situaciones en el trabajo diario donde la integridad podría ser más difícil de mantener? ¿Cómo las manejamos?</w:t>
      </w:r>
    </w:p>
    <w:p>
      <w:pPr>
        <w:pStyle w:val="ListBullet"/>
        <w:ind w:left="432"/>
      </w:pPr>
      <w:r>
        <w:t>Si tu hijo/a te viera trabajar todo un día, ¿qué verían?</w:t>
      </w:r>
    </w:p>
    <w:p>
      <w:pPr>
        <w:ind w:left="432"/>
      </w:pPr>
      <w:r>
        <w:t>Compromiso: La próxima vez que esté en una situación difícil, voy a [acción específica de integridad].</w:t>
      </w:r>
    </w:p>
    <w:p>
      <w:r>
        <w:br w:type="page"/>
      </w:r>
    </w:p>
    <w:p>
      <w:pPr>
        <w:pStyle w:val="Heading1"/>
      </w:pPr>
      <w:r>
        <w:rPr>
          <w:color w:val="00A0DC"/>
        </w:rPr>
        <w:t>SOMOS TALENTO TIGO</w:t>
      </w:r>
    </w:p>
    <w:p>
      <w:r>
        <w:rPr>
          <w:b/>
          <w:color w:val="002855"/>
          <w:sz w:val="22"/>
        </w:rPr>
        <w:t>(~12 minutos | Slides 26-30)</w:t>
      </w:r>
    </w:p>
    <w:p>
      <w:r>
        <w:rPr>
          <w:b/>
          <w:color w:val="FFC72C"/>
          <w:sz w:val="20"/>
        </w:rPr>
        <w:t>(SLIDE 26)</w:t>
      </w:r>
    </w:p>
    <w:p>
      <w:r>
        <w:rPr>
          <w:i/>
          <w:color w:val="888888"/>
          <w:sz w:val="20"/>
        </w:rPr>
        <w:t>[Este valor es especialmente para líderes, pero todos pueden escucharlo. Si hay líderes en la sala, míralos más directamente. Este valor les habla a ellos.]</w:t>
      </w:r>
    </w:p>
    <w:p>
      <w:pPr>
        <w:pStyle w:val="Heading2"/>
      </w:pPr>
      <w:r>
        <w:rPr>
          <w:color w:val="002855"/>
        </w:rPr>
        <w:t>Los cimientos de la casa</w:t>
      </w:r>
    </w:p>
    <w:p>
      <w:pPr>
        <w:ind w:left="432"/>
      </w:pPr>
      <w:r>
        <w:t>Imagen simple pero poderosa:</w:t>
      </w:r>
    </w:p>
    <w:p>
      <w:pPr>
        <w:ind w:left="432"/>
      </w:pPr>
      <w:r>
        <w:t>Sangre Tigo son los cimientos de nuestra casa. Si los cimientos no están bien hechos, la casa se desploma.</w:t>
      </w:r>
    </w:p>
    <w:p>
      <w:pPr>
        <w:ind w:left="432"/>
      </w:pPr>
      <w:r>
        <w:t>No importa cuánto invierta Tigo en tecnología, en red, en marca, en estrategia — si la gente que forma parte de esta empresa no tiene los valores y el talento necesarios, todo lo demás es edificio sobre arena.</w:t>
      </w:r>
    </w:p>
    <w:p>
      <w:pPr>
        <w:ind w:left="432"/>
      </w:pPr>
      <w:r>
        <w:t>Somos Talento Tigo significa dos cosas: primero, apostar por el talento interno — creer que las personas que ya están acá tienen el potencial para crecer. Segundo, desarrollar activamente a tu equipo.</w:t>
      </w:r>
    </w:p>
    <w:p/>
    <w:p>
      <w:pPr>
        <w:pStyle w:val="Heading2"/>
      </w:pPr>
      <w:r>
        <w:rPr>
          <w:color w:val="00A0DC"/>
        </w:rPr>
        <w:t>La cantera y los 4 pilares del desarrollo</w:t>
      </w:r>
    </w:p>
    <w:p>
      <w:r>
        <w:rPr>
          <w:b/>
          <w:color w:val="FFC72C"/>
          <w:sz w:val="20"/>
        </w:rPr>
        <w:t>(SLIDE 27)</w:t>
      </w:r>
    </w:p>
    <w:p>
      <w:pPr>
        <w:ind w:left="432"/>
      </w:pPr>
      <w:r>
        <w:t>Tu equipo es como una cantera. Una cantera de fútbol no contrata estrellas de otros equipos para llenar posiciones — forma jugadores, los desarrolla, los hace crecer.</w:t>
      </w:r>
    </w:p>
    <w:p>
      <w:pPr>
        <w:ind w:left="432"/>
      </w:pPr>
      <w:r>
        <w:t>La métrica que deberíamos hacernos como líderes: ¿Qué porcentaje de los cargos nuevos en mi área se llenaron con talento interno?</w:t>
      </w:r>
    </w:p>
    <w:p>
      <w:pPr>
        <w:ind w:left="432"/>
      </w:pPr>
      <w:r>
        <w:t>¿Cómo se desarrolla talento? Con 4 pilares:</w:t>
      </w:r>
    </w:p>
    <w:p>
      <w:pPr>
        <w:ind w:left="432"/>
      </w:pPr>
      <w:r>
        <w:rPr>
          <w:b/>
          <w:color w:val="00A0DC"/>
        </w:rPr>
        <w:t xml:space="preserve">Dar retos: </w:t>
      </w:r>
      <w:r>
        <w:t>No proteger a tu equipo de las dificultades. Confiarles proyectos que los estiren, que los hagan crecer.</w:t>
      </w:r>
    </w:p>
    <w:p>
      <w:pPr>
        <w:ind w:left="432"/>
      </w:pPr>
      <w:r>
        <w:rPr>
          <w:b/>
          <w:color w:val="00A0DC"/>
        </w:rPr>
        <w:t xml:space="preserve">Dar derecho a equivocarse: </w:t>
      </w:r>
      <w:r>
        <w:t>Un equipo que no puede equivocarse es un equipo que no aprende. El error con reflexión es la mejor escuela.</w:t>
      </w:r>
    </w:p>
    <w:p>
      <w:pPr>
        <w:ind w:left="432"/>
      </w:pPr>
      <w:r>
        <w:rPr>
          <w:b/>
          <w:color w:val="00A0DC"/>
        </w:rPr>
        <w:t xml:space="preserve">Dejar que el equipo brille: </w:t>
      </w:r>
      <w:r>
        <w:t>Cuando hay un logro, el equipo lo celebra. No el líder. El líder facilita; el equipo brilla.</w:t>
      </w:r>
    </w:p>
    <w:p>
      <w:pPr>
        <w:ind w:left="432"/>
      </w:pPr>
      <w:r>
        <w:rPr>
          <w:b/>
          <w:color w:val="00A0DC"/>
        </w:rPr>
        <w:t xml:space="preserve">Brindar seguimiento y retroalimentación: </w:t>
      </w:r>
      <w:r>
        <w:t>No basta con dar el reto. Hay que acompañar, orientar, dar feedback honesto y frecuente.</w:t>
      </w:r>
    </w:p>
    <w:p/>
    <w:p>
      <w:pPr>
        <w:pStyle w:val="Heading2"/>
      </w:pPr>
      <w:r>
        <w:rPr>
          <w:color w:val="002855"/>
        </w:rPr>
        <w:t>Tu equipo como tus hijos</w:t>
      </w:r>
    </w:p>
    <w:p>
      <w:pPr>
        <w:ind w:left="432"/>
      </w:pPr>
      <w:r>
        <w:t>Hay una analogía que me parece perfecta:</w:t>
      </w:r>
    </w:p>
    <w:p>
      <w:pPr>
        <w:ind w:left="432"/>
      </w:pPr>
      <w:r>
        <w:t>Tu equipo es como tus hijos. Todo padre hace lo imposible para que su hijo se desarrolle de manera plena, supere todas sus metas y crezca en todos los ámbitos.</w:t>
      </w:r>
    </w:p>
    <w:p>
      <w:pPr>
        <w:ind w:left="432"/>
      </w:pPr>
      <w:r>
        <w:t>¿Pero cuántos líderes invierten en sus equipos con esa misma intensidad?</w:t>
      </w:r>
    </w:p>
    <w:p>
      <w:pPr>
        <w:ind w:left="432"/>
      </w:pPr>
      <w:r>
        <w:t>Somos Talento Tigo también significa soltar al talento. Si alguien en tu equipo puede crecer en otra área de Tigo, apóyalo. Conéctalo. Ábrele puertas. No retengas talento por miedo a quedarte sin él — eso genera frustración y pérdida de talento.</w:t>
      </w:r>
    </w:p>
    <w:p>
      <w:pPr>
        <w:ind w:left="432"/>
      </w:pPr>
      <w:r>
        <w:t>"No se trata de imponer sino de construir. La clave es nunca dejar de aprender. Tener la humildad de decir 'esto no lo sé' y contactar al que sabe."</w:t>
      </w:r>
    </w:p>
    <w:p/>
    <w:p>
      <w:pPr>
        <w:pStyle w:val="Heading2"/>
      </w:pPr>
      <w:r>
        <w:rPr>
          <w:color w:val="002855"/>
        </w:rPr>
        <w:t>Preguntas y compromiso — Somos Talento Tigo</w:t>
      </w:r>
    </w:p>
    <w:p>
      <w:pPr>
        <w:pStyle w:val="ListBullet"/>
        <w:ind w:left="432"/>
      </w:pPr>
      <w:r>
        <w:t>¿A quién en tu equipo podrías estar limitando sin darte cuenta?</w:t>
      </w:r>
    </w:p>
    <w:p>
      <w:pPr>
        <w:pStyle w:val="ListBullet"/>
        <w:ind w:left="432"/>
      </w:pPr>
      <w:r>
        <w:t>¿Cuándo fue la última vez que diste retroalimentación honesta y específica a alguien de tu equipo?</w:t>
      </w:r>
    </w:p>
    <w:p>
      <w:pPr>
        <w:pStyle w:val="ListBullet"/>
        <w:ind w:left="432"/>
      </w:pPr>
      <w:r>
        <w:t>¿Hay talento en tu equipo al que deberías 'soltar' para que crezca en otras áreas?</w:t>
      </w:r>
    </w:p>
    <w:p>
      <w:pPr>
        <w:ind w:left="432"/>
      </w:pPr>
      <w:r>
        <w:t>Compromiso: Esta semana voy a [acción de desarrollo de talento] con [persona específica de mi equipo].</w:t>
      </w:r>
    </w:p>
    <w:p>
      <w:r>
        <w:br w:type="page"/>
      </w:r>
    </w:p>
    <w:p>
      <w:pPr>
        <w:pStyle w:val="Heading1"/>
      </w:pPr>
      <w:r>
        <w:rPr>
          <w:color w:val="002855"/>
        </w:rPr>
        <w:t>CIERRE</w:t>
      </w:r>
    </w:p>
    <w:p>
      <w:r>
        <w:rPr>
          <w:b/>
          <w:color w:val="002855"/>
          <w:sz w:val="22"/>
        </w:rPr>
        <w:t>(~10 minutos | Slides 31-35)</w:t>
      </w:r>
    </w:p>
    <w:p>
      <w:r>
        <w:rPr>
          <w:b/>
          <w:color w:val="FFC72C"/>
          <w:sz w:val="20"/>
        </w:rPr>
        <w:t>(SLIDE 31)</w:t>
      </w:r>
    </w:p>
    <w:p>
      <w:r>
        <w:rPr>
          <w:i/>
          <w:color w:val="888888"/>
          <w:sz w:val="20"/>
        </w:rPr>
        <w:t>[El cierre es tan importante como la apertura. No lo apures. Crea el espacio para que la gente sienta que esto fue real, que algo cambió.]</w:t>
      </w:r>
    </w:p>
    <w:p>
      <w:pPr>
        <w:pStyle w:val="Heading2"/>
      </w:pPr>
      <w:r>
        <w:rPr>
          <w:color w:val="00A0DC"/>
        </w:rPr>
        <w:t>Síntesis de los 5 valores</w:t>
      </w:r>
    </w:p>
    <w:p>
      <w:pPr>
        <w:ind w:left="432"/>
      </w:pPr>
      <w:r>
        <w:t>Recorrimos mucho terreno hoy. Vamos a cerrar con lo esencial.</w:t>
      </w:r>
    </w:p>
    <w:p>
      <w:r>
        <w:rPr>
          <w:b/>
          <w:color w:val="00A0DC"/>
        </w:rPr>
        <w:t xml:space="preserve">● Somos Enfocados: </w:t>
      </w:r>
      <w:r>
        <w:t>Convertimos metas en logros. Apuntamos alto y capturamos valor en el detalle.</w:t>
      </w:r>
    </w:p>
    <w:p>
      <w:r>
        <w:rPr>
          <w:b/>
          <w:color w:val="00A0DC"/>
        </w:rPr>
        <w:t xml:space="preserve">● Somos Ágiles: </w:t>
      </w:r>
      <w:r>
        <w:t>Aprendemos más rápido que el cambio. Actuamos, medimos, mejoramos.</w:t>
      </w:r>
    </w:p>
    <w:p>
      <w:r>
        <w:rPr>
          <w:b/>
          <w:color w:val="00A0DC"/>
        </w:rPr>
        <w:t xml:space="preserve">● Somos Colaborativos: </w:t>
      </w:r>
      <w:r>
        <w:t>Un solo Tigo. Incluimos y valoramos cada voz.</w:t>
      </w:r>
    </w:p>
    <w:p>
      <w:r>
        <w:rPr>
          <w:b/>
          <w:color w:val="00A0DC"/>
        </w:rPr>
        <w:t xml:space="preserve">● Somos Íntegros: </w:t>
      </w:r>
      <w:r>
        <w:t>Hacemos que suceda de la forma correcta. Siempre. Incluso cuando nadie mira.</w:t>
      </w:r>
    </w:p>
    <w:p>
      <w:r>
        <w:rPr>
          <w:b/>
          <w:color w:val="00A0DC"/>
        </w:rPr>
        <w:t xml:space="preserve">● Somos Talento Tigo: </w:t>
      </w:r>
      <w:r>
        <w:t>Apostamos por el talento interno. Desarrollamos, confiamos, soltamos.</w:t>
      </w:r>
    </w:p>
    <w:p/>
    <w:p>
      <w:pPr>
        <w:pStyle w:val="Heading2"/>
      </w:pPr>
      <w:r>
        <w:rPr>
          <w:color w:val="00A0DC"/>
        </w:rPr>
        <w:t>Momento del compromiso individual</w:t>
      </w:r>
    </w:p>
    <w:p>
      <w:r>
        <w:rPr>
          <w:b/>
          <w:color w:val="FFC72C"/>
          <w:sz w:val="20"/>
        </w:rPr>
        <w:t>(SLIDE 32)</w:t>
      </w:r>
    </w:p>
    <w:p>
      <w:r>
        <w:rPr>
          <w:i/>
          <w:color w:val="888888"/>
          <w:sz w:val="20"/>
        </w:rPr>
        <w:t>[Este es el momento más importante del cierre. Hazlo en silencio. Sin prisa.]</w:t>
      </w:r>
    </w:p>
    <w:p>
      <w:pPr>
        <w:ind w:left="432"/>
      </w:pPr>
      <w:r>
        <w:t>Antes de que se vayan, quiero pedirles algo.</w:t>
      </w:r>
    </w:p>
    <w:p>
      <w:pPr>
        <w:ind w:left="432"/>
      </w:pPr>
      <w:r>
        <w:t>Tomen su tarjeta de compromiso. Si no escribieron nada todavía, es el momento.</w:t>
      </w:r>
    </w:p>
    <w:p>
      <w:pPr>
        <w:ind w:left="432"/>
      </w:pPr>
      <w:r>
        <w:t>En el frente: un compromiso por valor. No tienen que ser cinco compromisos grandes — pueden ser cinco acciones pequeñas y concretas. Algo que puedan hacer esta semana.</w:t>
      </w:r>
    </w:p>
    <w:p>
      <w:pPr>
        <w:ind w:left="432"/>
      </w:pPr>
      <w:r>
        <w:t>En el reverso: el nombre de una persona en Tigo a quien van a contarle algo de lo que aprendieron hoy. Porque los valores se multiplican cuando los compartimos.</w:t>
      </w:r>
    </w:p>
    <w:p>
      <w:r>
        <w:rPr>
          <w:i/>
          <w:color w:val="888888"/>
          <w:sz w:val="20"/>
        </w:rPr>
        <w:t>[Dale 3-4 minutos en silencio para escribir. Pon música suave de fondo.]</w:t>
      </w:r>
    </w:p>
    <w:p>
      <w:pPr>
        <w:ind w:left="432"/>
      </w:pPr>
      <w:r>
        <w:t>Esta tarjeta es de ustedes. No me la entreguen a mí. Pónganla en un lugar donde la vean: en el escritorio, en la billetera, pegada en el monitor.</w:t>
      </w:r>
    </w:p>
    <w:p/>
    <w:p>
      <w:pPr>
        <w:pStyle w:val="Heading2"/>
      </w:pPr>
      <w:r>
        <w:rPr>
          <w:color w:val="002855"/>
        </w:rPr>
        <w:t>Palabras de cierre</w:t>
      </w:r>
    </w:p>
    <w:p>
      <w:r>
        <w:rPr>
          <w:b/>
          <w:color w:val="FFC72C"/>
          <w:sz w:val="20"/>
        </w:rPr>
        <w:t>(SLIDE 33)</w:t>
      </w:r>
    </w:p>
    <w:p>
      <w:r>
        <w:rPr>
          <w:i/>
          <w:color w:val="888888"/>
          <w:sz w:val="20"/>
        </w:rPr>
        <w:t>[Habla desde el corazón. Estas palabras son tuyas — no las leas, dílas.]</w:t>
      </w:r>
    </w:p>
    <w:p>
      <w:pPr>
        <w:ind w:left="432"/>
      </w:pPr>
      <w:r>
        <w:t>Hace unos minutos les pedí que por un rato no fueran empleados de Tigo. Que fueran personas.</w:t>
      </w:r>
    </w:p>
    <w:p>
      <w:pPr>
        <w:ind w:left="432"/>
      </w:pPr>
      <w:r>
        <w:t>Ahora les pido lo contrario: que sean ambas cosas a la vez. Personas íntegras, enfocadas, ágiles, colaborativas, con hambre de crecer — que trabajan en Tigo. Y que hacen que Tigo sea mejor por el simple hecho de estar acá.</w:t>
      </w:r>
    </w:p>
    <w:p>
      <w:pPr>
        <w:ind w:left="432"/>
      </w:pPr>
      <w:r>
        <w:t>Sangre Tigo no es lo que dice el póster. Sangre Tigo es lo que cada uno de ustedes hace mañana por la mañana cuando llega al trabajo y tiene que tomar una decisión.</w:t>
      </w:r>
    </w:p>
    <w:p>
      <w:pPr>
        <w:ind w:left="432"/>
      </w:pPr>
      <w:r>
        <w:t>Gracias por su tiempo, su atención y su apertura hoy. Esto es solo el comienzo.</w:t>
      </w:r>
    </w:p>
    <w:p>
      <w:r>
        <w:rPr>
          <w:i/>
          <w:color w:val="888888"/>
          <w:sz w:val="20"/>
        </w:rPr>
        <w:t>[Aplaude primero. Genera el aplauso. El cierre tiene que sentirse como una celebración.]</w:t>
      </w:r>
    </w:p>
    <w:p>
      <w:r>
        <w:br w:type="page"/>
      </w:r>
    </w:p>
    <w:p>
      <w:pPr>
        <w:pStyle w:val="Heading1"/>
      </w:pPr>
      <w:r>
        <w:rPr>
          <w:color w:val="002855"/>
        </w:rPr>
        <w:t>CÓMO MANEJAR SITUACIONES DIFÍCILES</w:t>
      </w:r>
    </w:p>
    <w:p>
      <w:r>
        <w:rPr>
          <w:i/>
          <w:color w:val="888888"/>
          <w:sz w:val="20"/>
        </w:rPr>
        <w:t>[Lee esta sección antes de cada sesión. Alguna de estas situaciones va a aparecer — es solo cuestión de cuál.]</w:t>
      </w:r>
    </w:p>
    <w:p>
      <w:pPr>
        <w:pStyle w:val="Heading2"/>
      </w:pPr>
      <w:r>
        <w:rPr>
          <w:color w:val="00A0DC"/>
        </w:rPr>
        <w:t>Participante negativo o resistente</w:t>
      </w:r>
    </w:p>
    <w:p>
      <w:r>
        <w:rPr>
          <w:i/>
          <w:color w:val="888888"/>
          <w:sz w:val="20"/>
        </w:rPr>
        <w:t>[Señales: cruza los brazos, pone cara escéptica, hace comentarios como "esto es lo de siempre" o "ya hemos hecho esto antes y no cambia nada."]</w:t>
      </w:r>
    </w:p>
    <w:p>
      <w:pPr>
        <w:pStyle w:val="ListBullet"/>
        <w:ind w:left="432"/>
      </w:pPr>
      <w:r>
        <w:t>No lo confrontes públicamente. Nunca digas "esa actitud no ayuda."</w:t>
      </w:r>
    </w:p>
    <w:p>
      <w:pPr>
        <w:pStyle w:val="ListBullet"/>
        <w:ind w:left="432"/>
      </w:pPr>
      <w:r>
        <w:t>Valida su experiencia: "Entiendo que puede haber escepticismo, especialmente si han visto iniciativas que no han tenido seguimiento. Eso es legítimo."</w:t>
      </w:r>
    </w:p>
    <w:p>
      <w:pPr>
        <w:pStyle w:val="ListBullet"/>
        <w:ind w:left="432"/>
      </w:pPr>
      <w:r>
        <w:t>Invítalo a ser parte de la solución: "¿Qué necesitaría pasar, en tu opinión, para que esto fuera diferente esta vez?"</w:t>
      </w:r>
    </w:p>
    <w:p>
      <w:pPr>
        <w:pStyle w:val="ListBullet"/>
        <w:ind w:left="432"/>
      </w:pPr>
      <w:r>
        <w:t>Si el comportamiento continúa y afecta al grupo, habla con él en privado en el próximo break.</w:t>
      </w:r>
    </w:p>
    <w:p>
      <w:pPr>
        <w:pStyle w:val="ListBullet"/>
        <w:ind w:left="432"/>
      </w:pPr>
      <w:r>
        <w:t>Recuerda: su resistencia generalmente viene de decepción, no de mala fe. Ha invertido en Tigo y no quiere que lo decepcionen de nuevo.</w:t>
      </w:r>
    </w:p>
    <w:p/>
    <w:p>
      <w:pPr>
        <w:pStyle w:val="Heading2"/>
      </w:pPr>
      <w:r>
        <w:rPr>
          <w:color w:val="00A0DC"/>
        </w:rPr>
        <w:t>Nadie habla / silencio completo</w:t>
      </w:r>
    </w:p>
    <w:p>
      <w:r>
        <w:rPr>
          <w:i/>
          <w:color w:val="888888"/>
          <w:sz w:val="20"/>
        </w:rPr>
        <w:t>[Pasas 30 segundos esperando y el silencio es total.]</w:t>
      </w:r>
    </w:p>
    <w:p>
      <w:pPr>
        <w:pStyle w:val="ListBullet"/>
        <w:ind w:left="432"/>
      </w:pPr>
      <w:r>
        <w:t>Baja la presión: "Está bien, piénselo en parejas por 2 minutos primero."</w:t>
      </w:r>
    </w:p>
    <w:p>
      <w:pPr>
        <w:pStyle w:val="ListBullet"/>
        <w:ind w:left="432"/>
      </w:pPr>
      <w:r>
        <w:t>Sé el primero en compartir: "Yo voy a empezar. En mi caso, recuerdo una vez cuando..."</w:t>
      </w:r>
    </w:p>
    <w:p>
      <w:pPr>
        <w:pStyle w:val="ListBullet"/>
        <w:ind w:left="432"/>
      </w:pPr>
      <w:r>
        <w:t>Haz la pregunta más pequeña: en vez de "¿qué piensan sobre X?", pregunta "Denme una sola palabra que describa..."</w:t>
      </w:r>
    </w:p>
    <w:p>
      <w:pPr>
        <w:pStyle w:val="ListBullet"/>
        <w:ind w:left="432"/>
      </w:pPr>
      <w:r>
        <w:t>Usa el chat si es sesión virtual, o post-its en presencial — algunos prefieren escribir antes de hablar.</w:t>
      </w:r>
    </w:p>
    <w:p>
      <w:pPr>
        <w:pStyle w:val="ListBullet"/>
        <w:ind w:left="432"/>
      </w:pPr>
      <w:r>
        <w:t>Espera. El silencio es incómodo para todos, no solo para ti. Alguien va a hablar.</w:t>
      </w:r>
    </w:p>
    <w:p/>
    <w:p>
      <w:pPr>
        <w:pStyle w:val="Heading2"/>
      </w:pPr>
      <w:r>
        <w:rPr>
          <w:color w:val="00A0DC"/>
        </w:rPr>
        <w:t>La sesión se extiende</w:t>
      </w:r>
    </w:p>
    <w:p>
      <w:r>
        <w:rPr>
          <w:i/>
          <w:color w:val="888888"/>
          <w:sz w:val="20"/>
        </w:rPr>
        <w:t>[Llevan 10-15 minutos de atraso y todavía faltan valores.]</w:t>
      </w:r>
    </w:p>
    <w:p>
      <w:pPr>
        <w:pStyle w:val="ListBullet"/>
        <w:ind w:left="432"/>
      </w:pPr>
      <w:r>
        <w:t>Sé transparente: "Voy a ajustar el tiempo para asegurarme de que podemos cubrir todo y cerrar bien."</w:t>
      </w:r>
    </w:p>
    <w:p>
      <w:pPr>
        <w:pStyle w:val="ListBullet"/>
        <w:ind w:left="432"/>
      </w:pPr>
      <w:r>
        <w:t>Reduce el tiempo de preguntas abiertas — pasa de discusión grupal a reflexión individual.</w:t>
      </w:r>
    </w:p>
    <w:p>
      <w:pPr>
        <w:pStyle w:val="ListBullet"/>
        <w:ind w:left="432"/>
      </w:pPr>
      <w:r>
        <w:t>Elimina una dinámica si es necesario, pero NUNCA elimines el cierre con compromiso personal. Es la parte más importante.</w:t>
      </w:r>
    </w:p>
    <w:p>
      <w:pPr>
        <w:pStyle w:val="ListBullet"/>
        <w:ind w:left="432"/>
      </w:pPr>
      <w:r>
        <w:t>No corras las historias — esas son el corazón de la sesión. Si tienes que cortar, corta en la teoría, no en las historias.</w:t>
      </w:r>
    </w:p>
    <w:p/>
    <w:p>
      <w:pPr>
        <w:pStyle w:val="Heading2"/>
      </w:pPr>
      <w:r>
        <w:rPr>
          <w:color w:val="00A0DC"/>
        </w:rPr>
        <w:t>Un líder contradice los valores en la sala</w:t>
      </w:r>
    </w:p>
    <w:p>
      <w:r>
        <w:rPr>
          <w:i/>
          <w:color w:val="888888"/>
          <w:sz w:val="20"/>
        </w:rPr>
        <w:t>[Alguien en posición de autoridad dice algo que va en contra de lo que acabas de presentar. Por ejemplo: "Los compromisos son importantes, pero en la práctica nosotros decidimos de manera diferente."]</w:t>
      </w:r>
    </w:p>
    <w:p>
      <w:pPr>
        <w:pStyle w:val="ListBullet"/>
        <w:ind w:left="432"/>
      </w:pPr>
      <w:r>
        <w:t>No entres en confrontación directa. No hagas que se sienta atacado.</w:t>
      </w:r>
    </w:p>
    <w:p>
      <w:pPr>
        <w:pStyle w:val="ListBullet"/>
        <w:ind w:left="432"/>
      </w:pPr>
      <w:r>
        <w:t>Reformula: "Es muy valioso lo que señalas — los valores también se prueban en los momentos más complejos. ¿Cómo creen que podríamos navegar esas situaciones manteniendo el espíritu de [valor]?"</w:t>
      </w:r>
    </w:p>
    <w:p>
      <w:pPr>
        <w:pStyle w:val="ListBullet"/>
        <w:ind w:left="432"/>
      </w:pPr>
      <w:r>
        <w:t>Si el comentario es muy problemático, anótalo en el papelógrafo como "tensión real a explorar" y propón abordarlo en una conversación de seguimiento.</w:t>
      </w:r>
    </w:p>
    <w:p>
      <w:pPr>
        <w:pStyle w:val="ListBullet"/>
        <w:ind w:left="432"/>
      </w:pPr>
      <w:r>
        <w:t>Habla con ese líder en privado después de la sesión — con respeto y sin acusación.</w:t>
      </w:r>
    </w:p>
    <w:p/>
    <w:p>
      <w:pPr>
        <w:pStyle w:val="Heading2"/>
      </w:pPr>
      <w:r>
        <w:rPr>
          <w:color w:val="00A0DC"/>
        </w:rPr>
        <w:t>Sesión virtual con baja participación</w:t>
      </w:r>
    </w:p>
    <w:p>
      <w:r>
        <w:rPr>
          <w:i/>
          <w:color w:val="888888"/>
          <w:sz w:val="20"/>
        </w:rPr>
        <w:t>[Cámaras apagadas, nadie responde en el chat, sensación de hablarle a nadie.]</w:t>
      </w:r>
    </w:p>
    <w:p>
      <w:pPr>
        <w:pStyle w:val="ListBullet"/>
        <w:ind w:left="432"/>
      </w:pPr>
      <w:r>
        <w:t>Para inmediatamente: "Necesito pausar 30 segundos y pedirles que enciendan las cámaras. No para vigilarlos — sino porque una conversación sin caras no es una conversación."</w:t>
      </w:r>
    </w:p>
    <w:p>
      <w:pPr>
        <w:pStyle w:val="ListBullet"/>
        <w:ind w:left="432"/>
      </w:pPr>
      <w:r>
        <w:t>Usa herramientas como Mentimeter, Slido o simplemente el chat para generar participación escrita.</w:t>
      </w:r>
    </w:p>
    <w:p>
      <w:pPr>
        <w:pStyle w:val="ListBullet"/>
        <w:ind w:left="432"/>
      </w:pPr>
      <w:r>
        <w:t>Divide en breakout rooms de 3-4 personas para discusión breve, luego retomas el plenario con reportes.</w:t>
      </w:r>
    </w:p>
    <w:p>
      <w:pPr>
        <w:pStyle w:val="ListBullet"/>
        <w:ind w:left="432"/>
      </w:pPr>
      <w:r>
        <w:t>Reduce bloques a máximo 10 minutos antes de alguna interacción.</w:t>
      </w:r>
    </w:p>
    <w:p>
      <w:pPr>
        <w:pStyle w:val="ListBullet"/>
        <w:ind w:left="432"/>
      </w:pPr>
      <w:r>
        <w:t>Termina antes. Una sesión virtual de 90 minutos sin participación es peor que una de 60 con buena dinámica.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