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B4A" w:rsidRPr="001F6F99" w:rsidRDefault="00D67B4A" w:rsidP="00D67B4A">
      <w:pPr>
        <w:spacing w:after="120" w:line="240" w:lineRule="auto"/>
        <w:rPr>
          <w:b/>
          <w:i/>
          <w:sz w:val="28"/>
        </w:rPr>
      </w:pPr>
      <w:bookmarkStart w:id="0" w:name="_GoBack"/>
      <w:bookmarkEnd w:id="0"/>
      <w:r w:rsidRPr="001F6F99">
        <w:rPr>
          <w:b/>
          <w:i/>
          <w:sz w:val="28"/>
        </w:rPr>
        <w:t>Exercise</w:t>
      </w:r>
    </w:p>
    <w:p w:rsidR="00D67B4A" w:rsidRDefault="00D67B4A" w:rsidP="00717143"/>
    <w:p w:rsidR="00D67B4A" w:rsidRDefault="00D67B4A" w:rsidP="00D67B4A">
      <w:pPr>
        <w:spacing w:before="120" w:after="120"/>
        <w:rPr>
          <w:b/>
          <w:i/>
          <w:color w:val="FF0000"/>
          <w:u w:val="single"/>
        </w:rPr>
      </w:pPr>
      <w:r w:rsidRPr="00CB2D02">
        <w:rPr>
          <w:b/>
          <w:i/>
          <w:color w:val="FF0000"/>
          <w:u w:val="single"/>
        </w:rPr>
        <w:t>Solution</w:t>
      </w:r>
    </w:p>
    <w:p w:rsidR="00AD4785" w:rsidRDefault="00AD4785"/>
    <w:p w:rsidR="00A5642B" w:rsidRDefault="00D50B27">
      <w:r>
        <w:rPr>
          <w:noProof/>
        </w:rPr>
        <w:drawing>
          <wp:inline distT="0" distB="0" distL="0" distR="0">
            <wp:extent cx="4143375" cy="1402080"/>
            <wp:effectExtent l="0" t="0" r="9525" b="762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43954" cy="1402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0054" w:rsidRDefault="006F0054">
      <w:r>
        <w:rPr>
          <w:noProof/>
        </w:rPr>
        <w:drawing>
          <wp:inline distT="0" distB="0" distL="0" distR="0">
            <wp:extent cx="4114800" cy="314928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4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054" w:rsidRDefault="006F0054">
      <w:r>
        <w:rPr>
          <w:noProof/>
        </w:rPr>
        <w:drawing>
          <wp:inline distT="0" distB="0" distL="0" distR="0">
            <wp:extent cx="6118860" cy="1390359"/>
            <wp:effectExtent l="0" t="0" r="0" b="63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373" cy="139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054" w:rsidRDefault="006F0054"/>
    <w:p w:rsidR="00D67B4A" w:rsidRDefault="00D67B4A"/>
    <w:p w:rsidR="00D67B4A" w:rsidRPr="001F6F99" w:rsidRDefault="00D67B4A" w:rsidP="00D67B4A">
      <w:pPr>
        <w:spacing w:after="120" w:line="240" w:lineRule="auto"/>
        <w:rPr>
          <w:b/>
          <w:i/>
          <w:sz w:val="28"/>
        </w:rPr>
      </w:pPr>
      <w:r w:rsidRPr="001F6F99">
        <w:rPr>
          <w:b/>
          <w:i/>
          <w:sz w:val="28"/>
        </w:rPr>
        <w:t>Exercise</w:t>
      </w:r>
    </w:p>
    <w:p w:rsidR="00D67B4A" w:rsidRDefault="00D67B4A" w:rsidP="00717143"/>
    <w:p w:rsidR="00D67B4A" w:rsidRDefault="00D67B4A" w:rsidP="00D67B4A">
      <w:pPr>
        <w:spacing w:before="120" w:after="120"/>
        <w:rPr>
          <w:b/>
          <w:i/>
          <w:color w:val="FF0000"/>
          <w:u w:val="single"/>
        </w:rPr>
      </w:pPr>
      <w:r w:rsidRPr="00CB2D02">
        <w:rPr>
          <w:b/>
          <w:i/>
          <w:color w:val="FF0000"/>
          <w:u w:val="single"/>
        </w:rPr>
        <w:t>Solution</w:t>
      </w:r>
    </w:p>
    <w:p w:rsidR="00D67B4A" w:rsidRDefault="00D67B4A"/>
    <w:p w:rsidR="006F0054" w:rsidRDefault="006F0054"/>
    <w:p w:rsidR="00D50B27" w:rsidRDefault="00D50B27">
      <w:r>
        <w:rPr>
          <w:noProof/>
        </w:rPr>
        <w:lastRenderedPageBreak/>
        <w:drawing>
          <wp:inline distT="0" distB="0" distL="0" distR="0">
            <wp:extent cx="4191000" cy="988696"/>
            <wp:effectExtent l="0" t="0" r="0" b="190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91585" cy="988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446" w:rsidRDefault="00D13446">
      <w:r>
        <w:rPr>
          <w:noProof/>
        </w:rPr>
        <w:drawing>
          <wp:inline distT="0" distB="0" distL="0" distR="0">
            <wp:extent cx="5939207" cy="2926080"/>
            <wp:effectExtent l="0" t="0" r="4445" b="762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207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446" w:rsidRDefault="00D13446">
      <w:r>
        <w:rPr>
          <w:noProof/>
        </w:rPr>
        <w:drawing>
          <wp:inline distT="0" distB="0" distL="0" distR="0">
            <wp:extent cx="4046220" cy="1524000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446" w:rsidRDefault="00D13446"/>
    <w:p w:rsidR="00D67B4A" w:rsidRDefault="00D67B4A"/>
    <w:p w:rsidR="00D67B4A" w:rsidRDefault="00D67B4A"/>
    <w:p w:rsidR="00D67B4A" w:rsidRPr="001F6F99" w:rsidRDefault="00D67B4A" w:rsidP="00D67B4A">
      <w:pPr>
        <w:spacing w:after="120" w:line="240" w:lineRule="auto"/>
        <w:rPr>
          <w:b/>
          <w:i/>
          <w:sz w:val="28"/>
        </w:rPr>
      </w:pPr>
      <w:r w:rsidRPr="001F6F99">
        <w:rPr>
          <w:b/>
          <w:i/>
          <w:sz w:val="28"/>
        </w:rPr>
        <w:t>Exercise</w:t>
      </w:r>
    </w:p>
    <w:p w:rsidR="00D67B4A" w:rsidRDefault="00D67B4A" w:rsidP="00717143"/>
    <w:p w:rsidR="00D67B4A" w:rsidRDefault="00D67B4A" w:rsidP="00D67B4A">
      <w:pPr>
        <w:spacing w:before="120" w:after="120"/>
        <w:rPr>
          <w:b/>
          <w:i/>
          <w:color w:val="FF0000"/>
          <w:u w:val="single"/>
        </w:rPr>
      </w:pPr>
      <w:r w:rsidRPr="00CB2D02">
        <w:rPr>
          <w:b/>
          <w:i/>
          <w:color w:val="FF0000"/>
          <w:u w:val="single"/>
        </w:rPr>
        <w:t>Solution</w:t>
      </w:r>
    </w:p>
    <w:p w:rsidR="00D67B4A" w:rsidRDefault="00D67B4A"/>
    <w:p w:rsidR="00D67B4A" w:rsidRDefault="00D67B4A"/>
    <w:p w:rsidR="00D50B27" w:rsidRDefault="00D50B27">
      <w:r>
        <w:rPr>
          <w:noProof/>
        </w:rPr>
        <w:drawing>
          <wp:inline distT="0" distB="0" distL="0" distR="0">
            <wp:extent cx="4175760" cy="59784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72533" cy="597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0B27" w:rsidRDefault="00D50B27">
      <w:r>
        <w:rPr>
          <w:noProof/>
        </w:rPr>
        <w:lastRenderedPageBreak/>
        <w:drawing>
          <wp:inline distT="0" distB="0" distL="0" distR="0">
            <wp:extent cx="4229100" cy="14859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29691" cy="1486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446" w:rsidRDefault="00D13446">
      <w:r>
        <w:rPr>
          <w:noProof/>
        </w:rPr>
        <w:drawing>
          <wp:inline distT="0" distB="0" distL="0" distR="0">
            <wp:extent cx="5349240" cy="2797859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79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764" w:rsidRDefault="001A2764"/>
    <w:p w:rsidR="001A2764" w:rsidRDefault="001A2764"/>
    <w:p w:rsidR="001A2764" w:rsidRPr="001F6F99" w:rsidRDefault="001A2764" w:rsidP="001A2764">
      <w:pPr>
        <w:spacing w:after="120" w:line="240" w:lineRule="auto"/>
        <w:rPr>
          <w:b/>
          <w:i/>
          <w:sz w:val="28"/>
        </w:rPr>
      </w:pPr>
      <w:r w:rsidRPr="001F6F99">
        <w:rPr>
          <w:b/>
          <w:i/>
          <w:sz w:val="28"/>
        </w:rPr>
        <w:t>Exercise</w:t>
      </w:r>
    </w:p>
    <w:p w:rsidR="001A2764" w:rsidRDefault="001A2764" w:rsidP="00717143"/>
    <w:p w:rsidR="001A2764" w:rsidRDefault="001A2764" w:rsidP="001A2764">
      <w:pPr>
        <w:spacing w:before="120" w:after="120"/>
        <w:rPr>
          <w:b/>
          <w:i/>
          <w:color w:val="FF0000"/>
          <w:u w:val="single"/>
        </w:rPr>
      </w:pPr>
      <w:r w:rsidRPr="00CB2D02">
        <w:rPr>
          <w:b/>
          <w:i/>
          <w:color w:val="FF0000"/>
          <w:u w:val="single"/>
        </w:rPr>
        <w:t>Solution</w:t>
      </w:r>
    </w:p>
    <w:p w:rsidR="001A2764" w:rsidRDefault="001A2764"/>
    <w:p w:rsidR="00904C58" w:rsidRDefault="00904C58"/>
    <w:p w:rsidR="00D50B27" w:rsidRDefault="00904C58">
      <w:r>
        <w:rPr>
          <w:noProof/>
        </w:rPr>
        <w:drawing>
          <wp:inline distT="0" distB="0" distL="0" distR="0">
            <wp:extent cx="4191000" cy="1630680"/>
            <wp:effectExtent l="0" t="0" r="0" b="762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91585" cy="1630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143" w:rsidRDefault="00717143"/>
    <w:p w:rsidR="00FB66DE" w:rsidRDefault="00FB66DE">
      <w:r>
        <w:rPr>
          <w:noProof/>
        </w:rPr>
        <w:lastRenderedPageBreak/>
        <w:drawing>
          <wp:inline distT="0" distB="0" distL="0" distR="0">
            <wp:extent cx="5013960" cy="2485760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248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24400" cy="2416836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41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6DE" w:rsidRDefault="00FB66DE"/>
    <w:p w:rsidR="001A2764" w:rsidRDefault="001A2764"/>
    <w:p w:rsidR="001A2764" w:rsidRPr="001F6F99" w:rsidRDefault="001A2764" w:rsidP="001A2764">
      <w:pPr>
        <w:spacing w:after="120" w:line="240" w:lineRule="auto"/>
        <w:rPr>
          <w:b/>
          <w:i/>
          <w:sz w:val="28"/>
        </w:rPr>
      </w:pPr>
      <w:r w:rsidRPr="001F6F99">
        <w:rPr>
          <w:b/>
          <w:i/>
          <w:sz w:val="28"/>
        </w:rPr>
        <w:t>Exercise</w:t>
      </w:r>
    </w:p>
    <w:p w:rsidR="001A2764" w:rsidRDefault="001A2764" w:rsidP="00472835"/>
    <w:p w:rsidR="001A2764" w:rsidRDefault="001A2764" w:rsidP="001A2764">
      <w:pPr>
        <w:spacing w:before="120" w:after="120"/>
        <w:rPr>
          <w:b/>
          <w:i/>
          <w:color w:val="FF0000"/>
          <w:u w:val="single"/>
        </w:rPr>
      </w:pPr>
      <w:r w:rsidRPr="00CB2D02">
        <w:rPr>
          <w:b/>
          <w:i/>
          <w:color w:val="FF0000"/>
          <w:u w:val="single"/>
        </w:rPr>
        <w:t>Solution</w:t>
      </w:r>
    </w:p>
    <w:p w:rsidR="001A2764" w:rsidRDefault="001A2764"/>
    <w:p w:rsidR="00904C58" w:rsidRDefault="00904C58">
      <w:r>
        <w:rPr>
          <w:noProof/>
        </w:rPr>
        <w:drawing>
          <wp:inline distT="0" distB="0" distL="0" distR="0">
            <wp:extent cx="4220164" cy="2438741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6DE" w:rsidRDefault="00FB66DE">
      <w:r>
        <w:rPr>
          <w:noProof/>
        </w:rPr>
        <w:lastRenderedPageBreak/>
        <w:drawing>
          <wp:inline distT="0" distB="0" distL="0" distR="0">
            <wp:extent cx="5257800" cy="2343228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860" cy="234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6DE" w:rsidRDefault="00FB66DE">
      <w:r>
        <w:rPr>
          <w:noProof/>
        </w:rPr>
        <w:drawing>
          <wp:inline distT="0" distB="0" distL="0" distR="0">
            <wp:extent cx="6219825" cy="2817588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913" cy="282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6DE" w:rsidRDefault="00FB66DE"/>
    <w:p w:rsidR="00DF60C7" w:rsidRDefault="00DF60C7">
      <w:r>
        <w:br w:type="page"/>
      </w:r>
    </w:p>
    <w:p w:rsidR="001A2764" w:rsidRPr="001F6F99" w:rsidRDefault="001A2764" w:rsidP="001A2764">
      <w:pPr>
        <w:spacing w:after="120" w:line="240" w:lineRule="auto"/>
        <w:rPr>
          <w:b/>
          <w:i/>
          <w:sz w:val="28"/>
        </w:rPr>
      </w:pPr>
      <w:r w:rsidRPr="001F6F99">
        <w:rPr>
          <w:b/>
          <w:i/>
          <w:sz w:val="28"/>
        </w:rPr>
        <w:lastRenderedPageBreak/>
        <w:t>Exercise</w:t>
      </w:r>
    </w:p>
    <w:p w:rsidR="001A2764" w:rsidRDefault="001A2764" w:rsidP="00472835"/>
    <w:p w:rsidR="001A2764" w:rsidRDefault="001A2764" w:rsidP="001A2764">
      <w:pPr>
        <w:spacing w:before="120" w:after="120"/>
        <w:rPr>
          <w:b/>
          <w:i/>
          <w:color w:val="FF0000"/>
          <w:u w:val="single"/>
        </w:rPr>
      </w:pPr>
      <w:r w:rsidRPr="00CB2D02">
        <w:rPr>
          <w:b/>
          <w:i/>
          <w:color w:val="FF0000"/>
          <w:u w:val="single"/>
        </w:rPr>
        <w:t>Solution</w:t>
      </w:r>
    </w:p>
    <w:p w:rsidR="001A2764" w:rsidRDefault="001A2764">
      <w:pPr>
        <w:rPr>
          <w:noProof/>
        </w:rPr>
      </w:pPr>
    </w:p>
    <w:p w:rsidR="00DF60C7" w:rsidRDefault="00DF60C7">
      <w:r>
        <w:rPr>
          <w:noProof/>
        </w:rPr>
        <w:drawing>
          <wp:inline distT="0" distB="0" distL="0" distR="0">
            <wp:extent cx="5943600" cy="325755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0C7" w:rsidRDefault="00DF60C7"/>
    <w:p w:rsidR="00E53885" w:rsidRDefault="00E53885"/>
    <w:p w:rsidR="00DF60C7" w:rsidRDefault="00E53885">
      <w:r>
        <w:rPr>
          <w:noProof/>
        </w:rPr>
        <w:drawing>
          <wp:inline distT="0" distB="0" distL="0" distR="0">
            <wp:extent cx="3467100" cy="3296307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29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885" w:rsidRDefault="00E53885"/>
    <w:p w:rsidR="00E53885" w:rsidRDefault="00E53885"/>
    <w:p w:rsidR="00E53885" w:rsidRDefault="00E53885">
      <w:r>
        <w:rPr>
          <w:noProof/>
        </w:rPr>
        <w:lastRenderedPageBreak/>
        <w:drawing>
          <wp:inline distT="0" distB="0" distL="0" distR="0">
            <wp:extent cx="3541334" cy="3781425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182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418" w:rsidRDefault="00970418"/>
    <w:p w:rsidR="00E53885" w:rsidRDefault="00E53885">
      <w:r>
        <w:rPr>
          <w:noProof/>
        </w:rPr>
        <w:drawing>
          <wp:inline distT="0" distB="0" distL="0" distR="0">
            <wp:extent cx="3476625" cy="357838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57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885" w:rsidRDefault="00E53885"/>
    <w:p w:rsidR="00E311E8" w:rsidRDefault="00E311E8">
      <w:r>
        <w:br w:type="page"/>
      </w:r>
    </w:p>
    <w:p w:rsidR="00E311E8" w:rsidRDefault="00E311E8">
      <w:r>
        <w:rPr>
          <w:noProof/>
        </w:rPr>
        <w:lastRenderedPageBreak/>
        <w:drawing>
          <wp:inline distT="0" distB="0" distL="0" distR="0">
            <wp:extent cx="3886743" cy="3724795"/>
            <wp:effectExtent l="0" t="0" r="0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1E8" w:rsidRDefault="00E311E8"/>
    <w:p w:rsidR="00E311E8" w:rsidRDefault="00E311E8">
      <w:r>
        <w:rPr>
          <w:noProof/>
        </w:rPr>
        <w:drawing>
          <wp:inline distT="0" distB="0" distL="0" distR="0">
            <wp:extent cx="3915322" cy="3400900"/>
            <wp:effectExtent l="0" t="0" r="9525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1E8" w:rsidRDefault="00E311E8">
      <w:r>
        <w:rPr>
          <w:noProof/>
        </w:rPr>
        <w:drawing>
          <wp:inline distT="0" distB="0" distL="0" distR="0">
            <wp:extent cx="3886743" cy="1228897"/>
            <wp:effectExtent l="0" t="0" r="0" b="952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1E8" w:rsidRDefault="001D0325">
      <w:r>
        <w:rPr>
          <w:noProof/>
        </w:rPr>
        <w:lastRenderedPageBreak/>
        <w:drawing>
          <wp:inline distT="0" distB="0" distL="0" distR="0">
            <wp:extent cx="4020111" cy="3896269"/>
            <wp:effectExtent l="0" t="0" r="0" b="952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25" w:rsidRDefault="001D0325">
      <w:r>
        <w:rPr>
          <w:noProof/>
        </w:rPr>
        <w:drawing>
          <wp:inline distT="0" distB="0" distL="0" distR="0">
            <wp:extent cx="3848637" cy="3229426"/>
            <wp:effectExtent l="0" t="0" r="0" b="952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25" w:rsidRDefault="001D0325"/>
    <w:p w:rsidR="0006517A" w:rsidRDefault="0006517A"/>
    <w:p w:rsidR="00162F15" w:rsidRDefault="00162F15"/>
    <w:p w:rsidR="00791C5A" w:rsidRDefault="00791C5A">
      <w:r>
        <w:br w:type="page"/>
      </w:r>
    </w:p>
    <w:p w:rsidR="00791C5A" w:rsidRPr="001F6F99" w:rsidRDefault="00791C5A" w:rsidP="00791C5A">
      <w:pPr>
        <w:spacing w:after="120" w:line="240" w:lineRule="auto"/>
        <w:rPr>
          <w:b/>
          <w:i/>
          <w:sz w:val="28"/>
        </w:rPr>
      </w:pPr>
      <w:r w:rsidRPr="001F6F99">
        <w:rPr>
          <w:b/>
          <w:i/>
          <w:sz w:val="28"/>
        </w:rPr>
        <w:lastRenderedPageBreak/>
        <w:t>Exercise</w:t>
      </w:r>
    </w:p>
    <w:p w:rsidR="00791C5A" w:rsidRDefault="00791C5A" w:rsidP="00791C5A">
      <w:pPr>
        <w:spacing w:before="120" w:after="120"/>
      </w:pPr>
      <w:r>
        <w:t>The daily cost function for a company (in dollars) is given by</w:t>
      </w:r>
    </w:p>
    <w:p w:rsidR="00791C5A" w:rsidRDefault="00791C5A" w:rsidP="00791C5A">
      <w:pPr>
        <w:spacing w:before="120" w:after="120"/>
      </w:pPr>
      <w:r w:rsidRPr="004877FF">
        <w:rPr>
          <w:position w:val="-10"/>
        </w:rPr>
        <w:object w:dxaOrig="41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pt;height:18pt" o:ole="">
            <v:imagedata r:id="rId33" o:title=""/>
          </v:shape>
          <o:OLEObject Type="Embed" ProgID="Equation.3" ShapeID="_x0000_i1025" DrawAspect="Content" ObjectID="_1406321188" r:id="rId34"/>
        </w:object>
      </w:r>
    </w:p>
    <w:p w:rsidR="00791C5A" w:rsidRDefault="00791C5A" w:rsidP="002562DD">
      <w:pPr>
        <w:pStyle w:val="ListParagraph"/>
        <w:numPr>
          <w:ilvl w:val="0"/>
          <w:numId w:val="2"/>
        </w:numPr>
        <w:spacing w:before="120" w:after="120"/>
        <w:ind w:left="540"/>
      </w:pPr>
      <w:r>
        <w:t xml:space="preserve">Graph </w:t>
      </w:r>
      <w:r w:rsidRPr="00661EF3">
        <w:rPr>
          <w:position w:val="-10"/>
        </w:rPr>
        <w:object w:dxaOrig="540" w:dyaOrig="320">
          <v:shape id="_x0000_i1026" type="#_x0000_t75" style="width:27pt;height:16.2pt" o:ole="">
            <v:imagedata r:id="rId35" o:title=""/>
          </v:shape>
          <o:OLEObject Type="Embed" ProgID="Equation.3" ShapeID="_x0000_i1026" DrawAspect="Content" ObjectID="_1406321189" r:id="rId36"/>
        </w:object>
      </w:r>
      <w:r>
        <w:t xml:space="preserve"> </w:t>
      </w:r>
      <w:proofErr w:type="gramStart"/>
      <w:r>
        <w:t xml:space="preserve">for </w:t>
      </w:r>
      <w:proofErr w:type="gramEnd"/>
      <w:r w:rsidRPr="00661EF3">
        <w:rPr>
          <w:position w:val="-6"/>
        </w:rPr>
        <w:object w:dxaOrig="1060" w:dyaOrig="279">
          <v:shape id="_x0000_i1027" type="#_x0000_t75" style="width:53.4pt;height:13.8pt" o:ole="">
            <v:imagedata r:id="rId37" o:title=""/>
          </v:shape>
          <o:OLEObject Type="Embed" ProgID="Equation.3" ShapeID="_x0000_i1027" DrawAspect="Content" ObjectID="_1406321190" r:id="rId38"/>
        </w:object>
      </w:r>
      <w:r>
        <w:t xml:space="preserve">, calculate the change in cost from </w:t>
      </w:r>
      <w:r w:rsidRPr="00661EF3">
        <w:rPr>
          <w:i/>
        </w:rPr>
        <w:t>x</w:t>
      </w:r>
      <w:r>
        <w:t xml:space="preserve"> = 5 to </w:t>
      </w:r>
      <w:r w:rsidRPr="00661EF3">
        <w:rPr>
          <w:i/>
        </w:rPr>
        <w:t>x</w:t>
      </w:r>
      <w:r>
        <w:t xml:space="preserve"> = 10, and indicate that change in cost on the graph.</w:t>
      </w:r>
    </w:p>
    <w:p w:rsidR="00791C5A" w:rsidRDefault="00791C5A" w:rsidP="002562DD">
      <w:pPr>
        <w:pStyle w:val="ListParagraph"/>
        <w:numPr>
          <w:ilvl w:val="0"/>
          <w:numId w:val="2"/>
        </w:numPr>
        <w:spacing w:before="120" w:after="120"/>
        <w:ind w:left="540"/>
      </w:pPr>
      <w:r>
        <w:t xml:space="preserve">Graph the marginal cost function </w:t>
      </w:r>
      <w:r w:rsidRPr="00661EF3">
        <w:rPr>
          <w:position w:val="-10"/>
        </w:rPr>
        <w:object w:dxaOrig="600" w:dyaOrig="320">
          <v:shape id="_x0000_i1028" type="#_x0000_t75" style="width:30pt;height:16.2pt" o:ole="">
            <v:imagedata r:id="rId39" o:title=""/>
          </v:shape>
          <o:OLEObject Type="Embed" ProgID="Equation.3" ShapeID="_x0000_i1028" DrawAspect="Content" ObjectID="_1406321191" r:id="rId40"/>
        </w:object>
      </w:r>
      <w:r>
        <w:t xml:space="preserve"> </w:t>
      </w:r>
      <w:proofErr w:type="gramStart"/>
      <w:r>
        <w:t xml:space="preserve">for </w:t>
      </w:r>
      <w:proofErr w:type="gramEnd"/>
      <w:r w:rsidRPr="00661EF3">
        <w:rPr>
          <w:position w:val="-6"/>
        </w:rPr>
        <w:object w:dxaOrig="1060" w:dyaOrig="279">
          <v:shape id="_x0000_i1029" type="#_x0000_t75" style="width:53.4pt;height:13.8pt" o:ole="">
            <v:imagedata r:id="rId37" o:title=""/>
          </v:shape>
          <o:OLEObject Type="Embed" ProgID="Equation.3" ShapeID="_x0000_i1029" DrawAspect="Content" ObjectID="_1406321192" r:id="rId41"/>
        </w:object>
      </w:r>
      <w:r>
        <w:t xml:space="preserve">, and use geometric formulas to calculate the area between </w:t>
      </w:r>
      <w:r w:rsidRPr="00661EF3">
        <w:rPr>
          <w:position w:val="-10"/>
        </w:rPr>
        <w:object w:dxaOrig="600" w:dyaOrig="320">
          <v:shape id="_x0000_i1030" type="#_x0000_t75" style="width:30pt;height:16.2pt" o:ole="">
            <v:imagedata r:id="rId42" o:title=""/>
          </v:shape>
          <o:OLEObject Type="Embed" ProgID="Equation.3" ShapeID="_x0000_i1030" DrawAspect="Content" ObjectID="_1406321193" r:id="rId43"/>
        </w:object>
      </w:r>
      <w:r>
        <w:t xml:space="preserve"> and the </w:t>
      </w:r>
      <w:r w:rsidRPr="00661EF3">
        <w:rPr>
          <w:i/>
        </w:rPr>
        <w:t>x</w:t>
      </w:r>
      <w:r>
        <w:t xml:space="preserve"> axis from </w:t>
      </w:r>
      <w:r w:rsidRPr="00661EF3">
        <w:rPr>
          <w:i/>
        </w:rPr>
        <w:t>x</w:t>
      </w:r>
      <w:r>
        <w:t xml:space="preserve"> = 5 to </w:t>
      </w:r>
      <w:r w:rsidRPr="00661EF3">
        <w:rPr>
          <w:i/>
        </w:rPr>
        <w:t>x</w:t>
      </w:r>
      <w:r>
        <w:t xml:space="preserve"> = 10.</w:t>
      </w:r>
    </w:p>
    <w:p w:rsidR="00791C5A" w:rsidRDefault="00292CCB" w:rsidP="002562DD">
      <w:pPr>
        <w:pStyle w:val="ListParagraph"/>
        <w:numPr>
          <w:ilvl w:val="0"/>
          <w:numId w:val="2"/>
        </w:numPr>
        <w:spacing w:before="120" w:after="120"/>
        <w:ind w:left="54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A58E529" wp14:editId="4F5C3727">
            <wp:simplePos x="0" y="0"/>
            <wp:positionH relativeFrom="column">
              <wp:posOffset>4046220</wp:posOffset>
            </wp:positionH>
            <wp:positionV relativeFrom="paragraph">
              <wp:posOffset>234950</wp:posOffset>
            </wp:positionV>
            <wp:extent cx="1828800" cy="1480610"/>
            <wp:effectExtent l="0" t="0" r="0" b="0"/>
            <wp:wrapSquare wrapText="bothSides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28800" cy="1480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C5A">
        <w:t>Compare the results of the calculation in parts (</w:t>
      </w:r>
      <w:r w:rsidR="00791C5A" w:rsidRPr="00661EF3">
        <w:rPr>
          <w:i/>
        </w:rPr>
        <w:t>a</w:t>
      </w:r>
      <w:r w:rsidR="00791C5A">
        <w:t>) and (</w:t>
      </w:r>
      <w:r w:rsidR="00791C5A" w:rsidRPr="00661EF3">
        <w:rPr>
          <w:i/>
        </w:rPr>
        <w:t>b</w:t>
      </w:r>
      <w:r w:rsidR="00791C5A">
        <w:t>).</w:t>
      </w:r>
    </w:p>
    <w:p w:rsidR="00791C5A" w:rsidRDefault="00791C5A" w:rsidP="00791C5A">
      <w:pPr>
        <w:spacing w:before="120" w:after="120"/>
        <w:rPr>
          <w:b/>
          <w:i/>
          <w:color w:val="FF0000"/>
          <w:u w:val="single"/>
        </w:rPr>
      </w:pPr>
      <w:r w:rsidRPr="00CB2D02">
        <w:rPr>
          <w:b/>
          <w:i/>
          <w:color w:val="FF0000"/>
          <w:u w:val="single"/>
        </w:rPr>
        <w:t>Solution</w:t>
      </w:r>
    </w:p>
    <w:p w:rsidR="00791C5A" w:rsidRDefault="00791C5A" w:rsidP="002562DD">
      <w:pPr>
        <w:pStyle w:val="ListParagraph"/>
        <w:numPr>
          <w:ilvl w:val="0"/>
          <w:numId w:val="4"/>
        </w:numPr>
      </w:pPr>
      <w:r w:rsidRPr="004B1D2F">
        <w:rPr>
          <w:position w:val="-14"/>
        </w:rPr>
        <w:object w:dxaOrig="3720" w:dyaOrig="480">
          <v:shape id="_x0000_i1031" type="#_x0000_t75" style="width:186pt;height:24pt" o:ole="">
            <v:imagedata r:id="rId45" o:title=""/>
          </v:shape>
          <o:OLEObject Type="Embed" ProgID="Equation.DSMT4" ShapeID="_x0000_i1031" DrawAspect="Content" ObjectID="_1406321194" r:id="rId46"/>
        </w:object>
      </w:r>
    </w:p>
    <w:p w:rsidR="00791C5A" w:rsidRDefault="00791C5A" w:rsidP="00791C5A">
      <w:pPr>
        <w:ind w:left="720"/>
      </w:pPr>
      <w:r w:rsidRPr="004B1D2F">
        <w:rPr>
          <w:position w:val="-14"/>
        </w:rPr>
        <w:object w:dxaOrig="4099" w:dyaOrig="480">
          <v:shape id="_x0000_i1032" type="#_x0000_t75" style="width:205.8pt;height:24pt" o:ole="">
            <v:imagedata r:id="rId47" o:title=""/>
          </v:shape>
          <o:OLEObject Type="Embed" ProgID="Equation.DSMT4" ShapeID="_x0000_i1032" DrawAspect="Content" ObjectID="_1406321195" r:id="rId48"/>
        </w:object>
      </w:r>
    </w:p>
    <w:p w:rsidR="00791C5A" w:rsidRDefault="00791C5A" w:rsidP="00791C5A">
      <w:pPr>
        <w:ind w:left="720"/>
      </w:pPr>
      <w:r w:rsidRPr="004B1D2F">
        <w:rPr>
          <w:position w:val="-14"/>
        </w:rPr>
        <w:object w:dxaOrig="3580" w:dyaOrig="400">
          <v:shape id="_x0000_i1033" type="#_x0000_t75" style="width:178.2pt;height:19.8pt" o:ole="">
            <v:imagedata r:id="rId49" o:title=""/>
          </v:shape>
          <o:OLEObject Type="Embed" ProgID="Equation.DSMT4" ShapeID="_x0000_i1033" DrawAspect="Content" ObjectID="_1406321196" r:id="rId50"/>
        </w:object>
      </w:r>
    </w:p>
    <w:p w:rsidR="00791C5A" w:rsidRDefault="00791C5A" w:rsidP="00791C5A">
      <w:pPr>
        <w:spacing w:after="120"/>
        <w:ind w:left="720"/>
      </w:pPr>
      <w:r>
        <w:t>The change in cost is 675.</w:t>
      </w:r>
    </w:p>
    <w:p w:rsidR="00292CCB" w:rsidRDefault="00292CCB" w:rsidP="00791C5A">
      <w:pPr>
        <w:spacing w:after="120"/>
        <w:ind w:left="720"/>
      </w:pPr>
      <w:r>
        <w:rPr>
          <w:noProof/>
        </w:rPr>
        <w:drawing>
          <wp:inline distT="0" distB="0" distL="0" distR="0" wp14:anchorId="04295FDE" wp14:editId="7BDD6731">
            <wp:extent cx="2468886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46888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C5A" w:rsidRDefault="00791C5A" w:rsidP="002562DD">
      <w:pPr>
        <w:pStyle w:val="ListParagraph"/>
        <w:numPr>
          <w:ilvl w:val="0"/>
          <w:numId w:val="4"/>
        </w:numPr>
      </w:pPr>
      <w:r w:rsidRPr="00E4650E">
        <w:rPr>
          <w:position w:val="-14"/>
        </w:rPr>
        <w:object w:dxaOrig="2320" w:dyaOrig="400">
          <v:shape id="_x0000_i1034" type="#_x0000_t75" style="width:115.8pt;height:19.8pt" o:ole="">
            <v:imagedata r:id="rId52" o:title=""/>
          </v:shape>
          <o:OLEObject Type="Embed" ProgID="Equation.DSMT4" ShapeID="_x0000_i1034" DrawAspect="Content" ObjectID="_1406321197" r:id="rId53"/>
        </w:object>
      </w:r>
    </w:p>
    <w:p w:rsidR="00791C5A" w:rsidRDefault="00292CCB" w:rsidP="00292CCB">
      <w:pPr>
        <w:spacing w:after="120"/>
        <w:ind w:left="720"/>
      </w:pPr>
      <w:r w:rsidRPr="00BA448A">
        <w:rPr>
          <w:position w:val="-10"/>
        </w:rPr>
        <w:object w:dxaOrig="2920" w:dyaOrig="380">
          <v:shape id="_x0000_i1035" type="#_x0000_t75" style="width:145.8pt;height:19.2pt" o:ole="">
            <v:imagedata r:id="rId54" o:title=""/>
          </v:shape>
          <o:OLEObject Type="Embed" ProgID="Equation.DSMT4" ShapeID="_x0000_i1035" DrawAspect="Content" ObjectID="_1406321198" r:id="rId55"/>
        </w:object>
      </w:r>
    </w:p>
    <w:p w:rsidR="00292CCB" w:rsidRDefault="00292CCB" w:rsidP="00791C5A">
      <w:pPr>
        <w:ind w:left="720"/>
      </w:pPr>
      <w:r>
        <w:t xml:space="preserve">Therefore, the area between </w:t>
      </w:r>
      <w:r w:rsidRPr="00661EF3">
        <w:rPr>
          <w:position w:val="-10"/>
        </w:rPr>
        <w:object w:dxaOrig="600" w:dyaOrig="320">
          <v:shape id="_x0000_i1036" type="#_x0000_t75" style="width:30pt;height:16.2pt" o:ole="">
            <v:imagedata r:id="rId42" o:title=""/>
          </v:shape>
          <o:OLEObject Type="Embed" ProgID="Equation.3" ShapeID="_x0000_i1036" DrawAspect="Content" ObjectID="_1406321199" r:id="rId56"/>
        </w:object>
      </w:r>
      <w:r>
        <w:t xml:space="preserve"> and the </w:t>
      </w:r>
      <w:r w:rsidRPr="00661EF3">
        <w:rPr>
          <w:i/>
        </w:rPr>
        <w:t>x</w:t>
      </w:r>
      <w:r>
        <w:t xml:space="preserve"> axis from </w:t>
      </w:r>
      <w:r w:rsidRPr="00661EF3">
        <w:rPr>
          <w:i/>
        </w:rPr>
        <w:t>x</w:t>
      </w:r>
      <w:r>
        <w:t xml:space="preserve"> = 5 to </w:t>
      </w:r>
      <w:r w:rsidRPr="00661EF3">
        <w:rPr>
          <w:i/>
        </w:rPr>
        <w:t>x</w:t>
      </w:r>
      <w:r>
        <w:t xml:space="preserve"> = 10 is the area of a trapezoid:</w:t>
      </w:r>
    </w:p>
    <w:p w:rsidR="00292CCB" w:rsidRDefault="00292CCB" w:rsidP="00791C5A">
      <w:pPr>
        <w:ind w:left="720"/>
      </w:pPr>
      <w:r w:rsidRPr="00292CCB">
        <w:rPr>
          <w:position w:val="-20"/>
        </w:rPr>
        <w:object w:dxaOrig="3019" w:dyaOrig="620">
          <v:shape id="_x0000_i1037" type="#_x0000_t75" style="width:151.8pt;height:31.2pt" o:ole="">
            <v:imagedata r:id="rId57" o:title=""/>
          </v:shape>
          <o:OLEObject Type="Embed" ProgID="Equation.DSMT4" ShapeID="_x0000_i1037" DrawAspect="Content" ObjectID="_1406321200" r:id="rId58"/>
        </w:object>
      </w:r>
    </w:p>
    <w:p w:rsidR="00292CCB" w:rsidRDefault="00292CCB" w:rsidP="00292CCB">
      <w:pPr>
        <w:tabs>
          <w:tab w:val="left" w:pos="1260"/>
        </w:tabs>
        <w:ind w:left="720"/>
      </w:pPr>
      <w:r>
        <w:tab/>
      </w:r>
      <w:r w:rsidRPr="00292CCB">
        <w:rPr>
          <w:position w:val="-20"/>
        </w:rPr>
        <w:object w:dxaOrig="1520" w:dyaOrig="520">
          <v:shape id="_x0000_i1038" type="#_x0000_t75" style="width:76.8pt;height:25.8pt" o:ole="">
            <v:imagedata r:id="rId59" o:title=""/>
          </v:shape>
          <o:OLEObject Type="Embed" ProgID="Equation.DSMT4" ShapeID="_x0000_i1038" DrawAspect="Content" ObjectID="_1406321201" r:id="rId60"/>
        </w:object>
      </w:r>
    </w:p>
    <w:p w:rsidR="00292CCB" w:rsidRDefault="00292CCB" w:rsidP="004D6887">
      <w:pPr>
        <w:tabs>
          <w:tab w:val="left" w:pos="1260"/>
        </w:tabs>
        <w:spacing w:after="120"/>
        <w:ind w:left="720"/>
      </w:pPr>
      <w:r>
        <w:tab/>
      </w:r>
      <w:r w:rsidRPr="00292CCB">
        <w:rPr>
          <w:position w:val="-10"/>
        </w:rPr>
        <w:object w:dxaOrig="660" w:dyaOrig="340">
          <v:shape id="_x0000_i1039" type="#_x0000_t75" style="width:33.6pt;height:16.8pt" o:ole="">
            <v:imagedata r:id="rId61" o:title=""/>
          </v:shape>
          <o:OLEObject Type="Embed" ProgID="Equation.DSMT4" ShapeID="_x0000_i1039" DrawAspect="Content" ObjectID="_1406321202" r:id="rId62"/>
        </w:object>
      </w:r>
    </w:p>
    <w:p w:rsidR="00AB1C07" w:rsidRDefault="00AB1C07" w:rsidP="00AB1C07">
      <w:pPr>
        <w:tabs>
          <w:tab w:val="left" w:pos="1260"/>
        </w:tabs>
        <w:spacing w:after="120"/>
        <w:ind w:left="720"/>
        <w:jc w:val="center"/>
      </w:pPr>
      <w:r>
        <w:rPr>
          <w:noProof/>
        </w:rPr>
        <w:lastRenderedPageBreak/>
        <w:drawing>
          <wp:inline distT="0" distB="0" distL="0" distR="0" wp14:anchorId="49A8E47D" wp14:editId="6F5275E9">
            <wp:extent cx="1901952" cy="18288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01952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C5A" w:rsidRDefault="004D6887" w:rsidP="002562DD">
      <w:pPr>
        <w:pStyle w:val="ListParagraph"/>
        <w:numPr>
          <w:ilvl w:val="0"/>
          <w:numId w:val="4"/>
        </w:numPr>
      </w:pPr>
      <w:r>
        <w:t xml:space="preserve">The change in cost from </w:t>
      </w:r>
      <w:r w:rsidRPr="00661EF3">
        <w:rPr>
          <w:i/>
        </w:rPr>
        <w:t>x</w:t>
      </w:r>
      <w:r>
        <w:t xml:space="preserve"> = 5 to </w:t>
      </w:r>
      <w:r w:rsidRPr="00661EF3">
        <w:rPr>
          <w:i/>
        </w:rPr>
        <w:t>x</w:t>
      </w:r>
      <w:r>
        <w:t xml:space="preserve"> = 10 is equal to the area between the marginal cost function and the </w:t>
      </w:r>
      <w:r w:rsidRPr="004D6887">
        <w:rPr>
          <w:i/>
        </w:rPr>
        <w:t>x</w:t>
      </w:r>
      <w:r>
        <w:t xml:space="preserve"> axis from </w:t>
      </w:r>
      <w:r w:rsidRPr="00661EF3">
        <w:rPr>
          <w:i/>
        </w:rPr>
        <w:t>x</w:t>
      </w:r>
      <w:r>
        <w:t xml:space="preserve"> = 5 to </w:t>
      </w:r>
      <w:r w:rsidRPr="00661EF3">
        <w:rPr>
          <w:i/>
        </w:rPr>
        <w:t>x</w:t>
      </w:r>
      <w:r>
        <w:t xml:space="preserve"> = 10.</w:t>
      </w:r>
    </w:p>
    <w:p w:rsidR="00791C5A" w:rsidRDefault="00791C5A" w:rsidP="00791C5A"/>
    <w:p w:rsidR="00791C5A" w:rsidRDefault="00791C5A" w:rsidP="00791C5A"/>
    <w:p w:rsidR="00925CAC" w:rsidRDefault="00925CAC" w:rsidP="00791C5A">
      <w:r>
        <w:br w:type="page"/>
      </w:r>
    </w:p>
    <w:p w:rsidR="00925CAC" w:rsidRPr="00257A81" w:rsidRDefault="00925CAC" w:rsidP="00925CAC">
      <w:pPr>
        <w:spacing w:after="120" w:line="240" w:lineRule="auto"/>
        <w:rPr>
          <w:b/>
          <w:i/>
          <w:sz w:val="28"/>
          <w:szCs w:val="26"/>
        </w:rPr>
      </w:pPr>
      <w:r w:rsidRPr="00257A81">
        <w:rPr>
          <w:b/>
          <w:i/>
          <w:sz w:val="28"/>
          <w:szCs w:val="26"/>
        </w:rPr>
        <w:lastRenderedPageBreak/>
        <w:t>Exercise</w:t>
      </w:r>
    </w:p>
    <w:p w:rsidR="00925CAC" w:rsidRDefault="00925CAC" w:rsidP="00925CAC">
      <w:r>
        <w:t>The use of iodine crystals is a popular way of making small quantities of water safe to drink. Crystals placed in a 1</w:t>
      </w:r>
      <w:r>
        <w:sym w:font="Symbol" w:char="F02D"/>
      </w:r>
      <w:r>
        <w:t>ounce bottle of water will dissolve until the solution is saturated. After saturation, half of the solution id poured into a quart container of water, and after about an hour, the water is usually safe to drink. The half-empty 1</w:t>
      </w:r>
      <w:r>
        <w:sym w:font="Symbol" w:char="F02D"/>
      </w:r>
      <w:r>
        <w:t>ounce bottle is then refilled, to be used again in the same way. Suppose that the concentration of iodine in the 1</w:t>
      </w:r>
      <w:r>
        <w:sym w:font="Symbol" w:char="F02D"/>
      </w:r>
      <w:r>
        <w:t xml:space="preserve">ounce bottle </w:t>
      </w:r>
      <w:r w:rsidRPr="00E94814">
        <w:rPr>
          <w:i/>
          <w:sz w:val="26"/>
          <w:szCs w:val="26"/>
        </w:rPr>
        <w:t>t</w:t>
      </w:r>
      <w:r>
        <w:t xml:space="preserve"> minutes after the crystals are introduced can be approximated by</w:t>
      </w:r>
    </w:p>
    <w:p w:rsidR="00925CAC" w:rsidRDefault="00925CAC" w:rsidP="00925CAC">
      <w:pPr>
        <w:spacing w:before="120"/>
        <w:jc w:val="center"/>
      </w:pPr>
      <w:r w:rsidRPr="009240FA">
        <w:rPr>
          <w:position w:val="-22"/>
        </w:rPr>
        <w:object w:dxaOrig="2620" w:dyaOrig="560">
          <v:shape id="_x0000_i1040" type="#_x0000_t75" style="width:130.8pt;height:28.2pt" o:ole="">
            <v:imagedata r:id="rId64" o:title=""/>
          </v:shape>
          <o:OLEObject Type="Embed" ProgID="Equation.DSMT4" ShapeID="_x0000_i1040" DrawAspect="Content" ObjectID="_1406321203" r:id="rId65"/>
        </w:object>
      </w:r>
    </w:p>
    <w:p w:rsidR="00925CAC" w:rsidRDefault="00925CAC" w:rsidP="00925CAC">
      <w:r>
        <w:t xml:space="preserve">Where </w:t>
      </w:r>
      <w:r w:rsidRPr="00C14DA8">
        <w:rPr>
          <w:position w:val="-14"/>
        </w:rPr>
        <w:object w:dxaOrig="520" w:dyaOrig="400">
          <v:shape id="_x0000_i1041" type="#_x0000_t75" style="width:25.8pt;height:19.8pt" o:ole="">
            <v:imagedata r:id="rId66" o:title=""/>
          </v:shape>
          <o:OLEObject Type="Embed" ProgID="Equation.DSMT4" ShapeID="_x0000_i1041" DrawAspect="Content" ObjectID="_1406321204" r:id="rId67"/>
        </w:object>
      </w:r>
      <w:r>
        <w:t xml:space="preserve"> is the concentration of iodine in micrograms per </w:t>
      </w:r>
      <w:proofErr w:type="gramStart"/>
      <w:r>
        <w:t>milliliter.</w:t>
      </w:r>
      <w:proofErr w:type="gramEnd"/>
    </w:p>
    <w:p w:rsidR="00925CAC" w:rsidRDefault="00925CAC" w:rsidP="00925CAC">
      <w:pPr>
        <w:pStyle w:val="ListParagraph"/>
        <w:numPr>
          <w:ilvl w:val="0"/>
          <w:numId w:val="40"/>
        </w:numPr>
        <w:ind w:left="540"/>
      </w:pPr>
      <w:r>
        <w:t>What is th</w:t>
      </w:r>
      <w:r>
        <w:rPr>
          <w:noProof/>
        </w:rPr>
        <w:t>e rate of change of the conentration after 1 minute? After 4 minutes?</w:t>
      </w:r>
    </w:p>
    <w:p w:rsidR="00925CAC" w:rsidRDefault="00925CAC" w:rsidP="00925CAC">
      <w:pPr>
        <w:pStyle w:val="ListParagraph"/>
        <w:numPr>
          <w:ilvl w:val="0"/>
          <w:numId w:val="40"/>
        </w:numPr>
        <w:ind w:left="540"/>
      </w:pPr>
      <w:r>
        <w:rPr>
          <w:noProof/>
        </w:rPr>
        <w:t xml:space="preserve">Graph </w:t>
      </w:r>
      <w:r w:rsidRPr="00125A9B">
        <w:rPr>
          <w:i/>
          <w:noProof/>
        </w:rPr>
        <w:t>C</w:t>
      </w:r>
      <w:r>
        <w:rPr>
          <w:noProof/>
        </w:rPr>
        <w:t xml:space="preserve"> for </w:t>
      </w:r>
      <w:r w:rsidRPr="00125A9B">
        <w:rPr>
          <w:noProof/>
          <w:position w:val="-6"/>
        </w:rPr>
        <w:object w:dxaOrig="840" w:dyaOrig="279">
          <v:shape id="_x0000_i1042" type="#_x0000_t75" style="width:42pt;height:13.8pt" o:ole="">
            <v:imagedata r:id="rId68" o:title=""/>
          </v:shape>
          <o:OLEObject Type="Embed" ProgID="Equation.DSMT4" ShapeID="_x0000_i1042" DrawAspect="Content" ObjectID="_1406321205" r:id="rId69"/>
        </w:object>
      </w:r>
    </w:p>
    <w:p w:rsidR="00925CAC" w:rsidRPr="00257A81" w:rsidRDefault="00925CAC" w:rsidP="00925CAC">
      <w:pPr>
        <w:spacing w:before="120" w:after="120" w:line="240" w:lineRule="auto"/>
        <w:rPr>
          <w:b/>
          <w:i/>
          <w:color w:val="FF0000"/>
          <w:u w:val="single"/>
        </w:rPr>
      </w:pPr>
      <w:r w:rsidRPr="00257A81">
        <w:rPr>
          <w:b/>
          <w:i/>
          <w:color w:val="FF0000"/>
          <w:u w:val="single"/>
        </w:rPr>
        <w:t>Solution</w:t>
      </w:r>
    </w:p>
    <w:p w:rsidR="00925CAC" w:rsidRDefault="00925CAC" w:rsidP="00925CAC">
      <w:pPr>
        <w:pStyle w:val="ListParagraph"/>
        <w:numPr>
          <w:ilvl w:val="0"/>
          <w:numId w:val="41"/>
        </w:numPr>
      </w:pPr>
      <w:r w:rsidRPr="00BB372F">
        <w:rPr>
          <w:position w:val="-14"/>
        </w:rPr>
        <w:object w:dxaOrig="1500" w:dyaOrig="460">
          <v:shape id="_x0000_i1043" type="#_x0000_t75" style="width:75pt;height:22.8pt" o:ole="">
            <v:imagedata r:id="rId70" o:title=""/>
          </v:shape>
          <o:OLEObject Type="Embed" ProgID="Equation.DSMT4" ShapeID="_x0000_i1043" DrawAspect="Content" ObjectID="_1406321206" r:id="rId71"/>
        </w:object>
      </w:r>
    </w:p>
    <w:p w:rsidR="00925CAC" w:rsidRDefault="00925CAC" w:rsidP="00925CAC">
      <w:pPr>
        <w:ind w:left="720"/>
      </w:pPr>
      <w:r w:rsidRPr="00BB372F">
        <w:rPr>
          <w:position w:val="-14"/>
        </w:rPr>
        <w:object w:dxaOrig="2100" w:dyaOrig="460">
          <v:shape id="_x0000_i1044" type="#_x0000_t75" style="width:105pt;height:22.8pt" o:ole="">
            <v:imagedata r:id="rId72" o:title=""/>
          </v:shape>
          <o:OLEObject Type="Embed" ProgID="Equation.DSMT4" ShapeID="_x0000_i1044" DrawAspect="Content" ObjectID="_1406321207" r:id="rId73"/>
        </w:object>
      </w:r>
    </w:p>
    <w:p w:rsidR="00925CAC" w:rsidRDefault="00925CAC" w:rsidP="00925CAC">
      <w:pPr>
        <w:spacing w:line="360" w:lineRule="auto"/>
        <w:ind w:left="720"/>
      </w:pPr>
      <w:r w:rsidRPr="00BB372F">
        <w:rPr>
          <w:position w:val="-14"/>
        </w:rPr>
        <w:object w:dxaOrig="2220" w:dyaOrig="460">
          <v:shape id="_x0000_i1045" type="#_x0000_t75" style="width:111pt;height:22.8pt" o:ole="">
            <v:imagedata r:id="rId74" o:title=""/>
          </v:shape>
          <o:OLEObject Type="Embed" ProgID="Equation.DSMT4" ShapeID="_x0000_i1045" DrawAspect="Content" ObjectID="_1406321208" r:id="rId75"/>
        </w:object>
      </w:r>
    </w:p>
    <w:p w:rsidR="00925CAC" w:rsidRDefault="00925CAC" w:rsidP="00925CAC">
      <w:pPr>
        <w:ind w:left="720"/>
      </w:pPr>
      <w:r>
        <w:t>At the end of 1 minute concentration is increasing at the rate of 92 micrograms/ml per min.</w:t>
      </w:r>
    </w:p>
    <w:p w:rsidR="00925CAC" w:rsidRDefault="00925CAC" w:rsidP="00925CAC">
      <w:pPr>
        <w:spacing w:line="360" w:lineRule="auto"/>
        <w:ind w:left="720"/>
      </w:pPr>
      <w:r>
        <w:t>At the end of 4 minutes concentration is increasing at the rate of 4.6 micrograms/ml per min.</w:t>
      </w:r>
    </w:p>
    <w:p w:rsidR="00925CAC" w:rsidRDefault="00925CAC" w:rsidP="00925CAC">
      <w:pPr>
        <w:pStyle w:val="ListParagraph"/>
        <w:numPr>
          <w:ilvl w:val="0"/>
          <w:numId w:val="41"/>
        </w:numPr>
        <w:spacing w:line="360" w:lineRule="auto"/>
      </w:pPr>
      <w:r w:rsidRPr="00BB372F">
        <w:rPr>
          <w:position w:val="-14"/>
        </w:rPr>
        <w:object w:dxaOrig="1880" w:dyaOrig="460">
          <v:shape id="_x0000_i1046" type="#_x0000_t75" style="width:94.2pt;height:22.8pt" o:ole="">
            <v:imagedata r:id="rId76" o:title=""/>
          </v:shape>
          <o:OLEObject Type="Embed" ProgID="Equation.DSMT4" ShapeID="_x0000_i1046" DrawAspect="Content" ObjectID="_1406321209" r:id="rId77"/>
        </w:objec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3508845" wp14:editId="43887F21">
            <wp:simplePos x="0" y="0"/>
            <wp:positionH relativeFrom="column">
              <wp:posOffset>4015740</wp:posOffset>
            </wp:positionH>
            <wp:positionV relativeFrom="paragraph">
              <wp:posOffset>191135</wp:posOffset>
            </wp:positionV>
            <wp:extent cx="2468880" cy="2286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0" w:type="pct"/>
        <w:tblInd w:w="924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609"/>
      </w:tblGrid>
      <w:tr w:rsidR="00925CAC" w:rsidRPr="00872B17" w:rsidTr="007E5DE2"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5CAC" w:rsidRPr="00872B17" w:rsidRDefault="00925CAC" w:rsidP="007E5DE2">
            <w:pPr>
              <w:rPr>
                <w:color w:val="0000CC"/>
              </w:rPr>
            </w:pPr>
            <w:r w:rsidRPr="00872B17">
              <w:rPr>
                <w:color w:val="0000CC"/>
                <w:sz w:val="28"/>
              </w:rPr>
              <w:t>0               5</w:t>
            </w:r>
          </w:p>
        </w:tc>
      </w:tr>
      <w:tr w:rsidR="00925CAC" w:rsidRPr="00872B17" w:rsidTr="007E5DE2">
        <w:tc>
          <w:tcPr>
            <w:tcW w:w="3218" w:type="dxa"/>
            <w:tcBorders>
              <w:top w:val="single" w:sz="4" w:space="0" w:color="auto"/>
            </w:tcBorders>
          </w:tcPr>
          <w:p w:rsidR="00925CAC" w:rsidRPr="00872B17" w:rsidRDefault="00925CAC" w:rsidP="007E5DE2">
            <w:pPr>
              <w:spacing w:before="120"/>
              <w:jc w:val="center"/>
              <w:rPr>
                <w:color w:val="0000CC"/>
              </w:rPr>
            </w:pPr>
            <w:r w:rsidRPr="00872B17">
              <w:rPr>
                <w:color w:val="0000CC"/>
                <w:position w:val="-6"/>
              </w:rPr>
              <w:object w:dxaOrig="639" w:dyaOrig="279">
                <v:shape id="_x0000_i1047" type="#_x0000_t75" style="width:31.8pt;height:13.8pt" o:ole="">
                  <v:imagedata r:id="rId79" o:title=""/>
                </v:shape>
                <o:OLEObject Type="Embed" ProgID="Equation.DSMT4" ShapeID="_x0000_i1047" DrawAspect="Content" ObjectID="_1406321210" r:id="rId80"/>
              </w:object>
            </w:r>
          </w:p>
        </w:tc>
      </w:tr>
    </w:tbl>
    <w:p w:rsidR="00925CAC" w:rsidRDefault="00925CAC" w:rsidP="00EF63BA">
      <w:pPr>
        <w:spacing w:before="120" w:after="120"/>
        <w:ind w:left="720"/>
      </w:pPr>
      <w:r w:rsidRPr="00635EDD">
        <w:rPr>
          <w:i/>
        </w:rPr>
        <w:t>C</w:t>
      </w:r>
      <w:r>
        <w:t xml:space="preserve"> is increasing on (0, 5); there are no local extrema.</w:t>
      </w:r>
    </w:p>
    <w:p w:rsidR="00925CAC" w:rsidRDefault="00925CAC" w:rsidP="00925CAC">
      <w:pPr>
        <w:spacing w:before="120"/>
        <w:ind w:left="720"/>
      </w:pPr>
      <w:r w:rsidRPr="00BB372F">
        <w:rPr>
          <w:position w:val="-14"/>
        </w:rPr>
        <w:object w:dxaOrig="2040" w:dyaOrig="460">
          <v:shape id="_x0000_i1048" type="#_x0000_t75" style="width:102pt;height:22.8pt" o:ole="">
            <v:imagedata r:id="rId81" o:title=""/>
          </v:shape>
          <o:OLEObject Type="Embed" ProgID="Equation.DSMT4" ShapeID="_x0000_i1048" DrawAspect="Content" ObjectID="_1406321211" r:id="rId82"/>
        </w:object>
      </w:r>
    </w:p>
    <w:p w:rsidR="00925CAC" w:rsidRDefault="00925CAC" w:rsidP="00925CAC">
      <w:pPr>
        <w:spacing w:before="120" w:line="360" w:lineRule="auto"/>
        <w:ind w:left="720"/>
      </w:pPr>
      <w:r>
        <w:t>The graph is concave downward on (0, 5).</w:t>
      </w:r>
    </w:p>
    <w:tbl>
      <w:tblPr>
        <w:tblStyle w:val="TableGrid"/>
        <w:tblW w:w="750" w:type="pct"/>
        <w:tblInd w:w="1656" w:type="dxa"/>
        <w:tblLook w:val="04A0" w:firstRow="1" w:lastRow="0" w:firstColumn="1" w:lastColumn="0" w:noHBand="0" w:noVBand="1"/>
      </w:tblPr>
      <w:tblGrid>
        <w:gridCol w:w="565"/>
        <w:gridCol w:w="1044"/>
      </w:tblGrid>
      <w:tr w:rsidR="00925CAC" w:rsidTr="00925CAC">
        <w:tc>
          <w:tcPr>
            <w:tcW w:w="875" w:type="dxa"/>
          </w:tcPr>
          <w:p w:rsidR="00925CAC" w:rsidRPr="00925CAC" w:rsidRDefault="00925CAC" w:rsidP="00925CAC">
            <w:pPr>
              <w:spacing w:before="20" w:after="20"/>
              <w:jc w:val="center"/>
              <w:rPr>
                <w:b/>
                <w:i/>
                <w:sz w:val="26"/>
                <w:szCs w:val="26"/>
              </w:rPr>
            </w:pPr>
            <w:r w:rsidRPr="00925CAC">
              <w:rPr>
                <w:b/>
                <w:i/>
                <w:sz w:val="26"/>
                <w:szCs w:val="26"/>
              </w:rPr>
              <w:t>t</w:t>
            </w:r>
          </w:p>
        </w:tc>
        <w:tc>
          <w:tcPr>
            <w:tcW w:w="1271" w:type="dxa"/>
          </w:tcPr>
          <w:p w:rsidR="00925CAC" w:rsidRDefault="00925CAC" w:rsidP="00925CAC">
            <w:pPr>
              <w:spacing w:before="20" w:after="20"/>
              <w:jc w:val="center"/>
            </w:pPr>
            <w:r w:rsidRPr="00925CAC">
              <w:rPr>
                <w:position w:val="-14"/>
              </w:rPr>
              <w:object w:dxaOrig="520" w:dyaOrig="400">
                <v:shape id="_x0000_i1049" type="#_x0000_t75" style="width:25.8pt;height:19.8pt" o:ole="">
                  <v:imagedata r:id="rId83" o:title=""/>
                </v:shape>
                <o:OLEObject Type="Embed" ProgID="Equation.DSMT4" ShapeID="_x0000_i1049" DrawAspect="Content" ObjectID="_1406321212" r:id="rId84"/>
              </w:object>
            </w:r>
          </w:p>
        </w:tc>
      </w:tr>
      <w:tr w:rsidR="00925CAC" w:rsidTr="00925CAC">
        <w:tc>
          <w:tcPr>
            <w:tcW w:w="875" w:type="dxa"/>
          </w:tcPr>
          <w:p w:rsidR="00925CAC" w:rsidRDefault="00925CAC" w:rsidP="00925CAC">
            <w:pPr>
              <w:spacing w:before="40" w:after="20" w:line="276" w:lineRule="auto"/>
              <w:jc w:val="center"/>
            </w:pPr>
            <w:r>
              <w:t>0</w:t>
            </w:r>
          </w:p>
          <w:p w:rsidR="00925CAC" w:rsidRDefault="00925CAC" w:rsidP="00925CAC">
            <w:pPr>
              <w:spacing w:before="40" w:after="20" w:line="276" w:lineRule="auto"/>
              <w:jc w:val="center"/>
            </w:pPr>
            <w:r>
              <w:t>1</w:t>
            </w:r>
          </w:p>
          <w:p w:rsidR="00925CAC" w:rsidRDefault="00925CAC" w:rsidP="00925CAC">
            <w:pPr>
              <w:spacing w:before="40" w:after="20" w:line="276" w:lineRule="auto"/>
              <w:jc w:val="center"/>
            </w:pPr>
            <w:r>
              <w:t>4</w:t>
            </w:r>
          </w:p>
          <w:p w:rsidR="00925CAC" w:rsidRDefault="00925CAC" w:rsidP="00925CAC">
            <w:pPr>
              <w:spacing w:before="40" w:after="20" w:line="276" w:lineRule="auto"/>
              <w:jc w:val="center"/>
            </w:pPr>
            <w:r>
              <w:t>5</w:t>
            </w:r>
          </w:p>
        </w:tc>
        <w:tc>
          <w:tcPr>
            <w:tcW w:w="1271" w:type="dxa"/>
          </w:tcPr>
          <w:p w:rsidR="00925CAC" w:rsidRDefault="00925CAC" w:rsidP="00925CAC">
            <w:pPr>
              <w:spacing w:before="40" w:after="20" w:line="276" w:lineRule="auto"/>
              <w:jc w:val="center"/>
            </w:pPr>
            <w:r>
              <w:t>0</w:t>
            </w:r>
          </w:p>
          <w:p w:rsidR="00925CAC" w:rsidRDefault="00925CAC" w:rsidP="00925CAC">
            <w:pPr>
              <w:spacing w:before="40" w:after="20" w:line="276" w:lineRule="auto"/>
              <w:jc w:val="center"/>
            </w:pPr>
            <w:r>
              <w:t>158.03</w:t>
            </w:r>
          </w:p>
          <w:p w:rsidR="00925CAC" w:rsidRDefault="00925CAC" w:rsidP="00925CAC">
            <w:pPr>
              <w:spacing w:before="40" w:after="20" w:line="276" w:lineRule="auto"/>
              <w:jc w:val="center"/>
            </w:pPr>
            <w:r>
              <w:t>245.42</w:t>
            </w:r>
          </w:p>
          <w:p w:rsidR="00925CAC" w:rsidRDefault="00925CAC" w:rsidP="00925CAC">
            <w:pPr>
              <w:spacing w:before="40" w:after="20" w:line="276" w:lineRule="auto"/>
              <w:jc w:val="center"/>
            </w:pPr>
            <w:r>
              <w:t>248.32</w:t>
            </w:r>
          </w:p>
        </w:tc>
      </w:tr>
    </w:tbl>
    <w:p w:rsidR="00925CAC" w:rsidRPr="002B37F8" w:rsidRDefault="00925CAC" w:rsidP="00925CAC">
      <w:pPr>
        <w:spacing w:before="120"/>
        <w:ind w:left="720"/>
      </w:pPr>
    </w:p>
    <w:p w:rsidR="00925CAC" w:rsidRDefault="00925CAC" w:rsidP="00925CAC"/>
    <w:p w:rsidR="00925CAC" w:rsidRDefault="00925CAC" w:rsidP="00925CAC"/>
    <w:p w:rsidR="00925CAC" w:rsidRDefault="00925CAC" w:rsidP="00925CAC"/>
    <w:p w:rsidR="00925CAC" w:rsidRDefault="00925CAC" w:rsidP="00925CAC"/>
    <w:p w:rsidR="00925E4B" w:rsidRDefault="00925E4B" w:rsidP="00791C5A">
      <w:r>
        <w:br w:type="page"/>
      </w:r>
    </w:p>
    <w:p w:rsidR="00925E4B" w:rsidRPr="00257A81" w:rsidRDefault="00925E4B" w:rsidP="00925E4B">
      <w:pPr>
        <w:spacing w:after="120" w:line="240" w:lineRule="auto"/>
        <w:rPr>
          <w:b/>
          <w:i/>
          <w:sz w:val="28"/>
          <w:szCs w:val="26"/>
        </w:rPr>
      </w:pPr>
      <w:r w:rsidRPr="00257A81">
        <w:rPr>
          <w:b/>
          <w:i/>
          <w:sz w:val="28"/>
          <w:szCs w:val="26"/>
        </w:rPr>
        <w:lastRenderedPageBreak/>
        <w:t>Exercise</w:t>
      </w:r>
    </w:p>
    <w:p w:rsidR="00925E4B" w:rsidRDefault="00925E4B" w:rsidP="00472835"/>
    <w:p w:rsidR="00925E4B" w:rsidRPr="00257A81" w:rsidRDefault="00925E4B" w:rsidP="00925E4B">
      <w:pPr>
        <w:spacing w:before="120" w:after="120" w:line="240" w:lineRule="auto"/>
        <w:rPr>
          <w:b/>
          <w:i/>
          <w:color w:val="FF0000"/>
          <w:u w:val="single"/>
        </w:rPr>
      </w:pPr>
      <w:r w:rsidRPr="00257A81">
        <w:rPr>
          <w:b/>
          <w:i/>
          <w:color w:val="FF0000"/>
          <w:u w:val="single"/>
        </w:rPr>
        <w:t>Solution</w:t>
      </w:r>
    </w:p>
    <w:p w:rsidR="00925E4B" w:rsidRDefault="00925E4B" w:rsidP="00925E4B"/>
    <w:p w:rsidR="00925E4B" w:rsidRDefault="00925E4B" w:rsidP="00925E4B"/>
    <w:p w:rsidR="00925E4B" w:rsidRDefault="00925E4B" w:rsidP="00925E4B">
      <w:r>
        <w:rPr>
          <w:noProof/>
        </w:rPr>
        <w:drawing>
          <wp:inline distT="0" distB="0" distL="0" distR="0" wp14:anchorId="1408278F" wp14:editId="17E24D7A">
            <wp:extent cx="4282440" cy="2145394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284708" cy="21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4B" w:rsidRDefault="00925E4B" w:rsidP="00925E4B">
      <w:r>
        <w:rPr>
          <w:noProof/>
        </w:rPr>
        <w:drawing>
          <wp:inline distT="0" distB="0" distL="0" distR="0" wp14:anchorId="5FC30175" wp14:editId="571BD1ED">
            <wp:extent cx="5964555" cy="1946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C5A" w:rsidRDefault="00791C5A" w:rsidP="00791C5A"/>
    <w:p w:rsidR="0006517A" w:rsidRDefault="0006517A"/>
    <w:p w:rsidR="00610668" w:rsidRDefault="00610668"/>
    <w:sectPr w:rsidR="00610668" w:rsidSect="00F06337">
      <w:footerReference w:type="default" r:id="rId87"/>
      <w:pgSz w:w="12240" w:h="15840" w:code="1"/>
      <w:pgMar w:top="720" w:right="864" w:bottom="720" w:left="864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472" w:rsidRDefault="002F0472" w:rsidP="009A6226">
      <w:pPr>
        <w:spacing w:line="240" w:lineRule="auto"/>
      </w:pPr>
      <w:r>
        <w:separator/>
      </w:r>
    </w:p>
  </w:endnote>
  <w:endnote w:type="continuationSeparator" w:id="0">
    <w:p w:rsidR="002F0472" w:rsidRDefault="002F0472" w:rsidP="009A62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69036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5DE2" w:rsidRDefault="007E5D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18D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E5DE2" w:rsidRDefault="007E5D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472" w:rsidRDefault="002F0472" w:rsidP="009A6226">
      <w:pPr>
        <w:spacing w:line="240" w:lineRule="auto"/>
      </w:pPr>
      <w:r>
        <w:separator/>
      </w:r>
    </w:p>
  </w:footnote>
  <w:footnote w:type="continuationSeparator" w:id="0">
    <w:p w:rsidR="002F0472" w:rsidRDefault="002F0472" w:rsidP="009A62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EFC"/>
    <w:multiLevelType w:val="hybridMultilevel"/>
    <w:tmpl w:val="BEBEFFC2"/>
    <w:lvl w:ilvl="0" w:tplc="66ECCACA">
      <w:start w:val="1"/>
      <w:numFmt w:val="lowerLetter"/>
      <w:lvlText w:val="%1)"/>
      <w:lvlJc w:val="left"/>
      <w:pPr>
        <w:ind w:left="108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CE2E65"/>
    <w:multiLevelType w:val="hybridMultilevel"/>
    <w:tmpl w:val="E5CE99B0"/>
    <w:lvl w:ilvl="0" w:tplc="53461B2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C375A"/>
    <w:multiLevelType w:val="hybridMultilevel"/>
    <w:tmpl w:val="5948AFEC"/>
    <w:lvl w:ilvl="0" w:tplc="670CB99C">
      <w:start w:val="1"/>
      <w:numFmt w:val="lowerLetter"/>
      <w:lvlText w:val="%1)"/>
      <w:lvlJc w:val="left"/>
      <w:pPr>
        <w:ind w:left="108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232659"/>
    <w:multiLevelType w:val="hybridMultilevel"/>
    <w:tmpl w:val="C136EDFC"/>
    <w:lvl w:ilvl="0" w:tplc="CA300CC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5172C"/>
    <w:multiLevelType w:val="hybridMultilevel"/>
    <w:tmpl w:val="03427290"/>
    <w:lvl w:ilvl="0" w:tplc="59F21048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60EBE"/>
    <w:multiLevelType w:val="hybridMultilevel"/>
    <w:tmpl w:val="728A7CB2"/>
    <w:lvl w:ilvl="0" w:tplc="981046B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EC77A1"/>
    <w:multiLevelType w:val="hybridMultilevel"/>
    <w:tmpl w:val="5BFC42F2"/>
    <w:lvl w:ilvl="0" w:tplc="981046B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74589"/>
    <w:multiLevelType w:val="hybridMultilevel"/>
    <w:tmpl w:val="66DC63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1B1492"/>
    <w:multiLevelType w:val="hybridMultilevel"/>
    <w:tmpl w:val="F564B742"/>
    <w:lvl w:ilvl="0" w:tplc="66ECCACA">
      <w:start w:val="1"/>
      <w:numFmt w:val="lowerLetter"/>
      <w:lvlText w:val="%1)"/>
      <w:lvlJc w:val="left"/>
      <w:pPr>
        <w:ind w:left="108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BE30A4E"/>
    <w:multiLevelType w:val="hybridMultilevel"/>
    <w:tmpl w:val="14C05902"/>
    <w:lvl w:ilvl="0" w:tplc="981046B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294DFF"/>
    <w:multiLevelType w:val="hybridMultilevel"/>
    <w:tmpl w:val="0226BDB2"/>
    <w:lvl w:ilvl="0" w:tplc="66ECCACA">
      <w:start w:val="1"/>
      <w:numFmt w:val="lowerLetter"/>
      <w:lvlText w:val="%1)"/>
      <w:lvlJc w:val="left"/>
      <w:pPr>
        <w:ind w:left="72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CC20AE"/>
    <w:multiLevelType w:val="hybridMultilevel"/>
    <w:tmpl w:val="CBB8D000"/>
    <w:lvl w:ilvl="0" w:tplc="0930F92A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33337F"/>
    <w:multiLevelType w:val="hybridMultilevel"/>
    <w:tmpl w:val="A976BAB8"/>
    <w:lvl w:ilvl="0" w:tplc="CA300CC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80EAE"/>
    <w:multiLevelType w:val="hybridMultilevel"/>
    <w:tmpl w:val="E6166FF6"/>
    <w:lvl w:ilvl="0" w:tplc="66ECCACA">
      <w:start w:val="1"/>
      <w:numFmt w:val="lowerLetter"/>
      <w:lvlText w:val="%1)"/>
      <w:lvlJc w:val="left"/>
      <w:pPr>
        <w:ind w:left="108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93F1597"/>
    <w:multiLevelType w:val="hybridMultilevel"/>
    <w:tmpl w:val="96D4CE9A"/>
    <w:lvl w:ilvl="0" w:tplc="66ECCACA">
      <w:start w:val="1"/>
      <w:numFmt w:val="lowerLetter"/>
      <w:lvlText w:val="%1)"/>
      <w:lvlJc w:val="left"/>
      <w:pPr>
        <w:ind w:left="108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5C10DF"/>
    <w:multiLevelType w:val="hybridMultilevel"/>
    <w:tmpl w:val="9198FBB4"/>
    <w:lvl w:ilvl="0" w:tplc="66ECCACA">
      <w:start w:val="1"/>
      <w:numFmt w:val="lowerLetter"/>
      <w:lvlText w:val="%1)"/>
      <w:lvlJc w:val="left"/>
      <w:pPr>
        <w:ind w:left="108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47354A"/>
    <w:multiLevelType w:val="hybridMultilevel"/>
    <w:tmpl w:val="0D34F90A"/>
    <w:lvl w:ilvl="0" w:tplc="981046B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3F56D1"/>
    <w:multiLevelType w:val="hybridMultilevel"/>
    <w:tmpl w:val="C16E2A2C"/>
    <w:lvl w:ilvl="0" w:tplc="66ECCACA">
      <w:start w:val="1"/>
      <w:numFmt w:val="lowerLetter"/>
      <w:lvlText w:val="%1)"/>
      <w:lvlJc w:val="left"/>
      <w:pPr>
        <w:ind w:left="72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9F5D4B"/>
    <w:multiLevelType w:val="hybridMultilevel"/>
    <w:tmpl w:val="C16E2A2C"/>
    <w:lvl w:ilvl="0" w:tplc="66ECCACA">
      <w:start w:val="1"/>
      <w:numFmt w:val="lowerLetter"/>
      <w:lvlText w:val="%1)"/>
      <w:lvlJc w:val="left"/>
      <w:pPr>
        <w:ind w:left="72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CA38AE"/>
    <w:multiLevelType w:val="hybridMultilevel"/>
    <w:tmpl w:val="4DD2F3C6"/>
    <w:lvl w:ilvl="0" w:tplc="CA300CC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6B6568"/>
    <w:multiLevelType w:val="hybridMultilevel"/>
    <w:tmpl w:val="300A5468"/>
    <w:lvl w:ilvl="0" w:tplc="66ECCACA">
      <w:start w:val="1"/>
      <w:numFmt w:val="lowerLetter"/>
      <w:lvlText w:val="%1)"/>
      <w:lvlJc w:val="left"/>
      <w:pPr>
        <w:ind w:left="108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80E20A6"/>
    <w:multiLevelType w:val="hybridMultilevel"/>
    <w:tmpl w:val="6A000568"/>
    <w:lvl w:ilvl="0" w:tplc="981046B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9D0CE9"/>
    <w:multiLevelType w:val="hybridMultilevel"/>
    <w:tmpl w:val="5524A504"/>
    <w:lvl w:ilvl="0" w:tplc="66ECCACA">
      <w:start w:val="1"/>
      <w:numFmt w:val="lowerLetter"/>
      <w:lvlText w:val="%1)"/>
      <w:lvlJc w:val="left"/>
      <w:pPr>
        <w:ind w:left="108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A8F3663"/>
    <w:multiLevelType w:val="hybridMultilevel"/>
    <w:tmpl w:val="0E8A068C"/>
    <w:lvl w:ilvl="0" w:tplc="66ECCACA">
      <w:start w:val="1"/>
      <w:numFmt w:val="lowerLetter"/>
      <w:lvlText w:val="%1)"/>
      <w:lvlJc w:val="left"/>
      <w:pPr>
        <w:ind w:left="108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C3E6092"/>
    <w:multiLevelType w:val="hybridMultilevel"/>
    <w:tmpl w:val="153C009E"/>
    <w:lvl w:ilvl="0" w:tplc="CA300CC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6C2E8A"/>
    <w:multiLevelType w:val="hybridMultilevel"/>
    <w:tmpl w:val="358495E8"/>
    <w:lvl w:ilvl="0" w:tplc="981046B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DC3495"/>
    <w:multiLevelType w:val="hybridMultilevel"/>
    <w:tmpl w:val="CC382D72"/>
    <w:lvl w:ilvl="0" w:tplc="66ECCACA">
      <w:start w:val="1"/>
      <w:numFmt w:val="lowerLetter"/>
      <w:lvlText w:val="%1)"/>
      <w:lvlJc w:val="left"/>
      <w:pPr>
        <w:ind w:left="72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F154BE6"/>
    <w:multiLevelType w:val="hybridMultilevel"/>
    <w:tmpl w:val="60B6C4AE"/>
    <w:lvl w:ilvl="0" w:tplc="66ECCACA">
      <w:start w:val="1"/>
      <w:numFmt w:val="lowerLetter"/>
      <w:lvlText w:val="%1)"/>
      <w:lvlJc w:val="left"/>
      <w:pPr>
        <w:ind w:left="72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7413AF"/>
    <w:multiLevelType w:val="hybridMultilevel"/>
    <w:tmpl w:val="B7E42D86"/>
    <w:lvl w:ilvl="0" w:tplc="66ECCACA">
      <w:start w:val="1"/>
      <w:numFmt w:val="lowerLetter"/>
      <w:lvlText w:val="%1)"/>
      <w:lvlJc w:val="left"/>
      <w:pPr>
        <w:ind w:left="72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626F13"/>
    <w:multiLevelType w:val="hybridMultilevel"/>
    <w:tmpl w:val="728A7CB2"/>
    <w:lvl w:ilvl="0" w:tplc="981046B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2E621BD"/>
    <w:multiLevelType w:val="hybridMultilevel"/>
    <w:tmpl w:val="74C2D9BE"/>
    <w:lvl w:ilvl="0" w:tplc="66ECCACA">
      <w:start w:val="1"/>
      <w:numFmt w:val="lowerLetter"/>
      <w:lvlText w:val="%1)"/>
      <w:lvlJc w:val="left"/>
      <w:pPr>
        <w:ind w:left="72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3A973FE"/>
    <w:multiLevelType w:val="hybridMultilevel"/>
    <w:tmpl w:val="60B6C4AE"/>
    <w:lvl w:ilvl="0" w:tplc="66ECCACA">
      <w:start w:val="1"/>
      <w:numFmt w:val="lowerLetter"/>
      <w:lvlText w:val="%1)"/>
      <w:lvlJc w:val="left"/>
      <w:pPr>
        <w:ind w:left="72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4AE13BA"/>
    <w:multiLevelType w:val="hybridMultilevel"/>
    <w:tmpl w:val="6400ED5E"/>
    <w:lvl w:ilvl="0" w:tplc="981046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A0F5B5F"/>
    <w:multiLevelType w:val="hybridMultilevel"/>
    <w:tmpl w:val="F5623DCC"/>
    <w:lvl w:ilvl="0" w:tplc="66ECCACA">
      <w:start w:val="1"/>
      <w:numFmt w:val="lowerLetter"/>
      <w:lvlText w:val="%1)"/>
      <w:lvlJc w:val="left"/>
      <w:pPr>
        <w:ind w:left="72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0882FF0"/>
    <w:multiLevelType w:val="hybridMultilevel"/>
    <w:tmpl w:val="9E00FD68"/>
    <w:lvl w:ilvl="0" w:tplc="66ECCACA">
      <w:start w:val="1"/>
      <w:numFmt w:val="lowerLetter"/>
      <w:lvlText w:val="%1)"/>
      <w:lvlJc w:val="left"/>
      <w:pPr>
        <w:ind w:left="72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C6666F"/>
    <w:multiLevelType w:val="hybridMultilevel"/>
    <w:tmpl w:val="AE50C64C"/>
    <w:lvl w:ilvl="0" w:tplc="66ECCACA">
      <w:start w:val="1"/>
      <w:numFmt w:val="lowerLetter"/>
      <w:lvlText w:val="%1)"/>
      <w:lvlJc w:val="left"/>
      <w:pPr>
        <w:ind w:left="72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1B6ED3"/>
    <w:multiLevelType w:val="hybridMultilevel"/>
    <w:tmpl w:val="304E8854"/>
    <w:lvl w:ilvl="0" w:tplc="66ECCACA">
      <w:start w:val="1"/>
      <w:numFmt w:val="lowerLetter"/>
      <w:lvlText w:val="%1)"/>
      <w:lvlJc w:val="left"/>
      <w:pPr>
        <w:ind w:left="108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3C56738"/>
    <w:multiLevelType w:val="hybridMultilevel"/>
    <w:tmpl w:val="D848E9DE"/>
    <w:lvl w:ilvl="0" w:tplc="66ECCACA">
      <w:start w:val="1"/>
      <w:numFmt w:val="lowerLetter"/>
      <w:lvlText w:val="%1)"/>
      <w:lvlJc w:val="left"/>
      <w:pPr>
        <w:ind w:left="72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B829EB"/>
    <w:multiLevelType w:val="hybridMultilevel"/>
    <w:tmpl w:val="CD44582A"/>
    <w:lvl w:ilvl="0" w:tplc="66ECCACA">
      <w:start w:val="1"/>
      <w:numFmt w:val="lowerLetter"/>
      <w:lvlText w:val="%1)"/>
      <w:lvlJc w:val="left"/>
      <w:pPr>
        <w:ind w:left="72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C60362"/>
    <w:multiLevelType w:val="hybridMultilevel"/>
    <w:tmpl w:val="C16E2A2C"/>
    <w:lvl w:ilvl="0" w:tplc="66ECCACA">
      <w:start w:val="1"/>
      <w:numFmt w:val="lowerLetter"/>
      <w:lvlText w:val="%1)"/>
      <w:lvlJc w:val="left"/>
      <w:pPr>
        <w:ind w:left="72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C77FEB"/>
    <w:multiLevelType w:val="hybridMultilevel"/>
    <w:tmpl w:val="7E445D66"/>
    <w:lvl w:ilvl="0" w:tplc="981046B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4720CD"/>
    <w:multiLevelType w:val="hybridMultilevel"/>
    <w:tmpl w:val="1FC2C14E"/>
    <w:lvl w:ilvl="0" w:tplc="66ECCACA">
      <w:start w:val="1"/>
      <w:numFmt w:val="lowerLetter"/>
      <w:lvlText w:val="%1)"/>
      <w:lvlJc w:val="left"/>
      <w:pPr>
        <w:ind w:left="72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6B60BE"/>
    <w:multiLevelType w:val="hybridMultilevel"/>
    <w:tmpl w:val="4066EDF8"/>
    <w:lvl w:ilvl="0" w:tplc="CA300CC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43494E"/>
    <w:multiLevelType w:val="hybridMultilevel"/>
    <w:tmpl w:val="6472C298"/>
    <w:lvl w:ilvl="0" w:tplc="66ECCACA">
      <w:start w:val="1"/>
      <w:numFmt w:val="lowerLetter"/>
      <w:lvlText w:val="%1)"/>
      <w:lvlJc w:val="left"/>
      <w:pPr>
        <w:ind w:left="72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1B3060"/>
    <w:multiLevelType w:val="hybridMultilevel"/>
    <w:tmpl w:val="024ED280"/>
    <w:lvl w:ilvl="0" w:tplc="CA300CC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4243D9"/>
    <w:multiLevelType w:val="hybridMultilevel"/>
    <w:tmpl w:val="5948AFEC"/>
    <w:lvl w:ilvl="0" w:tplc="670CB99C">
      <w:start w:val="1"/>
      <w:numFmt w:val="lowerLetter"/>
      <w:lvlText w:val="%1)"/>
      <w:lvlJc w:val="left"/>
      <w:pPr>
        <w:ind w:left="108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7"/>
  </w:num>
  <w:num w:numId="3">
    <w:abstractNumId w:val="20"/>
  </w:num>
  <w:num w:numId="4">
    <w:abstractNumId w:val="1"/>
  </w:num>
  <w:num w:numId="5">
    <w:abstractNumId w:val="16"/>
  </w:num>
  <w:num w:numId="6">
    <w:abstractNumId w:val="41"/>
  </w:num>
  <w:num w:numId="7">
    <w:abstractNumId w:val="17"/>
  </w:num>
  <w:num w:numId="8">
    <w:abstractNumId w:val="31"/>
  </w:num>
  <w:num w:numId="9">
    <w:abstractNumId w:val="18"/>
  </w:num>
  <w:num w:numId="10">
    <w:abstractNumId w:val="27"/>
  </w:num>
  <w:num w:numId="11">
    <w:abstractNumId w:val="39"/>
  </w:num>
  <w:num w:numId="12">
    <w:abstractNumId w:val="34"/>
  </w:num>
  <w:num w:numId="13">
    <w:abstractNumId w:val="4"/>
  </w:num>
  <w:num w:numId="14">
    <w:abstractNumId w:val="26"/>
  </w:num>
  <w:num w:numId="15">
    <w:abstractNumId w:val="11"/>
  </w:num>
  <w:num w:numId="16">
    <w:abstractNumId w:val="8"/>
  </w:num>
  <w:num w:numId="17">
    <w:abstractNumId w:val="6"/>
  </w:num>
  <w:num w:numId="18">
    <w:abstractNumId w:val="23"/>
  </w:num>
  <w:num w:numId="19">
    <w:abstractNumId w:val="5"/>
  </w:num>
  <w:num w:numId="20">
    <w:abstractNumId w:val="13"/>
  </w:num>
  <w:num w:numId="21">
    <w:abstractNumId w:val="29"/>
  </w:num>
  <w:num w:numId="22">
    <w:abstractNumId w:val="22"/>
  </w:num>
  <w:num w:numId="23">
    <w:abstractNumId w:val="21"/>
  </w:num>
  <w:num w:numId="24">
    <w:abstractNumId w:val="36"/>
  </w:num>
  <w:num w:numId="25">
    <w:abstractNumId w:val="9"/>
  </w:num>
  <w:num w:numId="26">
    <w:abstractNumId w:val="37"/>
  </w:num>
  <w:num w:numId="27">
    <w:abstractNumId w:val="25"/>
  </w:num>
  <w:num w:numId="28">
    <w:abstractNumId w:val="30"/>
  </w:num>
  <w:num w:numId="29">
    <w:abstractNumId w:val="32"/>
  </w:num>
  <w:num w:numId="30">
    <w:abstractNumId w:val="40"/>
  </w:num>
  <w:num w:numId="31">
    <w:abstractNumId w:val="14"/>
  </w:num>
  <w:num w:numId="32">
    <w:abstractNumId w:val="42"/>
  </w:num>
  <w:num w:numId="33">
    <w:abstractNumId w:val="0"/>
  </w:num>
  <w:num w:numId="34">
    <w:abstractNumId w:val="19"/>
  </w:num>
  <w:num w:numId="35">
    <w:abstractNumId w:val="15"/>
  </w:num>
  <w:num w:numId="36">
    <w:abstractNumId w:val="2"/>
  </w:num>
  <w:num w:numId="37">
    <w:abstractNumId w:val="33"/>
  </w:num>
  <w:num w:numId="38">
    <w:abstractNumId w:val="45"/>
  </w:num>
  <w:num w:numId="39">
    <w:abstractNumId w:val="35"/>
  </w:num>
  <w:num w:numId="40">
    <w:abstractNumId w:val="44"/>
  </w:num>
  <w:num w:numId="41">
    <w:abstractNumId w:val="28"/>
  </w:num>
  <w:num w:numId="42">
    <w:abstractNumId w:val="24"/>
  </w:num>
  <w:num w:numId="43">
    <w:abstractNumId w:val="38"/>
  </w:num>
  <w:num w:numId="44">
    <w:abstractNumId w:val="10"/>
  </w:num>
  <w:num w:numId="45">
    <w:abstractNumId w:val="3"/>
  </w:num>
  <w:num w:numId="46">
    <w:abstractNumId w:val="4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0668"/>
    <w:rsid w:val="00000516"/>
    <w:rsid w:val="000007BF"/>
    <w:rsid w:val="0000152A"/>
    <w:rsid w:val="00003B47"/>
    <w:rsid w:val="000054FB"/>
    <w:rsid w:val="00006DEA"/>
    <w:rsid w:val="000106AE"/>
    <w:rsid w:val="00011692"/>
    <w:rsid w:val="000118FA"/>
    <w:rsid w:val="00011A42"/>
    <w:rsid w:val="00012A56"/>
    <w:rsid w:val="00015ED8"/>
    <w:rsid w:val="00017EE6"/>
    <w:rsid w:val="00021465"/>
    <w:rsid w:val="000232AE"/>
    <w:rsid w:val="00026A8D"/>
    <w:rsid w:val="00026B09"/>
    <w:rsid w:val="0003048D"/>
    <w:rsid w:val="00046CB0"/>
    <w:rsid w:val="0004729D"/>
    <w:rsid w:val="00047B32"/>
    <w:rsid w:val="00051B91"/>
    <w:rsid w:val="00051DFF"/>
    <w:rsid w:val="0005371A"/>
    <w:rsid w:val="000543EA"/>
    <w:rsid w:val="00055B8F"/>
    <w:rsid w:val="0005660B"/>
    <w:rsid w:val="000567EF"/>
    <w:rsid w:val="000600D1"/>
    <w:rsid w:val="00060E1A"/>
    <w:rsid w:val="00061DE8"/>
    <w:rsid w:val="000633A2"/>
    <w:rsid w:val="00063C62"/>
    <w:rsid w:val="0006517A"/>
    <w:rsid w:val="00072939"/>
    <w:rsid w:val="00082183"/>
    <w:rsid w:val="00085A94"/>
    <w:rsid w:val="00086F7D"/>
    <w:rsid w:val="0009199E"/>
    <w:rsid w:val="00092906"/>
    <w:rsid w:val="000936A4"/>
    <w:rsid w:val="00095CAF"/>
    <w:rsid w:val="000A0E64"/>
    <w:rsid w:val="000A2F77"/>
    <w:rsid w:val="000A361B"/>
    <w:rsid w:val="000A384A"/>
    <w:rsid w:val="000A5E9D"/>
    <w:rsid w:val="000B100A"/>
    <w:rsid w:val="000B2204"/>
    <w:rsid w:val="000B53F2"/>
    <w:rsid w:val="000B5A02"/>
    <w:rsid w:val="000B6FA6"/>
    <w:rsid w:val="000D0FC2"/>
    <w:rsid w:val="000D6F36"/>
    <w:rsid w:val="000E0511"/>
    <w:rsid w:val="000E16D6"/>
    <w:rsid w:val="000E1DE5"/>
    <w:rsid w:val="000E2DC6"/>
    <w:rsid w:val="000E2EFF"/>
    <w:rsid w:val="000F16E9"/>
    <w:rsid w:val="000F28A4"/>
    <w:rsid w:val="000F2A8F"/>
    <w:rsid w:val="000F595C"/>
    <w:rsid w:val="000F6945"/>
    <w:rsid w:val="000F75A1"/>
    <w:rsid w:val="000F7A32"/>
    <w:rsid w:val="00103FA7"/>
    <w:rsid w:val="00104977"/>
    <w:rsid w:val="001077C8"/>
    <w:rsid w:val="00111748"/>
    <w:rsid w:val="001118CF"/>
    <w:rsid w:val="0011227D"/>
    <w:rsid w:val="001165E3"/>
    <w:rsid w:val="001209D1"/>
    <w:rsid w:val="00121800"/>
    <w:rsid w:val="001250F2"/>
    <w:rsid w:val="00125A9B"/>
    <w:rsid w:val="00125CBB"/>
    <w:rsid w:val="00135052"/>
    <w:rsid w:val="00140C76"/>
    <w:rsid w:val="00143122"/>
    <w:rsid w:val="001434CF"/>
    <w:rsid w:val="00147DED"/>
    <w:rsid w:val="00152090"/>
    <w:rsid w:val="00153807"/>
    <w:rsid w:val="00157128"/>
    <w:rsid w:val="00161518"/>
    <w:rsid w:val="00162F15"/>
    <w:rsid w:val="0016323D"/>
    <w:rsid w:val="00175380"/>
    <w:rsid w:val="00175920"/>
    <w:rsid w:val="00175B75"/>
    <w:rsid w:val="001764C5"/>
    <w:rsid w:val="00177413"/>
    <w:rsid w:val="0018156D"/>
    <w:rsid w:val="00184668"/>
    <w:rsid w:val="001946E5"/>
    <w:rsid w:val="001A050C"/>
    <w:rsid w:val="001A2764"/>
    <w:rsid w:val="001A3772"/>
    <w:rsid w:val="001A39DC"/>
    <w:rsid w:val="001A3ADF"/>
    <w:rsid w:val="001A44E2"/>
    <w:rsid w:val="001A564D"/>
    <w:rsid w:val="001A795A"/>
    <w:rsid w:val="001B1511"/>
    <w:rsid w:val="001B494F"/>
    <w:rsid w:val="001B5B47"/>
    <w:rsid w:val="001B6FA5"/>
    <w:rsid w:val="001B7A63"/>
    <w:rsid w:val="001C17D2"/>
    <w:rsid w:val="001C5281"/>
    <w:rsid w:val="001C52B5"/>
    <w:rsid w:val="001C60B9"/>
    <w:rsid w:val="001D0325"/>
    <w:rsid w:val="001D417A"/>
    <w:rsid w:val="001D44D7"/>
    <w:rsid w:val="001D4EE1"/>
    <w:rsid w:val="001E0B9A"/>
    <w:rsid w:val="001E147B"/>
    <w:rsid w:val="001E3798"/>
    <w:rsid w:val="001E67F4"/>
    <w:rsid w:val="001F6F99"/>
    <w:rsid w:val="001F7D84"/>
    <w:rsid w:val="00203B5D"/>
    <w:rsid w:val="00205189"/>
    <w:rsid w:val="00207D6E"/>
    <w:rsid w:val="00207E52"/>
    <w:rsid w:val="00210B8C"/>
    <w:rsid w:val="00212889"/>
    <w:rsid w:val="0021388A"/>
    <w:rsid w:val="002164BD"/>
    <w:rsid w:val="002179FA"/>
    <w:rsid w:val="002217B1"/>
    <w:rsid w:val="0022181B"/>
    <w:rsid w:val="00223869"/>
    <w:rsid w:val="002334EE"/>
    <w:rsid w:val="00236A4B"/>
    <w:rsid w:val="00237713"/>
    <w:rsid w:val="00241EDE"/>
    <w:rsid w:val="00242C18"/>
    <w:rsid w:val="00245DAC"/>
    <w:rsid w:val="002529E6"/>
    <w:rsid w:val="002562DD"/>
    <w:rsid w:val="002644E8"/>
    <w:rsid w:val="00272A81"/>
    <w:rsid w:val="002763F2"/>
    <w:rsid w:val="002816FE"/>
    <w:rsid w:val="0028636B"/>
    <w:rsid w:val="0029162D"/>
    <w:rsid w:val="00291C5D"/>
    <w:rsid w:val="00292CCB"/>
    <w:rsid w:val="0029475C"/>
    <w:rsid w:val="00297135"/>
    <w:rsid w:val="00297C50"/>
    <w:rsid w:val="002A1F69"/>
    <w:rsid w:val="002B37F8"/>
    <w:rsid w:val="002B3DC5"/>
    <w:rsid w:val="002B49F6"/>
    <w:rsid w:val="002B7A84"/>
    <w:rsid w:val="002C6640"/>
    <w:rsid w:val="002D12F6"/>
    <w:rsid w:val="002D3D1C"/>
    <w:rsid w:val="002D471A"/>
    <w:rsid w:val="002E2E6F"/>
    <w:rsid w:val="002E5B0F"/>
    <w:rsid w:val="002E5FD9"/>
    <w:rsid w:val="002E77F7"/>
    <w:rsid w:val="002F0472"/>
    <w:rsid w:val="002F248A"/>
    <w:rsid w:val="002F6D41"/>
    <w:rsid w:val="003018D5"/>
    <w:rsid w:val="003067FD"/>
    <w:rsid w:val="00322E04"/>
    <w:rsid w:val="0032315D"/>
    <w:rsid w:val="0032383C"/>
    <w:rsid w:val="00326C6F"/>
    <w:rsid w:val="003327BE"/>
    <w:rsid w:val="00336DF5"/>
    <w:rsid w:val="0034184E"/>
    <w:rsid w:val="0034542B"/>
    <w:rsid w:val="00347FA6"/>
    <w:rsid w:val="00357460"/>
    <w:rsid w:val="00361D5D"/>
    <w:rsid w:val="0036289D"/>
    <w:rsid w:val="0036735A"/>
    <w:rsid w:val="00371A53"/>
    <w:rsid w:val="00374691"/>
    <w:rsid w:val="003825B7"/>
    <w:rsid w:val="00382A94"/>
    <w:rsid w:val="00394FD2"/>
    <w:rsid w:val="00396837"/>
    <w:rsid w:val="00397346"/>
    <w:rsid w:val="003B2F6D"/>
    <w:rsid w:val="003B4A8C"/>
    <w:rsid w:val="003B64AE"/>
    <w:rsid w:val="003C3987"/>
    <w:rsid w:val="003C5C7C"/>
    <w:rsid w:val="003D7368"/>
    <w:rsid w:val="003E0948"/>
    <w:rsid w:val="003E5C68"/>
    <w:rsid w:val="003E66A6"/>
    <w:rsid w:val="003E66BA"/>
    <w:rsid w:val="003E6BB9"/>
    <w:rsid w:val="003F16F6"/>
    <w:rsid w:val="003F1F80"/>
    <w:rsid w:val="003F5AB6"/>
    <w:rsid w:val="003F6F41"/>
    <w:rsid w:val="00401846"/>
    <w:rsid w:val="00401DDF"/>
    <w:rsid w:val="004034FB"/>
    <w:rsid w:val="004052D2"/>
    <w:rsid w:val="004063D0"/>
    <w:rsid w:val="0041162B"/>
    <w:rsid w:val="00416578"/>
    <w:rsid w:val="00431ADA"/>
    <w:rsid w:val="0043230F"/>
    <w:rsid w:val="00435343"/>
    <w:rsid w:val="00440F46"/>
    <w:rsid w:val="004424E4"/>
    <w:rsid w:val="00443010"/>
    <w:rsid w:val="00444E66"/>
    <w:rsid w:val="00447050"/>
    <w:rsid w:val="0045031B"/>
    <w:rsid w:val="00450F4D"/>
    <w:rsid w:val="004518DE"/>
    <w:rsid w:val="00451A1D"/>
    <w:rsid w:val="004547A5"/>
    <w:rsid w:val="00454CDA"/>
    <w:rsid w:val="00467B59"/>
    <w:rsid w:val="00470C00"/>
    <w:rsid w:val="00471BBD"/>
    <w:rsid w:val="00472835"/>
    <w:rsid w:val="00473C68"/>
    <w:rsid w:val="00480816"/>
    <w:rsid w:val="00481136"/>
    <w:rsid w:val="00482797"/>
    <w:rsid w:val="004863E5"/>
    <w:rsid w:val="004877FF"/>
    <w:rsid w:val="004968A7"/>
    <w:rsid w:val="004A33D7"/>
    <w:rsid w:val="004A3A19"/>
    <w:rsid w:val="004B0FEC"/>
    <w:rsid w:val="004B1D2F"/>
    <w:rsid w:val="004B24EF"/>
    <w:rsid w:val="004B364D"/>
    <w:rsid w:val="004B76FA"/>
    <w:rsid w:val="004D12B9"/>
    <w:rsid w:val="004D583B"/>
    <w:rsid w:val="004D64B0"/>
    <w:rsid w:val="004D66D1"/>
    <w:rsid w:val="004D6887"/>
    <w:rsid w:val="004D7734"/>
    <w:rsid w:val="004E24F2"/>
    <w:rsid w:val="004E2568"/>
    <w:rsid w:val="004E2F50"/>
    <w:rsid w:val="004E311D"/>
    <w:rsid w:val="004E4CB8"/>
    <w:rsid w:val="004E5DFB"/>
    <w:rsid w:val="004E7F5D"/>
    <w:rsid w:val="004F05B7"/>
    <w:rsid w:val="004F0B1A"/>
    <w:rsid w:val="0050016B"/>
    <w:rsid w:val="00501015"/>
    <w:rsid w:val="00505015"/>
    <w:rsid w:val="00507E3D"/>
    <w:rsid w:val="00507FDB"/>
    <w:rsid w:val="005163EB"/>
    <w:rsid w:val="00520061"/>
    <w:rsid w:val="00523A5B"/>
    <w:rsid w:val="00530F70"/>
    <w:rsid w:val="005339AC"/>
    <w:rsid w:val="00535907"/>
    <w:rsid w:val="00542415"/>
    <w:rsid w:val="005447DB"/>
    <w:rsid w:val="00544B24"/>
    <w:rsid w:val="00567C54"/>
    <w:rsid w:val="00580C46"/>
    <w:rsid w:val="00586EFB"/>
    <w:rsid w:val="00587729"/>
    <w:rsid w:val="00587FFB"/>
    <w:rsid w:val="0059051D"/>
    <w:rsid w:val="005914B6"/>
    <w:rsid w:val="005967C7"/>
    <w:rsid w:val="00597796"/>
    <w:rsid w:val="005A1551"/>
    <w:rsid w:val="005A46CE"/>
    <w:rsid w:val="005A6C8E"/>
    <w:rsid w:val="005B70CD"/>
    <w:rsid w:val="005C4246"/>
    <w:rsid w:val="005C703E"/>
    <w:rsid w:val="005C7DC5"/>
    <w:rsid w:val="005D119A"/>
    <w:rsid w:val="005D72FC"/>
    <w:rsid w:val="005E1474"/>
    <w:rsid w:val="005E5B01"/>
    <w:rsid w:val="005F1C7E"/>
    <w:rsid w:val="005F2C23"/>
    <w:rsid w:val="00600630"/>
    <w:rsid w:val="00601270"/>
    <w:rsid w:val="0060255B"/>
    <w:rsid w:val="00610668"/>
    <w:rsid w:val="00610A07"/>
    <w:rsid w:val="006178D8"/>
    <w:rsid w:val="006223B0"/>
    <w:rsid w:val="00622DBF"/>
    <w:rsid w:val="0062742D"/>
    <w:rsid w:val="00627A21"/>
    <w:rsid w:val="00635EDD"/>
    <w:rsid w:val="00637F46"/>
    <w:rsid w:val="0065417E"/>
    <w:rsid w:val="00656460"/>
    <w:rsid w:val="0065658B"/>
    <w:rsid w:val="006571DD"/>
    <w:rsid w:val="00657AE8"/>
    <w:rsid w:val="00657B05"/>
    <w:rsid w:val="006617A1"/>
    <w:rsid w:val="00661EF3"/>
    <w:rsid w:val="00663E62"/>
    <w:rsid w:val="00666D57"/>
    <w:rsid w:val="0067190F"/>
    <w:rsid w:val="006748B0"/>
    <w:rsid w:val="00684F75"/>
    <w:rsid w:val="0069010D"/>
    <w:rsid w:val="00691EFC"/>
    <w:rsid w:val="006940D5"/>
    <w:rsid w:val="006B56F2"/>
    <w:rsid w:val="006B63BA"/>
    <w:rsid w:val="006C09F7"/>
    <w:rsid w:val="006C3649"/>
    <w:rsid w:val="006C57A3"/>
    <w:rsid w:val="006C5CB4"/>
    <w:rsid w:val="006D0DC4"/>
    <w:rsid w:val="006D5CED"/>
    <w:rsid w:val="006E3C4C"/>
    <w:rsid w:val="006E51D4"/>
    <w:rsid w:val="006F0054"/>
    <w:rsid w:val="006F1CE3"/>
    <w:rsid w:val="006F2097"/>
    <w:rsid w:val="006F6362"/>
    <w:rsid w:val="00700A9F"/>
    <w:rsid w:val="00702582"/>
    <w:rsid w:val="00704BB5"/>
    <w:rsid w:val="00711518"/>
    <w:rsid w:val="007128C4"/>
    <w:rsid w:val="00717143"/>
    <w:rsid w:val="007220A8"/>
    <w:rsid w:val="00722DCD"/>
    <w:rsid w:val="00723FDD"/>
    <w:rsid w:val="00727525"/>
    <w:rsid w:val="00734E27"/>
    <w:rsid w:val="00737D63"/>
    <w:rsid w:val="0074138A"/>
    <w:rsid w:val="00743A87"/>
    <w:rsid w:val="00750286"/>
    <w:rsid w:val="00751968"/>
    <w:rsid w:val="007573D2"/>
    <w:rsid w:val="007576FF"/>
    <w:rsid w:val="00761B90"/>
    <w:rsid w:val="007633B3"/>
    <w:rsid w:val="00765F10"/>
    <w:rsid w:val="007700E3"/>
    <w:rsid w:val="0077359C"/>
    <w:rsid w:val="00773C79"/>
    <w:rsid w:val="007752AD"/>
    <w:rsid w:val="00780A2A"/>
    <w:rsid w:val="00783320"/>
    <w:rsid w:val="0078555B"/>
    <w:rsid w:val="00787B92"/>
    <w:rsid w:val="00791C5A"/>
    <w:rsid w:val="007940D4"/>
    <w:rsid w:val="00795C53"/>
    <w:rsid w:val="007A21CF"/>
    <w:rsid w:val="007A2A4B"/>
    <w:rsid w:val="007A4178"/>
    <w:rsid w:val="007A4EB4"/>
    <w:rsid w:val="007A4EE3"/>
    <w:rsid w:val="007B089A"/>
    <w:rsid w:val="007B7829"/>
    <w:rsid w:val="007C3B5E"/>
    <w:rsid w:val="007C760A"/>
    <w:rsid w:val="007D3BF6"/>
    <w:rsid w:val="007E494F"/>
    <w:rsid w:val="007E5DE2"/>
    <w:rsid w:val="007F6FCB"/>
    <w:rsid w:val="00800896"/>
    <w:rsid w:val="00803686"/>
    <w:rsid w:val="00811F82"/>
    <w:rsid w:val="00823798"/>
    <w:rsid w:val="00827B13"/>
    <w:rsid w:val="00830457"/>
    <w:rsid w:val="00832EF7"/>
    <w:rsid w:val="00835CFB"/>
    <w:rsid w:val="00840AC1"/>
    <w:rsid w:val="00841E49"/>
    <w:rsid w:val="00853467"/>
    <w:rsid w:val="0085605C"/>
    <w:rsid w:val="008561E3"/>
    <w:rsid w:val="00866439"/>
    <w:rsid w:val="00867777"/>
    <w:rsid w:val="00872B17"/>
    <w:rsid w:val="008736E6"/>
    <w:rsid w:val="00874787"/>
    <w:rsid w:val="008764B0"/>
    <w:rsid w:val="00883002"/>
    <w:rsid w:val="00884509"/>
    <w:rsid w:val="0088613E"/>
    <w:rsid w:val="00887C25"/>
    <w:rsid w:val="00890F8F"/>
    <w:rsid w:val="0089148A"/>
    <w:rsid w:val="00892925"/>
    <w:rsid w:val="00895953"/>
    <w:rsid w:val="00897B33"/>
    <w:rsid w:val="008A35F3"/>
    <w:rsid w:val="008B6E87"/>
    <w:rsid w:val="008B7E8E"/>
    <w:rsid w:val="008C1C7F"/>
    <w:rsid w:val="008C5AF1"/>
    <w:rsid w:val="008D2187"/>
    <w:rsid w:val="008D262F"/>
    <w:rsid w:val="008D26C5"/>
    <w:rsid w:val="008D4331"/>
    <w:rsid w:val="008D4AB5"/>
    <w:rsid w:val="008D7656"/>
    <w:rsid w:val="008E1621"/>
    <w:rsid w:val="008E205D"/>
    <w:rsid w:val="008E2B1C"/>
    <w:rsid w:val="008E5E1D"/>
    <w:rsid w:val="008F54A8"/>
    <w:rsid w:val="00901831"/>
    <w:rsid w:val="00904C58"/>
    <w:rsid w:val="00904EF5"/>
    <w:rsid w:val="00907A6D"/>
    <w:rsid w:val="00910EE5"/>
    <w:rsid w:val="00911FD2"/>
    <w:rsid w:val="009240FA"/>
    <w:rsid w:val="00925AA8"/>
    <w:rsid w:val="00925CAC"/>
    <w:rsid w:val="00925D5B"/>
    <w:rsid w:val="00925E4B"/>
    <w:rsid w:val="00926710"/>
    <w:rsid w:val="009269A0"/>
    <w:rsid w:val="00933A44"/>
    <w:rsid w:val="00937FC3"/>
    <w:rsid w:val="00940313"/>
    <w:rsid w:val="00945DD2"/>
    <w:rsid w:val="00947200"/>
    <w:rsid w:val="00950202"/>
    <w:rsid w:val="00953B62"/>
    <w:rsid w:val="009542E7"/>
    <w:rsid w:val="009548AA"/>
    <w:rsid w:val="00956FC3"/>
    <w:rsid w:val="00963206"/>
    <w:rsid w:val="00963FA2"/>
    <w:rsid w:val="00966B35"/>
    <w:rsid w:val="00970418"/>
    <w:rsid w:val="00974421"/>
    <w:rsid w:val="009747EA"/>
    <w:rsid w:val="0098035A"/>
    <w:rsid w:val="0098078D"/>
    <w:rsid w:val="00981D34"/>
    <w:rsid w:val="00987259"/>
    <w:rsid w:val="00991355"/>
    <w:rsid w:val="00995F81"/>
    <w:rsid w:val="00996CD1"/>
    <w:rsid w:val="009A0A3C"/>
    <w:rsid w:val="009A6226"/>
    <w:rsid w:val="009A7240"/>
    <w:rsid w:val="009B0A80"/>
    <w:rsid w:val="009B416B"/>
    <w:rsid w:val="009B6B71"/>
    <w:rsid w:val="009C1533"/>
    <w:rsid w:val="009C3D15"/>
    <w:rsid w:val="009C5470"/>
    <w:rsid w:val="009C5472"/>
    <w:rsid w:val="009C7FAB"/>
    <w:rsid w:val="009D1A4B"/>
    <w:rsid w:val="009D6D21"/>
    <w:rsid w:val="009E0CC1"/>
    <w:rsid w:val="009E7951"/>
    <w:rsid w:val="009F0301"/>
    <w:rsid w:val="009F218B"/>
    <w:rsid w:val="009F52D5"/>
    <w:rsid w:val="009F563F"/>
    <w:rsid w:val="009F5D8D"/>
    <w:rsid w:val="009F67A9"/>
    <w:rsid w:val="009F7302"/>
    <w:rsid w:val="00A00114"/>
    <w:rsid w:val="00A0156A"/>
    <w:rsid w:val="00A045F3"/>
    <w:rsid w:val="00A0737C"/>
    <w:rsid w:val="00A07E96"/>
    <w:rsid w:val="00A1180E"/>
    <w:rsid w:val="00A13731"/>
    <w:rsid w:val="00A410A8"/>
    <w:rsid w:val="00A41D3D"/>
    <w:rsid w:val="00A42DA6"/>
    <w:rsid w:val="00A4616B"/>
    <w:rsid w:val="00A46395"/>
    <w:rsid w:val="00A5642B"/>
    <w:rsid w:val="00A60428"/>
    <w:rsid w:val="00A6328C"/>
    <w:rsid w:val="00A6787F"/>
    <w:rsid w:val="00A70D0C"/>
    <w:rsid w:val="00A77BA7"/>
    <w:rsid w:val="00A812ED"/>
    <w:rsid w:val="00A81999"/>
    <w:rsid w:val="00A84E38"/>
    <w:rsid w:val="00A92178"/>
    <w:rsid w:val="00A93DAD"/>
    <w:rsid w:val="00A94133"/>
    <w:rsid w:val="00A973EC"/>
    <w:rsid w:val="00AA21D4"/>
    <w:rsid w:val="00AA37B3"/>
    <w:rsid w:val="00AA3AD7"/>
    <w:rsid w:val="00AA3CA2"/>
    <w:rsid w:val="00AB1C07"/>
    <w:rsid w:val="00AB444B"/>
    <w:rsid w:val="00AB626D"/>
    <w:rsid w:val="00AC0774"/>
    <w:rsid w:val="00AC3A6C"/>
    <w:rsid w:val="00AC3F7F"/>
    <w:rsid w:val="00AC7904"/>
    <w:rsid w:val="00AD1801"/>
    <w:rsid w:val="00AD21D8"/>
    <w:rsid w:val="00AD4785"/>
    <w:rsid w:val="00AD6B78"/>
    <w:rsid w:val="00AE254B"/>
    <w:rsid w:val="00AE3C08"/>
    <w:rsid w:val="00AE7ABE"/>
    <w:rsid w:val="00AF24FF"/>
    <w:rsid w:val="00AF4B75"/>
    <w:rsid w:val="00B02437"/>
    <w:rsid w:val="00B05542"/>
    <w:rsid w:val="00B060A9"/>
    <w:rsid w:val="00B06EE0"/>
    <w:rsid w:val="00B13B67"/>
    <w:rsid w:val="00B143F1"/>
    <w:rsid w:val="00B16C9A"/>
    <w:rsid w:val="00B218BD"/>
    <w:rsid w:val="00B2399B"/>
    <w:rsid w:val="00B35EDB"/>
    <w:rsid w:val="00B36DD8"/>
    <w:rsid w:val="00B4268B"/>
    <w:rsid w:val="00B44F9A"/>
    <w:rsid w:val="00B468A7"/>
    <w:rsid w:val="00B5131E"/>
    <w:rsid w:val="00B52294"/>
    <w:rsid w:val="00B52523"/>
    <w:rsid w:val="00B55CAC"/>
    <w:rsid w:val="00B62098"/>
    <w:rsid w:val="00B67FD5"/>
    <w:rsid w:val="00B73224"/>
    <w:rsid w:val="00B754FF"/>
    <w:rsid w:val="00B80296"/>
    <w:rsid w:val="00B86A3D"/>
    <w:rsid w:val="00B909A8"/>
    <w:rsid w:val="00B927A5"/>
    <w:rsid w:val="00BA032A"/>
    <w:rsid w:val="00BA33D2"/>
    <w:rsid w:val="00BA378F"/>
    <w:rsid w:val="00BA4055"/>
    <w:rsid w:val="00BA448A"/>
    <w:rsid w:val="00BA66CA"/>
    <w:rsid w:val="00BB2302"/>
    <w:rsid w:val="00BB2A5D"/>
    <w:rsid w:val="00BB372F"/>
    <w:rsid w:val="00BB3F8F"/>
    <w:rsid w:val="00BC0B08"/>
    <w:rsid w:val="00BC3D57"/>
    <w:rsid w:val="00BC4692"/>
    <w:rsid w:val="00BC61C8"/>
    <w:rsid w:val="00BD4856"/>
    <w:rsid w:val="00BD7CEA"/>
    <w:rsid w:val="00BE6E03"/>
    <w:rsid w:val="00C03544"/>
    <w:rsid w:val="00C04458"/>
    <w:rsid w:val="00C0529A"/>
    <w:rsid w:val="00C05ADC"/>
    <w:rsid w:val="00C05EDA"/>
    <w:rsid w:val="00C107FF"/>
    <w:rsid w:val="00C125D4"/>
    <w:rsid w:val="00C14DA8"/>
    <w:rsid w:val="00C159B4"/>
    <w:rsid w:val="00C16011"/>
    <w:rsid w:val="00C16CCB"/>
    <w:rsid w:val="00C21027"/>
    <w:rsid w:val="00C23040"/>
    <w:rsid w:val="00C237CD"/>
    <w:rsid w:val="00C31C04"/>
    <w:rsid w:val="00C3297C"/>
    <w:rsid w:val="00C33FC5"/>
    <w:rsid w:val="00C430B0"/>
    <w:rsid w:val="00C44536"/>
    <w:rsid w:val="00C45BFA"/>
    <w:rsid w:val="00C5047B"/>
    <w:rsid w:val="00C52BCF"/>
    <w:rsid w:val="00C55E54"/>
    <w:rsid w:val="00C57DA9"/>
    <w:rsid w:val="00C6195E"/>
    <w:rsid w:val="00C61ACA"/>
    <w:rsid w:val="00C66787"/>
    <w:rsid w:val="00C70226"/>
    <w:rsid w:val="00C70EF6"/>
    <w:rsid w:val="00C7228A"/>
    <w:rsid w:val="00C72E0B"/>
    <w:rsid w:val="00C73782"/>
    <w:rsid w:val="00C8096A"/>
    <w:rsid w:val="00C825CF"/>
    <w:rsid w:val="00C82A2E"/>
    <w:rsid w:val="00C86114"/>
    <w:rsid w:val="00C872F7"/>
    <w:rsid w:val="00C87E92"/>
    <w:rsid w:val="00C9431F"/>
    <w:rsid w:val="00C9740F"/>
    <w:rsid w:val="00CA6A1D"/>
    <w:rsid w:val="00CB0060"/>
    <w:rsid w:val="00CB0F86"/>
    <w:rsid w:val="00CB2D02"/>
    <w:rsid w:val="00CC1800"/>
    <w:rsid w:val="00CC3F2D"/>
    <w:rsid w:val="00CD0937"/>
    <w:rsid w:val="00CD5D4B"/>
    <w:rsid w:val="00CD7620"/>
    <w:rsid w:val="00CE0F02"/>
    <w:rsid w:val="00CE7839"/>
    <w:rsid w:val="00CF06DD"/>
    <w:rsid w:val="00CF33E0"/>
    <w:rsid w:val="00CF367D"/>
    <w:rsid w:val="00CF69FA"/>
    <w:rsid w:val="00D00E46"/>
    <w:rsid w:val="00D034EA"/>
    <w:rsid w:val="00D05E3F"/>
    <w:rsid w:val="00D1043F"/>
    <w:rsid w:val="00D13446"/>
    <w:rsid w:val="00D15E10"/>
    <w:rsid w:val="00D165C6"/>
    <w:rsid w:val="00D21226"/>
    <w:rsid w:val="00D24BEC"/>
    <w:rsid w:val="00D27FFB"/>
    <w:rsid w:val="00D32858"/>
    <w:rsid w:val="00D32FD1"/>
    <w:rsid w:val="00D36B66"/>
    <w:rsid w:val="00D4181E"/>
    <w:rsid w:val="00D440AE"/>
    <w:rsid w:val="00D47571"/>
    <w:rsid w:val="00D478CA"/>
    <w:rsid w:val="00D50B27"/>
    <w:rsid w:val="00D50E8E"/>
    <w:rsid w:val="00D51A8B"/>
    <w:rsid w:val="00D539FE"/>
    <w:rsid w:val="00D53F9F"/>
    <w:rsid w:val="00D60975"/>
    <w:rsid w:val="00D67B4A"/>
    <w:rsid w:val="00D806E2"/>
    <w:rsid w:val="00D812DC"/>
    <w:rsid w:val="00D87F28"/>
    <w:rsid w:val="00D9181E"/>
    <w:rsid w:val="00D94090"/>
    <w:rsid w:val="00D97EE3"/>
    <w:rsid w:val="00DA3D04"/>
    <w:rsid w:val="00DB087A"/>
    <w:rsid w:val="00DB6CBA"/>
    <w:rsid w:val="00DB71B5"/>
    <w:rsid w:val="00DC52F4"/>
    <w:rsid w:val="00DC6E67"/>
    <w:rsid w:val="00DC711C"/>
    <w:rsid w:val="00DC7780"/>
    <w:rsid w:val="00DD7327"/>
    <w:rsid w:val="00DE2027"/>
    <w:rsid w:val="00DE2EFB"/>
    <w:rsid w:val="00DE603D"/>
    <w:rsid w:val="00DE628A"/>
    <w:rsid w:val="00DF220B"/>
    <w:rsid w:val="00DF30BF"/>
    <w:rsid w:val="00DF3E42"/>
    <w:rsid w:val="00DF5356"/>
    <w:rsid w:val="00DF60C7"/>
    <w:rsid w:val="00E02503"/>
    <w:rsid w:val="00E052BA"/>
    <w:rsid w:val="00E0659E"/>
    <w:rsid w:val="00E07AF1"/>
    <w:rsid w:val="00E102CB"/>
    <w:rsid w:val="00E13941"/>
    <w:rsid w:val="00E1761F"/>
    <w:rsid w:val="00E17A32"/>
    <w:rsid w:val="00E20E06"/>
    <w:rsid w:val="00E20E8D"/>
    <w:rsid w:val="00E27A29"/>
    <w:rsid w:val="00E311E8"/>
    <w:rsid w:val="00E325D5"/>
    <w:rsid w:val="00E335E7"/>
    <w:rsid w:val="00E3444D"/>
    <w:rsid w:val="00E34AAB"/>
    <w:rsid w:val="00E34CF4"/>
    <w:rsid w:val="00E357B4"/>
    <w:rsid w:val="00E42A2B"/>
    <w:rsid w:val="00E438AC"/>
    <w:rsid w:val="00E4650E"/>
    <w:rsid w:val="00E51DC7"/>
    <w:rsid w:val="00E52C29"/>
    <w:rsid w:val="00E53542"/>
    <w:rsid w:val="00E53885"/>
    <w:rsid w:val="00E5465B"/>
    <w:rsid w:val="00E63C89"/>
    <w:rsid w:val="00E6653D"/>
    <w:rsid w:val="00E677E3"/>
    <w:rsid w:val="00E77E7B"/>
    <w:rsid w:val="00E863A9"/>
    <w:rsid w:val="00E86BAF"/>
    <w:rsid w:val="00E93FAC"/>
    <w:rsid w:val="00E94814"/>
    <w:rsid w:val="00E95FBD"/>
    <w:rsid w:val="00EA2A24"/>
    <w:rsid w:val="00EA2CCB"/>
    <w:rsid w:val="00EA7C92"/>
    <w:rsid w:val="00EB43D4"/>
    <w:rsid w:val="00EB6D8F"/>
    <w:rsid w:val="00EC1CA4"/>
    <w:rsid w:val="00EC4274"/>
    <w:rsid w:val="00EC4502"/>
    <w:rsid w:val="00EC5325"/>
    <w:rsid w:val="00EC6A4A"/>
    <w:rsid w:val="00ED43CC"/>
    <w:rsid w:val="00ED6E30"/>
    <w:rsid w:val="00EE33B6"/>
    <w:rsid w:val="00EE55E1"/>
    <w:rsid w:val="00EF0666"/>
    <w:rsid w:val="00EF1FA7"/>
    <w:rsid w:val="00EF38C5"/>
    <w:rsid w:val="00EF63BA"/>
    <w:rsid w:val="00F02A79"/>
    <w:rsid w:val="00F06337"/>
    <w:rsid w:val="00F07FB8"/>
    <w:rsid w:val="00F100A1"/>
    <w:rsid w:val="00F222CD"/>
    <w:rsid w:val="00F244F3"/>
    <w:rsid w:val="00F37A12"/>
    <w:rsid w:val="00F43821"/>
    <w:rsid w:val="00F45592"/>
    <w:rsid w:val="00F47723"/>
    <w:rsid w:val="00F50701"/>
    <w:rsid w:val="00F5249D"/>
    <w:rsid w:val="00F5374A"/>
    <w:rsid w:val="00F60B32"/>
    <w:rsid w:val="00F61710"/>
    <w:rsid w:val="00F6362C"/>
    <w:rsid w:val="00F63FA2"/>
    <w:rsid w:val="00F6544E"/>
    <w:rsid w:val="00F65A58"/>
    <w:rsid w:val="00F66CAE"/>
    <w:rsid w:val="00F671F2"/>
    <w:rsid w:val="00F72BAE"/>
    <w:rsid w:val="00F73B93"/>
    <w:rsid w:val="00F745F1"/>
    <w:rsid w:val="00F75F90"/>
    <w:rsid w:val="00F8082B"/>
    <w:rsid w:val="00F818B4"/>
    <w:rsid w:val="00F84BBE"/>
    <w:rsid w:val="00F862DA"/>
    <w:rsid w:val="00F93BB3"/>
    <w:rsid w:val="00F97DCE"/>
    <w:rsid w:val="00F97FDC"/>
    <w:rsid w:val="00FA1C56"/>
    <w:rsid w:val="00FA6E07"/>
    <w:rsid w:val="00FB097B"/>
    <w:rsid w:val="00FB1F30"/>
    <w:rsid w:val="00FB209F"/>
    <w:rsid w:val="00FB66DE"/>
    <w:rsid w:val="00FB70DB"/>
    <w:rsid w:val="00FC367B"/>
    <w:rsid w:val="00FC4783"/>
    <w:rsid w:val="00FD03AC"/>
    <w:rsid w:val="00FD2368"/>
    <w:rsid w:val="00FE1A9B"/>
    <w:rsid w:val="00FE4619"/>
    <w:rsid w:val="00FF5BAC"/>
    <w:rsid w:val="00FF5CCD"/>
    <w:rsid w:val="00FF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9F6"/>
    <w:rPr>
      <w:rFonts w:cstheme="minorBidi"/>
      <w:b w:val="0"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6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668"/>
    <w:rPr>
      <w:rFonts w:ascii="Tahoma" w:hAnsi="Tahoma" w:cs="Tahoma"/>
      <w:b w:val="0"/>
      <w:i w:val="0"/>
      <w:sz w:val="16"/>
      <w:szCs w:val="16"/>
    </w:rPr>
  </w:style>
  <w:style w:type="table" w:styleId="TableGrid">
    <w:name w:val="Table Grid"/>
    <w:basedOn w:val="TableNormal"/>
    <w:uiPriority w:val="59"/>
    <w:rsid w:val="00003B4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15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62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226"/>
    <w:rPr>
      <w:rFonts w:cstheme="minorBidi"/>
      <w:b w:val="0"/>
      <w:i w:val="0"/>
    </w:rPr>
  </w:style>
  <w:style w:type="paragraph" w:styleId="Footer">
    <w:name w:val="footer"/>
    <w:basedOn w:val="Normal"/>
    <w:link w:val="FooterChar"/>
    <w:uiPriority w:val="99"/>
    <w:unhideWhenUsed/>
    <w:rsid w:val="009A62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226"/>
    <w:rPr>
      <w:rFonts w:cstheme="minorBidi"/>
      <w:b w:val="0"/>
      <w:i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9F6"/>
    <w:rPr>
      <w:rFonts w:cstheme="minorBidi"/>
      <w:b w:val="0"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6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668"/>
    <w:rPr>
      <w:rFonts w:ascii="Tahoma" w:hAnsi="Tahoma" w:cs="Tahoma"/>
      <w:b w:val="0"/>
      <w:i w:val="0"/>
      <w:sz w:val="16"/>
      <w:szCs w:val="16"/>
    </w:rPr>
  </w:style>
  <w:style w:type="table" w:styleId="TableGrid">
    <w:name w:val="Table Grid"/>
    <w:basedOn w:val="TableNormal"/>
    <w:uiPriority w:val="59"/>
    <w:rsid w:val="00003B4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15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62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226"/>
    <w:rPr>
      <w:rFonts w:cstheme="minorBidi"/>
      <w:b w:val="0"/>
      <w:i w:val="0"/>
    </w:rPr>
  </w:style>
  <w:style w:type="paragraph" w:styleId="Footer">
    <w:name w:val="footer"/>
    <w:basedOn w:val="Normal"/>
    <w:link w:val="FooterChar"/>
    <w:uiPriority w:val="99"/>
    <w:unhideWhenUsed/>
    <w:rsid w:val="009A62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226"/>
    <w:rPr>
      <w:rFonts w:cstheme="minorBidi"/>
      <w:b w:val="0"/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29.wmf"/><Relationship Id="rId47" Type="http://schemas.openxmlformats.org/officeDocument/2006/relationships/image" Target="media/image32.wmf"/><Relationship Id="rId63" Type="http://schemas.openxmlformats.org/officeDocument/2006/relationships/image" Target="media/image40.png"/><Relationship Id="rId68" Type="http://schemas.openxmlformats.org/officeDocument/2006/relationships/image" Target="media/image43.wmf"/><Relationship Id="rId84" Type="http://schemas.openxmlformats.org/officeDocument/2006/relationships/oleObject" Target="embeddings/oleObject25.bin"/><Relationship Id="rId89" Type="http://schemas.openxmlformats.org/officeDocument/2006/relationships/theme" Target="theme/theme1.xml"/><Relationship Id="rId16" Type="http://schemas.openxmlformats.org/officeDocument/2006/relationships/image" Target="media/image8.png"/><Relationship Id="rId11" Type="http://schemas.openxmlformats.org/officeDocument/2006/relationships/image" Target="media/image3.emf"/><Relationship Id="rId32" Type="http://schemas.openxmlformats.org/officeDocument/2006/relationships/image" Target="media/image24.png"/><Relationship Id="rId37" Type="http://schemas.openxmlformats.org/officeDocument/2006/relationships/image" Target="media/image27.wmf"/><Relationship Id="rId53" Type="http://schemas.openxmlformats.org/officeDocument/2006/relationships/oleObject" Target="embeddings/oleObject10.bin"/><Relationship Id="rId58" Type="http://schemas.openxmlformats.org/officeDocument/2006/relationships/oleObject" Target="embeddings/oleObject13.bin"/><Relationship Id="rId74" Type="http://schemas.openxmlformats.org/officeDocument/2006/relationships/image" Target="media/image46.wmf"/><Relationship Id="rId79" Type="http://schemas.openxmlformats.org/officeDocument/2006/relationships/image" Target="media/image49.wmf"/><Relationship Id="rId5" Type="http://schemas.openxmlformats.org/officeDocument/2006/relationships/settings" Target="settings.xml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wmf"/><Relationship Id="rId43" Type="http://schemas.openxmlformats.org/officeDocument/2006/relationships/oleObject" Target="embeddings/oleObject6.bin"/><Relationship Id="rId48" Type="http://schemas.openxmlformats.org/officeDocument/2006/relationships/oleObject" Target="embeddings/oleObject8.bin"/><Relationship Id="rId56" Type="http://schemas.openxmlformats.org/officeDocument/2006/relationships/oleObject" Target="embeddings/oleObject12.bin"/><Relationship Id="rId64" Type="http://schemas.openxmlformats.org/officeDocument/2006/relationships/image" Target="media/image41.wmf"/><Relationship Id="rId69" Type="http://schemas.openxmlformats.org/officeDocument/2006/relationships/oleObject" Target="embeddings/oleObject18.bin"/><Relationship Id="rId77" Type="http://schemas.openxmlformats.org/officeDocument/2006/relationships/oleObject" Target="embeddings/oleObject22.bin"/><Relationship Id="rId8" Type="http://schemas.openxmlformats.org/officeDocument/2006/relationships/endnotes" Target="endnotes.xml"/><Relationship Id="rId51" Type="http://schemas.openxmlformats.org/officeDocument/2006/relationships/image" Target="media/image34.png"/><Relationship Id="rId72" Type="http://schemas.openxmlformats.org/officeDocument/2006/relationships/image" Target="media/image45.wmf"/><Relationship Id="rId80" Type="http://schemas.openxmlformats.org/officeDocument/2006/relationships/oleObject" Target="embeddings/oleObject23.bin"/><Relationship Id="rId85" Type="http://schemas.openxmlformats.org/officeDocument/2006/relationships/image" Target="media/image52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image" Target="media/image17.png"/><Relationship Id="rId33" Type="http://schemas.openxmlformats.org/officeDocument/2006/relationships/image" Target="media/image25.wmf"/><Relationship Id="rId38" Type="http://schemas.openxmlformats.org/officeDocument/2006/relationships/oleObject" Target="embeddings/oleObject3.bin"/><Relationship Id="rId46" Type="http://schemas.openxmlformats.org/officeDocument/2006/relationships/oleObject" Target="embeddings/oleObject7.bin"/><Relationship Id="rId59" Type="http://schemas.openxmlformats.org/officeDocument/2006/relationships/image" Target="media/image38.wmf"/><Relationship Id="rId67" Type="http://schemas.openxmlformats.org/officeDocument/2006/relationships/oleObject" Target="embeddings/oleObject17.bin"/><Relationship Id="rId20" Type="http://schemas.openxmlformats.org/officeDocument/2006/relationships/image" Target="media/image12.emf"/><Relationship Id="rId41" Type="http://schemas.openxmlformats.org/officeDocument/2006/relationships/oleObject" Target="embeddings/oleObject5.bin"/><Relationship Id="rId54" Type="http://schemas.openxmlformats.org/officeDocument/2006/relationships/image" Target="media/image36.wmf"/><Relationship Id="rId62" Type="http://schemas.openxmlformats.org/officeDocument/2006/relationships/oleObject" Target="embeddings/oleObject15.bin"/><Relationship Id="rId70" Type="http://schemas.openxmlformats.org/officeDocument/2006/relationships/image" Target="media/image44.wmf"/><Relationship Id="rId75" Type="http://schemas.openxmlformats.org/officeDocument/2006/relationships/oleObject" Target="embeddings/oleObject21.bin"/><Relationship Id="rId83" Type="http://schemas.openxmlformats.org/officeDocument/2006/relationships/image" Target="media/image51.wmf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image" Target="media/image20.png"/><Relationship Id="rId36" Type="http://schemas.openxmlformats.org/officeDocument/2006/relationships/oleObject" Target="embeddings/oleObject2.bin"/><Relationship Id="rId49" Type="http://schemas.openxmlformats.org/officeDocument/2006/relationships/image" Target="media/image33.wmf"/><Relationship Id="rId57" Type="http://schemas.openxmlformats.org/officeDocument/2006/relationships/image" Target="media/image37.wmf"/><Relationship Id="rId10" Type="http://schemas.openxmlformats.org/officeDocument/2006/relationships/image" Target="media/image2.emf"/><Relationship Id="rId31" Type="http://schemas.openxmlformats.org/officeDocument/2006/relationships/image" Target="media/image23.png"/><Relationship Id="rId44" Type="http://schemas.openxmlformats.org/officeDocument/2006/relationships/image" Target="media/image30.png"/><Relationship Id="rId52" Type="http://schemas.openxmlformats.org/officeDocument/2006/relationships/image" Target="media/image35.wmf"/><Relationship Id="rId60" Type="http://schemas.openxmlformats.org/officeDocument/2006/relationships/oleObject" Target="embeddings/oleObject14.bin"/><Relationship Id="rId65" Type="http://schemas.openxmlformats.org/officeDocument/2006/relationships/oleObject" Target="embeddings/oleObject16.bin"/><Relationship Id="rId73" Type="http://schemas.openxmlformats.org/officeDocument/2006/relationships/oleObject" Target="embeddings/oleObject20.bin"/><Relationship Id="rId78" Type="http://schemas.openxmlformats.org/officeDocument/2006/relationships/image" Target="media/image48.png"/><Relationship Id="rId81" Type="http://schemas.openxmlformats.org/officeDocument/2006/relationships/image" Target="media/image50.wmf"/><Relationship Id="rId86" Type="http://schemas.openxmlformats.org/officeDocument/2006/relationships/image" Target="media/image53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39" Type="http://schemas.openxmlformats.org/officeDocument/2006/relationships/image" Target="media/image28.wmf"/><Relationship Id="rId34" Type="http://schemas.openxmlformats.org/officeDocument/2006/relationships/oleObject" Target="embeddings/oleObject1.bin"/><Relationship Id="rId50" Type="http://schemas.openxmlformats.org/officeDocument/2006/relationships/oleObject" Target="embeddings/oleObject9.bin"/><Relationship Id="rId55" Type="http://schemas.openxmlformats.org/officeDocument/2006/relationships/oleObject" Target="embeddings/oleObject11.bin"/><Relationship Id="rId76" Type="http://schemas.openxmlformats.org/officeDocument/2006/relationships/image" Target="media/image47.wmf"/><Relationship Id="rId7" Type="http://schemas.openxmlformats.org/officeDocument/2006/relationships/footnotes" Target="footnotes.xml"/><Relationship Id="rId71" Type="http://schemas.openxmlformats.org/officeDocument/2006/relationships/oleObject" Target="embeddings/oleObject19.bin"/><Relationship Id="rId2" Type="http://schemas.openxmlformats.org/officeDocument/2006/relationships/numbering" Target="numbering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oleObject" Target="embeddings/oleObject4.bin"/><Relationship Id="rId45" Type="http://schemas.openxmlformats.org/officeDocument/2006/relationships/image" Target="media/image31.wmf"/><Relationship Id="rId66" Type="http://schemas.openxmlformats.org/officeDocument/2006/relationships/image" Target="media/image42.wmf"/><Relationship Id="rId87" Type="http://schemas.openxmlformats.org/officeDocument/2006/relationships/footer" Target="footer1.xml"/><Relationship Id="rId61" Type="http://schemas.openxmlformats.org/officeDocument/2006/relationships/image" Target="media/image39.wmf"/><Relationship Id="rId82" Type="http://schemas.openxmlformats.org/officeDocument/2006/relationships/oleObject" Target="embeddings/oleObject24.bin"/><Relationship Id="rId19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9EEC6-A4BC-4237-90ED-600F58BEA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1998</TotalTime>
  <Pages>13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</cp:lastModifiedBy>
  <cp:revision>730</cp:revision>
  <dcterms:created xsi:type="dcterms:W3CDTF">2012-07-28T02:32:00Z</dcterms:created>
  <dcterms:modified xsi:type="dcterms:W3CDTF">2012-08-13T02:20:00Z</dcterms:modified>
</cp:coreProperties>
</file>