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4A" w:rsidRDefault="0050224A" w:rsidP="0050224A">
      <w:pPr>
        <w:tabs>
          <w:tab w:val="left" w:pos="4320"/>
        </w:tabs>
        <w:rPr>
          <w:sz w:val="28"/>
          <w:szCs w:val="24"/>
        </w:rPr>
      </w:pPr>
      <w:r>
        <w:rPr>
          <w:szCs w:val="24"/>
        </w:rPr>
        <w:t>Math 2413 – Calculus I</w:t>
      </w:r>
      <w:r>
        <w:rPr>
          <w:b/>
          <w:i/>
          <w:sz w:val="32"/>
          <w:szCs w:val="24"/>
        </w:rPr>
        <w:tab/>
      </w:r>
      <w:r w:rsidRPr="0098473F">
        <w:rPr>
          <w:b/>
          <w:i/>
          <w:sz w:val="32"/>
          <w:szCs w:val="24"/>
        </w:rPr>
        <w:t>Homework</w:t>
      </w:r>
      <w:r>
        <w:rPr>
          <w:b/>
          <w:i/>
          <w:sz w:val="32"/>
          <w:szCs w:val="24"/>
        </w:rPr>
        <w:t xml:space="preserve"> </w:t>
      </w:r>
      <w:r>
        <w:rPr>
          <w:sz w:val="28"/>
          <w:szCs w:val="24"/>
        </w:rPr>
        <w:t>(</w:t>
      </w:r>
      <w:r>
        <w:rPr>
          <w:sz w:val="28"/>
          <w:szCs w:val="24"/>
        </w:rPr>
        <w:t>Lecture 4</w:t>
      </w:r>
      <w:r>
        <w:rPr>
          <w:sz w:val="28"/>
          <w:szCs w:val="24"/>
        </w:rPr>
        <w:t>)</w:t>
      </w:r>
    </w:p>
    <w:p w:rsidR="0050224A" w:rsidRPr="00E75AF4" w:rsidRDefault="0050224A" w:rsidP="0050224A">
      <w:pPr>
        <w:tabs>
          <w:tab w:val="left" w:pos="4320"/>
        </w:tabs>
        <w:rPr>
          <w:szCs w:val="24"/>
        </w:rPr>
      </w:pPr>
      <w:r w:rsidRPr="00E75AF4">
        <w:rPr>
          <w:szCs w:val="24"/>
        </w:rPr>
        <w:t>Professor Khoury</w:t>
      </w:r>
    </w:p>
    <w:p w:rsidR="0050224A" w:rsidRPr="0098473F" w:rsidRDefault="0050224A" w:rsidP="0050224A">
      <w:pPr>
        <w:spacing w:line="360" w:lineRule="auto"/>
      </w:pPr>
    </w:p>
    <w:p w:rsidR="004A2135" w:rsidRDefault="00336A58" w:rsidP="00F26673">
      <w:pPr>
        <w:spacing w:line="360" w:lineRule="auto"/>
        <w:rPr>
          <w:rFonts w:eastAsia="Calibri"/>
        </w:rPr>
      </w:pPr>
      <w:r w:rsidRPr="007F19B1">
        <w:rPr>
          <w:rFonts w:eastAsia="Calibri"/>
        </w:rPr>
        <w:t xml:space="preserve">Find each </w:t>
      </w:r>
      <w:r w:rsidRPr="00CC2473">
        <w:rPr>
          <w:rFonts w:eastAsia="Calibri"/>
          <w:i/>
        </w:rPr>
        <w:t>indefinite</w:t>
      </w:r>
      <w:r w:rsidRPr="007F19B1">
        <w:rPr>
          <w:rFonts w:eastAsia="Calibri"/>
        </w:rPr>
        <w:t xml:space="preserve"> integral</w:t>
      </w:r>
      <w:r>
        <w:rPr>
          <w:rFonts w:eastAsia="Calibri"/>
        </w:rPr>
        <w:t xml:space="preserve"> </w:t>
      </w:r>
    </w:p>
    <w:p w:rsidR="00195A25" w:rsidRDefault="00813607" w:rsidP="00813607">
      <w:pPr>
        <w:tabs>
          <w:tab w:val="left" w:pos="4320"/>
          <w:tab w:val="left" w:pos="7200"/>
        </w:tabs>
        <w:spacing w:line="360" w:lineRule="auto"/>
      </w:pPr>
      <w:r w:rsidRPr="00813607">
        <w:rPr>
          <w:rFonts w:eastAsia="Calibri"/>
          <w:b/>
          <w:sz w:val="26"/>
          <w:szCs w:val="26"/>
        </w:rPr>
        <w:t>1.</w:t>
      </w:r>
      <w:r>
        <w:rPr>
          <w:rFonts w:eastAsia="Calibri"/>
        </w:rPr>
        <w:t xml:space="preserve">  </w:t>
      </w:r>
      <w:r w:rsidR="00C50E21" w:rsidRPr="00336A58">
        <w:rPr>
          <w:position w:val="-30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6pt" o:ole="">
            <v:imagedata r:id="rId6" o:title=""/>
          </v:shape>
          <o:OLEObject Type="Embed" ProgID="Equation.DSMT4" ShapeID="_x0000_i1025" DrawAspect="Content" ObjectID="_1437801838" r:id="rId7"/>
        </w:object>
      </w:r>
      <w:r w:rsidR="0032089F" w:rsidRPr="00813607">
        <w:rPr>
          <w:rFonts w:eastAsia="Calibri"/>
        </w:rPr>
        <w:tab/>
      </w:r>
      <w:r w:rsidR="0032089F" w:rsidRPr="00813607">
        <w:rPr>
          <w:rFonts w:eastAsia="Calibri"/>
          <w:b/>
          <w:sz w:val="26"/>
          <w:szCs w:val="26"/>
        </w:rPr>
        <w:t>2.</w:t>
      </w:r>
      <w:r w:rsidR="0032089F" w:rsidRPr="00813607">
        <w:rPr>
          <w:rFonts w:eastAsia="Calibri"/>
        </w:rPr>
        <w:t xml:space="preserve"> </w:t>
      </w:r>
      <w:r w:rsidR="00C50E21" w:rsidRPr="003E7191">
        <w:rPr>
          <w:position w:val="-38"/>
        </w:rPr>
        <w:object w:dxaOrig="1520" w:dyaOrig="820">
          <v:shape id="_x0000_i1026" type="#_x0000_t75" style="width:76.5pt;height:40.5pt" o:ole="">
            <v:imagedata r:id="rId8" o:title=""/>
          </v:shape>
          <o:OLEObject Type="Embed" ProgID="Equation.DSMT4" ShapeID="_x0000_i1026" DrawAspect="Content" ObjectID="_1437801839" r:id="rId9"/>
        </w:object>
      </w:r>
      <w:r w:rsidR="0032089F" w:rsidRPr="00813607">
        <w:rPr>
          <w:rFonts w:eastAsia="Calibri"/>
        </w:rPr>
        <w:tab/>
      </w:r>
      <w:r w:rsidR="0032089F" w:rsidRPr="00813607">
        <w:rPr>
          <w:rFonts w:eastAsia="Calibri"/>
          <w:b/>
          <w:sz w:val="26"/>
          <w:szCs w:val="26"/>
        </w:rPr>
        <w:t>3.</w:t>
      </w:r>
      <w:r w:rsidR="0032089F" w:rsidRPr="00813607">
        <w:rPr>
          <w:rFonts w:eastAsia="Calibri"/>
        </w:rPr>
        <w:t xml:space="preserve"> </w:t>
      </w:r>
      <w:r w:rsidR="00C50E21" w:rsidRPr="00195A25">
        <w:rPr>
          <w:position w:val="-32"/>
        </w:rPr>
        <w:object w:dxaOrig="1640" w:dyaOrig="760">
          <v:shape id="_x0000_i1027" type="#_x0000_t75" style="width:82.5pt;height:37.5pt" o:ole="">
            <v:imagedata r:id="rId10" o:title=""/>
          </v:shape>
          <o:OLEObject Type="Embed" ProgID="Equation.DSMT4" ShapeID="_x0000_i1027" DrawAspect="Content" ObjectID="_1437801840" r:id="rId11"/>
        </w:object>
      </w:r>
      <w:r w:rsidR="00195A25" w:rsidRPr="00813607">
        <w:rPr>
          <w:rFonts w:eastAsia="Calibri"/>
        </w:rPr>
        <w:t xml:space="preserve"> </w:t>
      </w:r>
    </w:p>
    <w:p w:rsidR="004846F8" w:rsidRDefault="004846F8" w:rsidP="004A2135"/>
    <w:p w:rsidR="00CC2473" w:rsidRDefault="00CC2473" w:rsidP="004A2135"/>
    <w:p w:rsidR="00CC2473" w:rsidRDefault="00CC2473" w:rsidP="00F26673">
      <w:pPr>
        <w:spacing w:line="360" w:lineRule="auto"/>
        <w:rPr>
          <w:rFonts w:eastAsia="Calibri"/>
        </w:rPr>
      </w:pPr>
      <w:r w:rsidRPr="007F19B1">
        <w:rPr>
          <w:rFonts w:eastAsia="Calibri"/>
        </w:rPr>
        <w:t>Find each</w:t>
      </w:r>
      <w:r>
        <w:rPr>
          <w:rFonts w:eastAsia="Calibri"/>
        </w:rPr>
        <w:t xml:space="preserve"> </w:t>
      </w:r>
      <w:r w:rsidRPr="00CC2473">
        <w:rPr>
          <w:rFonts w:eastAsia="Calibri"/>
          <w:i/>
        </w:rPr>
        <w:t>definite</w:t>
      </w:r>
      <w:r w:rsidRPr="007F19B1">
        <w:rPr>
          <w:rFonts w:eastAsia="Calibri"/>
        </w:rPr>
        <w:t xml:space="preserve"> integral</w:t>
      </w:r>
      <w:r>
        <w:rPr>
          <w:rFonts w:eastAsia="Calibri"/>
        </w:rPr>
        <w:t xml:space="preserve"> </w:t>
      </w:r>
    </w:p>
    <w:p w:rsidR="0032089F" w:rsidRDefault="0032089F" w:rsidP="00813607">
      <w:pPr>
        <w:tabs>
          <w:tab w:val="left" w:pos="4320"/>
        </w:tabs>
        <w:spacing w:line="360" w:lineRule="auto"/>
      </w:pPr>
      <w:r w:rsidRPr="00813607">
        <w:rPr>
          <w:b/>
          <w:sz w:val="26"/>
          <w:szCs w:val="26"/>
        </w:rPr>
        <w:t>3.</w:t>
      </w:r>
      <w:r>
        <w:t xml:space="preserve"> </w:t>
      </w:r>
      <w:r w:rsidR="00C50E21" w:rsidRPr="00A23D5C">
        <w:rPr>
          <w:position w:val="-38"/>
        </w:rPr>
        <w:object w:dxaOrig="2079" w:dyaOrig="940">
          <v:shape id="_x0000_i1028" type="#_x0000_t75" style="width:103.5pt;height:46.5pt" o:ole="">
            <v:imagedata r:id="rId12" o:title=""/>
          </v:shape>
          <o:OLEObject Type="Embed" ProgID="Equation.DSMT4" ShapeID="_x0000_i1028" DrawAspect="Content" ObjectID="_1437801841" r:id="rId13"/>
        </w:object>
      </w:r>
      <w:r>
        <w:tab/>
      </w:r>
      <w:r w:rsidRPr="00813607">
        <w:rPr>
          <w:b/>
          <w:sz w:val="26"/>
          <w:szCs w:val="26"/>
        </w:rPr>
        <w:t>4.</w:t>
      </w:r>
      <w:r>
        <w:t xml:space="preserve"> </w:t>
      </w:r>
      <w:r w:rsidR="00C50E21" w:rsidRPr="008C67B9">
        <w:rPr>
          <w:position w:val="-38"/>
        </w:rPr>
        <w:object w:dxaOrig="1900" w:dyaOrig="940">
          <v:shape id="_x0000_i1029" type="#_x0000_t75" style="width:94.5pt;height:46.5pt" o:ole="">
            <v:imagedata r:id="rId14" o:title=""/>
          </v:shape>
          <o:OLEObject Type="Embed" ProgID="Equation.DSMT4" ShapeID="_x0000_i1029" DrawAspect="Content" ObjectID="_1437801842" r:id="rId15"/>
        </w:object>
      </w:r>
    </w:p>
    <w:p w:rsidR="00546BB7" w:rsidRDefault="0032089F" w:rsidP="0032089F">
      <w:pPr>
        <w:tabs>
          <w:tab w:val="left" w:pos="3600"/>
          <w:tab w:val="left" w:pos="6480"/>
        </w:tabs>
        <w:spacing w:line="360" w:lineRule="auto"/>
      </w:pPr>
      <w:r w:rsidRPr="00813607">
        <w:rPr>
          <w:b/>
          <w:sz w:val="26"/>
          <w:szCs w:val="26"/>
        </w:rPr>
        <w:t>5.</w:t>
      </w:r>
      <w:r>
        <w:t xml:space="preserve"> </w:t>
      </w:r>
      <w:r w:rsidR="00C50E21" w:rsidRPr="00FB2347">
        <w:rPr>
          <w:position w:val="-38"/>
        </w:rPr>
        <w:object w:dxaOrig="4700" w:dyaOrig="940">
          <v:shape id="_x0000_i1030" type="#_x0000_t75" style="width:235.5pt;height:47.25pt" o:ole="">
            <v:imagedata r:id="rId16" o:title=""/>
          </v:shape>
          <o:OLEObject Type="Embed" ProgID="Equation.DSMT4" ShapeID="_x0000_i1030" DrawAspect="Content" ObjectID="_1437801843" r:id="rId17"/>
        </w:object>
      </w:r>
    </w:p>
    <w:p w:rsidR="004A2135" w:rsidRDefault="004A2135" w:rsidP="00F26673">
      <w:pPr>
        <w:spacing w:line="360" w:lineRule="auto"/>
        <w:rPr>
          <w:szCs w:val="24"/>
        </w:rPr>
      </w:pPr>
    </w:p>
    <w:p w:rsidR="002143D8" w:rsidRDefault="00DE6BD2" w:rsidP="006A4BCD">
      <w:r w:rsidRPr="00813607">
        <w:rPr>
          <w:b/>
          <w:sz w:val="26"/>
          <w:szCs w:val="26"/>
        </w:rPr>
        <w:t>6.</w:t>
      </w:r>
      <w:r>
        <w:t xml:space="preserve"> </w:t>
      </w:r>
      <w:r w:rsidR="00813607">
        <w:t xml:space="preserve"> </w:t>
      </w:r>
      <w:r>
        <w:t>Find the total areas of the shaded regions</w:t>
      </w:r>
    </w:p>
    <w:p w:rsidR="0032089F" w:rsidRDefault="0032089F" w:rsidP="00DE6BD2">
      <w:pPr>
        <w:jc w:val="center"/>
      </w:pPr>
      <w:r>
        <w:rPr>
          <w:noProof/>
        </w:rPr>
        <w:drawing>
          <wp:inline distT="0" distB="0" distL="0" distR="0" wp14:anchorId="64DE5A4D" wp14:editId="167DD32C">
            <wp:extent cx="2356658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66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89F" w:rsidRDefault="0032089F" w:rsidP="006A4BCD"/>
    <w:p w:rsidR="00813607" w:rsidRPr="00813607" w:rsidRDefault="00813607" w:rsidP="00813607">
      <w:pPr>
        <w:spacing w:after="200" w:line="360" w:lineRule="auto"/>
        <w:rPr>
          <w:rFonts w:eastAsia="Calibri"/>
          <w:szCs w:val="24"/>
        </w:rPr>
      </w:pPr>
      <w:r w:rsidRPr="00813607">
        <w:rPr>
          <w:rFonts w:eastAsia="Calibri"/>
          <w:b/>
          <w:sz w:val="26"/>
          <w:szCs w:val="26"/>
        </w:rPr>
        <w:t>7.</w:t>
      </w:r>
      <w:r>
        <w:rPr>
          <w:rFonts w:eastAsia="Calibri"/>
          <w:szCs w:val="24"/>
        </w:rPr>
        <w:t xml:space="preserve">  </w:t>
      </w:r>
      <w:r w:rsidRPr="00813607">
        <w:rPr>
          <w:rFonts w:eastAsia="Calibri"/>
          <w:szCs w:val="24"/>
        </w:rPr>
        <w:t xml:space="preserve">Find the area of the region bounded by the graphs of </w:t>
      </w:r>
      <w:r w:rsidRPr="00C30713">
        <w:rPr>
          <w:position w:val="-10"/>
        </w:rPr>
        <w:object w:dxaOrig="1140" w:dyaOrig="420">
          <v:shape id="_x0000_i1031" type="#_x0000_t75" style="width:57pt;height:21.75pt" o:ole="">
            <v:imagedata r:id="rId19" o:title=""/>
          </v:shape>
          <o:OLEObject Type="Embed" ProgID="Equation.DSMT4" ShapeID="_x0000_i1031" DrawAspect="Content" ObjectID="_1437801844" r:id="rId20"/>
        </w:object>
      </w:r>
      <w:r w:rsidRPr="00813607">
        <w:rPr>
          <w:rFonts w:eastAsia="Calibri"/>
          <w:szCs w:val="24"/>
        </w:rPr>
        <w:t xml:space="preserve"> and </w:t>
      </w:r>
      <w:r w:rsidRPr="00C30713">
        <w:rPr>
          <w:position w:val="-10"/>
        </w:rPr>
        <w:object w:dxaOrig="1760" w:dyaOrig="420">
          <v:shape id="_x0000_i1032" type="#_x0000_t75" style="width:88.5pt;height:20.25pt" o:ole="">
            <v:imagedata r:id="rId21" o:title=""/>
          </v:shape>
          <o:OLEObject Type="Embed" ProgID="Equation.DSMT4" ShapeID="_x0000_i1032" DrawAspect="Content" ObjectID="_1437801845" r:id="rId22"/>
        </w:object>
      </w:r>
    </w:p>
    <w:p w:rsidR="00813607" w:rsidRDefault="00813607" w:rsidP="006A4BCD"/>
    <w:sectPr w:rsidR="00813607" w:rsidSect="0032089F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E4"/>
    <w:multiLevelType w:val="hybridMultilevel"/>
    <w:tmpl w:val="25E4E406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214DB"/>
    <w:multiLevelType w:val="hybridMultilevel"/>
    <w:tmpl w:val="AA282BFC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B580D"/>
    <w:multiLevelType w:val="hybridMultilevel"/>
    <w:tmpl w:val="12746614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D3BFC"/>
    <w:multiLevelType w:val="hybridMultilevel"/>
    <w:tmpl w:val="A768BC06"/>
    <w:lvl w:ilvl="0" w:tplc="B5B2F54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A0F35"/>
    <w:multiLevelType w:val="hybridMultilevel"/>
    <w:tmpl w:val="B94ABD90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35"/>
    <w:rsid w:val="00127DE9"/>
    <w:rsid w:val="00195A25"/>
    <w:rsid w:val="002143D8"/>
    <w:rsid w:val="0032089F"/>
    <w:rsid w:val="00336A58"/>
    <w:rsid w:val="003E7191"/>
    <w:rsid w:val="004846F8"/>
    <w:rsid w:val="004A2135"/>
    <w:rsid w:val="0050224A"/>
    <w:rsid w:val="00546BB7"/>
    <w:rsid w:val="005E51D8"/>
    <w:rsid w:val="006A4BCD"/>
    <w:rsid w:val="00813607"/>
    <w:rsid w:val="008C67B9"/>
    <w:rsid w:val="0098473F"/>
    <w:rsid w:val="00A23D5C"/>
    <w:rsid w:val="00A80F67"/>
    <w:rsid w:val="00C50E21"/>
    <w:rsid w:val="00CC2473"/>
    <w:rsid w:val="00DE6BD2"/>
    <w:rsid w:val="00F2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3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3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19</cp:revision>
  <cp:lastPrinted>2013-08-12T13:37:00Z</cp:lastPrinted>
  <dcterms:created xsi:type="dcterms:W3CDTF">2013-08-01T23:58:00Z</dcterms:created>
  <dcterms:modified xsi:type="dcterms:W3CDTF">2013-08-12T13:37:00Z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