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35" w:rsidRPr="0083432E" w:rsidRDefault="00494C35" w:rsidP="00494C35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C313D0" w:rsidRDefault="00494C35" w:rsidP="00494C35">
      <w:r>
        <w:t xml:space="preserve">Mel and Fred bake bagels. They both make bagels that have an inner radius of 0.5 </w:t>
      </w:r>
      <w:r w:rsidRPr="00811F01">
        <w:rPr>
          <w:i/>
        </w:rPr>
        <w:t>in</w:t>
      </w:r>
      <w:r>
        <w:t xml:space="preserve">. and an outer radius of 2.5 </w:t>
      </w:r>
      <w:r w:rsidRPr="00811F01">
        <w:rPr>
          <w:i/>
        </w:rPr>
        <w:t>in</w:t>
      </w:r>
      <w:r>
        <w:t xml:space="preserve">. </w:t>
      </w:r>
      <w:r w:rsidR="00572BA0">
        <w:t xml:space="preserve"> Mel plans to increase the volume of his bagels by increasing the outer radius by 20% (leaving the inner radius unchanged). Fred</w:t>
      </w:r>
      <w:r>
        <w:t xml:space="preserve"> plans to increase the volume of the bagels by decreasing the inner radius by 20% (leavi</w:t>
      </w:r>
      <w:r w:rsidR="00572BA0">
        <w:t>ng the outer radius unchanged).</w:t>
      </w:r>
      <w:r>
        <w:t xml:space="preserve"> </w:t>
      </w:r>
    </w:p>
    <w:p w:rsidR="00B26E09" w:rsidRDefault="00B26E09" w:rsidP="00D91C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04E416" wp14:editId="10AEC53C">
            <wp:extent cx="2354331" cy="228600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33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D0" w:rsidRDefault="00494C35" w:rsidP="00776BD0">
      <w:pPr>
        <w:pStyle w:val="ListParagraph"/>
        <w:numPr>
          <w:ilvl w:val="0"/>
          <w:numId w:val="2"/>
        </w:numPr>
        <w:spacing w:after="0" w:line="276" w:lineRule="auto"/>
        <w:ind w:left="540"/>
      </w:pPr>
      <w:r>
        <w:t xml:space="preserve">Whose new bagels will have the greater volume? </w:t>
      </w:r>
    </w:p>
    <w:p w:rsidR="00494C35" w:rsidRDefault="00494C35" w:rsidP="00776BD0">
      <w:pPr>
        <w:pStyle w:val="ListParagraph"/>
        <w:numPr>
          <w:ilvl w:val="0"/>
          <w:numId w:val="2"/>
        </w:numPr>
        <w:spacing w:after="0" w:line="276" w:lineRule="auto"/>
        <w:ind w:left="540"/>
      </w:pPr>
      <w:r>
        <w:t>Does this result depend on the size of the original bagels? Explain.</w:t>
      </w:r>
    </w:p>
    <w:p w:rsidR="00C313D0" w:rsidRDefault="00C313D0" w:rsidP="00776BD0">
      <w:pPr>
        <w:pStyle w:val="ListParagraph"/>
        <w:numPr>
          <w:ilvl w:val="0"/>
          <w:numId w:val="2"/>
        </w:numPr>
        <w:spacing w:after="0" w:line="276" w:lineRule="auto"/>
        <w:ind w:left="540"/>
      </w:pPr>
      <w:r>
        <w:t xml:space="preserve">If </w:t>
      </w:r>
      <w:r w:rsidRPr="00B26E09">
        <w:rPr>
          <w:i/>
        </w:rPr>
        <w:t>R</w:t>
      </w:r>
      <w:r>
        <w:t xml:space="preserve"> and </w:t>
      </w:r>
      <w:r w:rsidRPr="00B26E09">
        <w:rPr>
          <w:i/>
        </w:rPr>
        <w:t>r</w:t>
      </w:r>
      <w:r>
        <w:t xml:space="preserve"> increase at the same rate, does the volume of the </w:t>
      </w:r>
      <w:r w:rsidR="00126FDF">
        <w:t>bagel</w:t>
      </w:r>
      <w:r>
        <w:t xml:space="preserve"> increase, decrease, or remain constant?</w:t>
      </w:r>
    </w:p>
    <w:p w:rsidR="00C313D0" w:rsidRDefault="00C313D0" w:rsidP="00776BD0">
      <w:pPr>
        <w:pStyle w:val="ListParagraph"/>
        <w:numPr>
          <w:ilvl w:val="0"/>
          <w:numId w:val="2"/>
        </w:numPr>
        <w:spacing w:after="0" w:line="276" w:lineRule="auto"/>
        <w:ind w:left="540"/>
      </w:pPr>
      <w:r>
        <w:t xml:space="preserve">If </w:t>
      </w:r>
      <w:r w:rsidRPr="00B26E09">
        <w:rPr>
          <w:i/>
        </w:rPr>
        <w:t>R</w:t>
      </w:r>
      <w:r>
        <w:t xml:space="preserve"> and </w:t>
      </w:r>
      <w:r w:rsidRPr="00B26E09">
        <w:rPr>
          <w:i/>
        </w:rPr>
        <w:t>r</w:t>
      </w:r>
      <w:r>
        <w:t xml:space="preserve"> decrease at the same rate, does the volume of the </w:t>
      </w:r>
      <w:r w:rsidR="00126FDF">
        <w:t xml:space="preserve">bagel </w:t>
      </w:r>
      <w:r>
        <w:t>increase, decrease, or remain</w:t>
      </w:r>
    </w:p>
    <w:p w:rsidR="00494C35" w:rsidRPr="00F72E7E" w:rsidRDefault="00841B53" w:rsidP="00494C35">
      <w:pPr>
        <w:spacing w:before="120" w:line="360" w:lineRule="auto"/>
        <w:rPr>
          <w:b/>
          <w:i/>
          <w:color w:val="FF0000"/>
          <w:u w:val="single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335.85pt;margin-top:18.55pt;width:177.85pt;height:147.75pt;z-index:251659264;mso-position-horizontal-relative:text;mso-position-vertical-relative:text" wrapcoords="0 195 0 21405 20138 21405 20138 15833 21600 14856 21600 14367 20463 14270 20138 12706 20138 195 0 195">
            <v:imagedata r:id="rId6" o:title=""/>
            <w10:wrap type="tight"/>
          </v:shape>
          <o:OLEObject Type="Embed" ProgID="Visio.Drawing.15" ShapeID="_x0000_s1043" DrawAspect="Content" ObjectID="_1577981152" r:id="rId7"/>
        </w:object>
      </w:r>
      <w:r w:rsidR="00494C35" w:rsidRPr="00F72E7E">
        <w:rPr>
          <w:b/>
          <w:i/>
          <w:color w:val="FF0000"/>
          <w:u w:val="single"/>
        </w:rPr>
        <w:t>Solution</w:t>
      </w:r>
    </w:p>
    <w:p w:rsidR="00494C35" w:rsidRDefault="00494C35" w:rsidP="002A2DCC">
      <w:pPr>
        <w:pStyle w:val="ListParagraph"/>
        <w:numPr>
          <w:ilvl w:val="0"/>
          <w:numId w:val="3"/>
        </w:numPr>
        <w:ind w:left="720"/>
      </w:pPr>
      <w:r>
        <w:t xml:space="preserve">Let </w:t>
      </w:r>
      <w:r w:rsidRPr="002A2DCC">
        <w:rPr>
          <w:b/>
          <w:i/>
        </w:rPr>
        <w:t>R</w:t>
      </w:r>
      <w:r>
        <w:t xml:space="preserve"> be the outer radius and </w:t>
      </w:r>
      <w:r w:rsidRPr="002A2DCC">
        <w:rPr>
          <w:b/>
          <w:i/>
          <w:sz w:val="26"/>
          <w:szCs w:val="26"/>
        </w:rPr>
        <w:t>r</w:t>
      </w:r>
      <w:r>
        <w:t xml:space="preserve"> be the inner radius</w:t>
      </w:r>
    </w:p>
    <w:p w:rsidR="00BD72D8" w:rsidRDefault="00BD72D8" w:rsidP="00594161">
      <w:pPr>
        <w:ind w:left="720"/>
      </w:pPr>
      <w:r>
        <w:t xml:space="preserve">The </w:t>
      </w:r>
      <w:r w:rsidR="00240DDA">
        <w:t>radius</w:t>
      </w:r>
      <w:r>
        <w:t xml:space="preserve"> of the circle: </w:t>
      </w:r>
      <w:r w:rsidR="00293D59" w:rsidRPr="00293D59">
        <w:rPr>
          <w:position w:val="-20"/>
        </w:rPr>
        <w:object w:dxaOrig="600" w:dyaOrig="520">
          <v:shape id="_x0000_i1026" type="#_x0000_t75" style="width:30pt;height:26.35pt" o:ole="">
            <v:imagedata r:id="rId8" o:title=""/>
          </v:shape>
          <o:OLEObject Type="Embed" ProgID="Equation.DSMT4" ShapeID="_x0000_i1026" DrawAspect="Content" ObjectID="_1577981109" r:id="rId9"/>
        </w:object>
      </w:r>
    </w:p>
    <w:p w:rsidR="004F5085" w:rsidRDefault="004F5085" w:rsidP="00594161">
      <w:pPr>
        <w:ind w:left="720"/>
      </w:pPr>
      <w:r>
        <w:t xml:space="preserve">The center of the circle: </w:t>
      </w:r>
      <w:r w:rsidRPr="00293D59">
        <w:rPr>
          <w:position w:val="-20"/>
        </w:rPr>
        <w:object w:dxaOrig="999" w:dyaOrig="520">
          <v:shape id="_x0000_i1027" type="#_x0000_t75" style="width:50.35pt;height:26.35pt" o:ole="">
            <v:imagedata r:id="rId10" o:title=""/>
          </v:shape>
          <o:OLEObject Type="Embed" ProgID="Equation.DSMT4" ShapeID="_x0000_i1027" DrawAspect="Content" ObjectID="_1577981110" r:id="rId11"/>
        </w:object>
      </w:r>
    </w:p>
    <w:p w:rsidR="00494C35" w:rsidRDefault="00494C35" w:rsidP="00594161">
      <w:pPr>
        <w:ind w:left="720"/>
      </w:pPr>
      <w:r w:rsidRPr="00BE6671">
        <w:rPr>
          <w:position w:val="-22"/>
        </w:rPr>
        <w:object w:dxaOrig="2900" w:dyaOrig="660">
          <v:shape id="_x0000_i1028" type="#_x0000_t75" style="width:144.65pt;height:33pt" o:ole="">
            <v:imagedata r:id="rId12" o:title=""/>
          </v:shape>
          <o:OLEObject Type="Embed" ProgID="Equation.DSMT4" ShapeID="_x0000_i1028" DrawAspect="Content" ObjectID="_1577981111" r:id="rId13"/>
        </w:object>
      </w:r>
    </w:p>
    <w:p w:rsidR="00494C35" w:rsidRDefault="00494C35" w:rsidP="00594161">
      <w:pPr>
        <w:ind w:left="720"/>
      </w:pPr>
      <w:r w:rsidRPr="00BE6671">
        <w:rPr>
          <w:position w:val="-22"/>
        </w:rPr>
        <w:object w:dxaOrig="2900" w:dyaOrig="660">
          <v:shape id="_x0000_i1029" type="#_x0000_t75" style="width:144.65pt;height:33pt" o:ole="">
            <v:imagedata r:id="rId14" o:title=""/>
          </v:shape>
          <o:OLEObject Type="Embed" ProgID="Equation.DSMT4" ShapeID="_x0000_i1029" DrawAspect="Content" ObjectID="_1577981112" r:id="rId15"/>
        </w:object>
      </w:r>
    </w:p>
    <w:p w:rsidR="00494C35" w:rsidRDefault="00494C35" w:rsidP="00594161">
      <w:pPr>
        <w:ind w:left="720"/>
      </w:pPr>
      <w:r w:rsidRPr="00C12CA6">
        <w:rPr>
          <w:position w:val="-24"/>
        </w:rPr>
        <w:object w:dxaOrig="2780" w:dyaOrig="720">
          <v:shape id="_x0000_i1030" type="#_x0000_t75" style="width:138.65pt;height:36pt" o:ole="">
            <v:imagedata r:id="rId16" o:title=""/>
          </v:shape>
          <o:OLEObject Type="Embed" ProgID="Equation.DSMT4" ShapeID="_x0000_i1030" DrawAspect="Content" ObjectID="_1577981113" r:id="rId17"/>
        </w:object>
      </w:r>
    </w:p>
    <w:p w:rsidR="00494C35" w:rsidRDefault="00494C35" w:rsidP="00594161">
      <w:pPr>
        <w:spacing w:line="360" w:lineRule="auto"/>
        <w:ind w:left="720"/>
      </w:pPr>
      <w:r w:rsidRPr="00D725E3">
        <w:rPr>
          <w:position w:val="-24"/>
        </w:rPr>
        <w:object w:dxaOrig="6840" w:dyaOrig="720">
          <v:shape id="_x0000_i1031" type="#_x0000_t75" style="width:342pt;height:36pt" o:ole="">
            <v:imagedata r:id="rId18" o:title=""/>
          </v:shape>
          <o:OLEObject Type="Embed" ProgID="Equation.DSMT4" ShapeID="_x0000_i1031" DrawAspect="Content" ObjectID="_1577981114" r:id="rId19"/>
        </w:object>
      </w:r>
    </w:p>
    <w:p w:rsidR="00494C35" w:rsidRDefault="00BD72D8" w:rsidP="00594161">
      <w:pPr>
        <w:spacing w:line="360" w:lineRule="auto"/>
        <w:ind w:left="720"/>
      </w:pPr>
      <w:r w:rsidRPr="004868AF">
        <w:rPr>
          <w:position w:val="-50"/>
        </w:rPr>
        <w:object w:dxaOrig="7500" w:dyaOrig="1120">
          <v:shape id="_x0000_i1032" type="#_x0000_t75" style="width:374.35pt;height:56.35pt" o:ole="">
            <v:imagedata r:id="rId20" o:title=""/>
          </v:shape>
          <o:OLEObject Type="Embed" ProgID="Equation.DSMT4" ShapeID="_x0000_i1032" DrawAspect="Content" ObjectID="_1577981115" r:id="rId21"/>
        </w:object>
      </w:r>
    </w:p>
    <w:p w:rsidR="00494C35" w:rsidRDefault="00494C35" w:rsidP="00594161">
      <w:pPr>
        <w:tabs>
          <w:tab w:val="left" w:pos="990"/>
        </w:tabs>
        <w:spacing w:line="240" w:lineRule="auto"/>
        <w:ind w:left="720"/>
      </w:pPr>
      <w:r>
        <w:tab/>
      </w:r>
      <w:r w:rsidR="00BD72D8" w:rsidRPr="004868AF">
        <w:rPr>
          <w:position w:val="-50"/>
        </w:rPr>
        <w:object w:dxaOrig="3980" w:dyaOrig="1120">
          <v:shape id="_x0000_i1033" type="#_x0000_t75" style="width:198.65pt;height:56.35pt" o:ole="">
            <v:imagedata r:id="rId22" o:title=""/>
          </v:shape>
          <o:OLEObject Type="Embed" ProgID="Equation.DSMT4" ShapeID="_x0000_i1033" DrawAspect="Content" ObjectID="_1577981116" r:id="rId23"/>
        </w:object>
      </w:r>
    </w:p>
    <w:p w:rsidR="00494C35" w:rsidRDefault="00494C35" w:rsidP="00594161">
      <w:pPr>
        <w:tabs>
          <w:tab w:val="left" w:pos="990"/>
        </w:tabs>
        <w:ind w:left="720"/>
      </w:pPr>
      <w:r>
        <w:lastRenderedPageBreak/>
        <w:tab/>
      </w:r>
      <w:r w:rsidR="00BD72D8" w:rsidRPr="008F3C78">
        <w:rPr>
          <w:position w:val="-36"/>
        </w:rPr>
        <w:object w:dxaOrig="3860" w:dyaOrig="980">
          <v:shape id="_x0000_i1034" type="#_x0000_t75" style="width:192.65pt;height:48.65pt" o:ole="">
            <v:imagedata r:id="rId24" o:title=""/>
          </v:shape>
          <o:OLEObject Type="Embed" ProgID="Equation.DSMT4" ShapeID="_x0000_i1034" DrawAspect="Content" ObjectID="_1577981117" r:id="rId25"/>
        </w:objec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7"/>
        <w:gridCol w:w="4477"/>
      </w:tblGrid>
      <w:tr w:rsidR="00494C35" w:rsidTr="00B5302F">
        <w:tc>
          <w:tcPr>
            <w:tcW w:w="6210" w:type="dxa"/>
          </w:tcPr>
          <w:p w:rsidR="00494C35" w:rsidRDefault="00494C35" w:rsidP="00594161">
            <w:pPr>
              <w:tabs>
                <w:tab w:val="left" w:pos="882"/>
              </w:tabs>
              <w:ind w:left="720"/>
            </w:pPr>
            <w:r>
              <w:tab/>
            </w:r>
            <w:r w:rsidR="00BD72D8" w:rsidRPr="008F3C78">
              <w:rPr>
                <w:rFonts w:eastAsiaTheme="minorHAnsi" w:cstheme="minorBidi"/>
                <w:position w:val="-36"/>
                <w:szCs w:val="22"/>
              </w:rPr>
              <w:object w:dxaOrig="4780" w:dyaOrig="980">
                <v:shape id="_x0000_i1035" type="#_x0000_t75" style="width:239.35pt;height:48.65pt" o:ole="">
                  <v:imagedata r:id="rId26" o:title=""/>
                </v:shape>
                <o:OLEObject Type="Embed" ProgID="Equation.DSMT4" ShapeID="_x0000_i1035" DrawAspect="Content" ObjectID="_1577981118" r:id="rId27"/>
              </w:object>
            </w:r>
          </w:p>
          <w:p w:rsidR="00494C35" w:rsidRDefault="00494C35" w:rsidP="00594161">
            <w:pPr>
              <w:tabs>
                <w:tab w:val="left" w:pos="882"/>
              </w:tabs>
              <w:ind w:left="720"/>
            </w:pPr>
            <w:r>
              <w:tab/>
            </w:r>
            <w:r w:rsidR="00BD72D8" w:rsidRPr="008F3C78">
              <w:rPr>
                <w:rFonts w:eastAsiaTheme="minorHAnsi" w:cstheme="minorBidi"/>
                <w:position w:val="-36"/>
                <w:szCs w:val="22"/>
              </w:rPr>
              <w:object w:dxaOrig="3739" w:dyaOrig="980">
                <v:shape id="_x0000_i1036" type="#_x0000_t75" style="width:186.65pt;height:48.65pt" o:ole="">
                  <v:imagedata r:id="rId28" o:title=""/>
                </v:shape>
                <o:OLEObject Type="Embed" ProgID="Equation.DSMT4" ShapeID="_x0000_i1036" DrawAspect="Content" ObjectID="_1577981119" r:id="rId29"/>
              </w:object>
            </w:r>
          </w:p>
        </w:tc>
        <w:tc>
          <w:tcPr>
            <w:tcW w:w="4374" w:type="dxa"/>
          </w:tcPr>
          <w:p w:rsidR="00494C35" w:rsidRDefault="00494C35" w:rsidP="00594161">
            <w:pPr>
              <w:ind w:left="720"/>
              <w:rPr>
                <w:rFonts w:eastAsiaTheme="minorHAnsi"/>
                <w:szCs w:val="22"/>
              </w:rPr>
            </w:pPr>
            <w:r w:rsidRPr="0077682F">
              <w:rPr>
                <w:rFonts w:eastAsiaTheme="minorHAnsi" w:cstheme="minorBidi"/>
                <w:position w:val="-56"/>
                <w:szCs w:val="22"/>
              </w:rPr>
              <w:object w:dxaOrig="3519" w:dyaOrig="1240">
                <v:shape id="_x0000_i1037" type="#_x0000_t75" style="width:177pt;height:62.35pt" o:ole="">
                  <v:imagedata r:id="rId30" o:title=""/>
                </v:shape>
                <o:OLEObject Type="Embed" ProgID="Equation.DSMT4" ShapeID="_x0000_i1037" DrawAspect="Content" ObjectID="_1577981120" r:id="rId31"/>
              </w:object>
            </w:r>
          </w:p>
          <w:p w:rsidR="00494C35" w:rsidRDefault="00494C35" w:rsidP="00594161">
            <w:pPr>
              <w:ind w:left="720"/>
            </w:pPr>
          </w:p>
        </w:tc>
      </w:tr>
    </w:tbl>
    <w:p w:rsidR="00494C35" w:rsidRDefault="00494C35" w:rsidP="00594161">
      <w:pPr>
        <w:tabs>
          <w:tab w:val="left" w:pos="990"/>
        </w:tabs>
        <w:ind w:left="720"/>
      </w:pPr>
      <w:r>
        <w:tab/>
      </w:r>
      <w:r w:rsidR="00372910" w:rsidRPr="008F3C78">
        <w:rPr>
          <w:position w:val="-36"/>
        </w:rPr>
        <w:object w:dxaOrig="4420" w:dyaOrig="980">
          <v:shape id="_x0000_i1038" type="#_x0000_t75" style="width:221.35pt;height:48.65pt" o:ole="">
            <v:imagedata r:id="rId32" o:title=""/>
          </v:shape>
          <o:OLEObject Type="Embed" ProgID="Equation.DSMT4" ShapeID="_x0000_i1038" DrawAspect="Content" ObjectID="_1577981121" r:id="rId33"/>
        </w:object>
      </w:r>
    </w:p>
    <w:p w:rsidR="00494C35" w:rsidRDefault="00494C35" w:rsidP="00594161">
      <w:pPr>
        <w:tabs>
          <w:tab w:val="left" w:pos="990"/>
        </w:tabs>
        <w:ind w:left="720"/>
      </w:pPr>
      <w:r>
        <w:tab/>
      </w:r>
      <w:r w:rsidR="00372910" w:rsidRPr="00372910">
        <w:rPr>
          <w:position w:val="-48"/>
        </w:rPr>
        <w:object w:dxaOrig="4060" w:dyaOrig="1080">
          <v:shape id="_x0000_i1039" type="#_x0000_t75" style="width:203.35pt;height:54pt" o:ole="">
            <v:imagedata r:id="rId34" o:title=""/>
          </v:shape>
          <o:OLEObject Type="Embed" ProgID="Equation.DSMT4" ShapeID="_x0000_i1039" DrawAspect="Content" ObjectID="_1577981122" r:id="rId35"/>
        </w:object>
      </w:r>
    </w:p>
    <w:p w:rsidR="00494C35" w:rsidRDefault="00494C35" w:rsidP="00594161">
      <w:pPr>
        <w:tabs>
          <w:tab w:val="left" w:pos="990"/>
        </w:tabs>
        <w:spacing w:line="240" w:lineRule="auto"/>
        <w:ind w:left="720"/>
      </w:pPr>
      <w:r>
        <w:tab/>
      </w:r>
      <w:r w:rsidR="00372910" w:rsidRPr="00372910">
        <w:rPr>
          <w:position w:val="-48"/>
        </w:rPr>
        <w:object w:dxaOrig="4200" w:dyaOrig="1080">
          <v:shape id="_x0000_i1040" type="#_x0000_t75" style="width:210pt;height:54pt" o:ole="">
            <v:imagedata r:id="rId36" o:title=""/>
          </v:shape>
          <o:OLEObject Type="Embed" ProgID="Equation.DSMT4" ShapeID="_x0000_i1040" DrawAspect="Content" ObjectID="_1577981123" r:id="rId37"/>
        </w:object>
      </w:r>
    </w:p>
    <w:p w:rsidR="00494C35" w:rsidRDefault="00494C35" w:rsidP="00594161">
      <w:pPr>
        <w:tabs>
          <w:tab w:val="left" w:pos="990"/>
        </w:tabs>
        <w:ind w:left="720"/>
      </w:pPr>
      <w:r>
        <w:tab/>
      </w:r>
      <w:r w:rsidR="00372910" w:rsidRPr="00372910">
        <w:rPr>
          <w:position w:val="-48"/>
        </w:rPr>
        <w:object w:dxaOrig="6900" w:dyaOrig="1080">
          <v:shape id="_x0000_i1041" type="#_x0000_t75" style="width:345pt;height:54pt" o:ole="">
            <v:imagedata r:id="rId38" o:title=""/>
          </v:shape>
          <o:OLEObject Type="Embed" ProgID="Equation.DSMT4" ShapeID="_x0000_i1041" DrawAspect="Content" ObjectID="_1577981124" r:id="rId39"/>
        </w:object>
      </w:r>
    </w:p>
    <w:p w:rsidR="00494C35" w:rsidRDefault="00494C35" w:rsidP="00594161">
      <w:pPr>
        <w:tabs>
          <w:tab w:val="left" w:pos="990"/>
        </w:tabs>
        <w:ind w:left="720"/>
      </w:pPr>
      <w:r>
        <w:tab/>
      </w:r>
      <w:r w:rsidR="001C5031" w:rsidRPr="00AE15ED">
        <w:rPr>
          <w:position w:val="-42"/>
        </w:rPr>
        <w:object w:dxaOrig="6780" w:dyaOrig="960">
          <v:shape id="_x0000_i1042" type="#_x0000_t75" style="width:339pt;height:48pt" o:ole="">
            <v:imagedata r:id="rId40" o:title=""/>
          </v:shape>
          <o:OLEObject Type="Embed" ProgID="Equation.DSMT4" ShapeID="_x0000_i1042" DrawAspect="Content" ObjectID="_1577981125" r:id="rId41"/>
        </w:object>
      </w:r>
    </w:p>
    <w:p w:rsidR="00494C35" w:rsidRDefault="00494C35" w:rsidP="00594161">
      <w:pPr>
        <w:tabs>
          <w:tab w:val="left" w:pos="990"/>
        </w:tabs>
        <w:ind w:left="720"/>
      </w:pPr>
      <w:r>
        <w:tab/>
      </w:r>
      <w:r w:rsidR="001C5031" w:rsidRPr="001C5031">
        <w:rPr>
          <w:position w:val="-22"/>
        </w:rPr>
        <w:object w:dxaOrig="2540" w:dyaOrig="560">
          <v:shape id="_x0000_i1043" type="#_x0000_t75" style="width:126.65pt;height:27.65pt" o:ole="">
            <v:imagedata r:id="rId42" o:title=""/>
          </v:shape>
          <o:OLEObject Type="Embed" ProgID="Equation.DSMT4" ShapeID="_x0000_i1043" DrawAspect="Content" ObjectID="_1577981126" r:id="rId43"/>
        </w:object>
      </w:r>
    </w:p>
    <w:p w:rsidR="001C5031" w:rsidRDefault="001C5031" w:rsidP="00594161">
      <w:pPr>
        <w:tabs>
          <w:tab w:val="left" w:pos="990"/>
        </w:tabs>
        <w:spacing w:line="360" w:lineRule="auto"/>
        <w:ind w:left="720"/>
      </w:pPr>
      <w:r>
        <w:tab/>
      </w:r>
      <w:r w:rsidR="001E6B8D" w:rsidRPr="00B03F75">
        <w:rPr>
          <w:position w:val="-26"/>
        </w:rPr>
        <w:object w:dxaOrig="2180" w:dyaOrig="680">
          <v:shape id="_x0000_i1044" type="#_x0000_t75" style="width:108.65pt;height:33.65pt" o:ole="">
            <v:imagedata r:id="rId44" o:title=""/>
          </v:shape>
          <o:OLEObject Type="Embed" ProgID="Equation.DSMT4" ShapeID="_x0000_i1044" DrawAspect="Content" ObjectID="_1577981127" r:id="rId45"/>
        </w:object>
      </w:r>
    </w:p>
    <w:p w:rsidR="000229DE" w:rsidRDefault="00FB75F6" w:rsidP="00594161">
      <w:pPr>
        <w:ind w:left="720"/>
      </w:pPr>
      <w:r>
        <w:t>Mel by decreasing the inner radius by 20</w:t>
      </w:r>
      <w:proofErr w:type="gramStart"/>
      <w:r>
        <w:t>% :</w:t>
      </w:r>
      <w:proofErr w:type="gramEnd"/>
    </w:p>
    <w:p w:rsidR="00494C35" w:rsidRDefault="00FB75F6" w:rsidP="00594161">
      <w:pPr>
        <w:ind w:left="720"/>
      </w:pPr>
      <w:r>
        <w:t xml:space="preserve"> </w:t>
      </w:r>
      <w:r w:rsidR="00183BBB" w:rsidRPr="00FB75F6">
        <w:rPr>
          <w:position w:val="-20"/>
        </w:rPr>
        <w:object w:dxaOrig="1680" w:dyaOrig="520">
          <v:shape id="_x0000_i1045" type="#_x0000_t75" style="width:84pt;height:26.35pt" o:ole="">
            <v:imagedata r:id="rId46" o:title=""/>
          </v:shape>
          <o:OLEObject Type="Embed" ProgID="Equation.DSMT4" ShapeID="_x0000_i1045" DrawAspect="Content" ObjectID="_1577981128" r:id="rId47"/>
        </w:object>
      </w:r>
    </w:p>
    <w:p w:rsidR="008F54D3" w:rsidRDefault="008F54D3" w:rsidP="008F54D3">
      <w:pPr>
        <w:ind w:left="1080"/>
      </w:pPr>
      <w:r w:rsidRPr="007860C8">
        <w:rPr>
          <w:position w:val="-20"/>
        </w:rPr>
        <w:object w:dxaOrig="3140" w:dyaOrig="620">
          <v:shape id="_x0000_i1070" type="#_x0000_t75" style="width:156.65pt;height:30.65pt" o:ole="">
            <v:imagedata r:id="rId48" o:title=""/>
          </v:shape>
          <o:OLEObject Type="Embed" ProgID="Equation.DSMT4" ShapeID="_x0000_i1070" DrawAspect="Content" ObjectID="_1577981129" r:id="rId49"/>
        </w:object>
      </w:r>
    </w:p>
    <w:p w:rsidR="008F54D3" w:rsidRDefault="008F54D3" w:rsidP="008F54D3">
      <w:pPr>
        <w:tabs>
          <w:tab w:val="left" w:pos="1800"/>
        </w:tabs>
        <w:ind w:left="1080"/>
      </w:pPr>
      <w:r>
        <w:tab/>
      </w:r>
      <w:r w:rsidRPr="007860C8">
        <w:rPr>
          <w:position w:val="-30"/>
        </w:rPr>
        <w:object w:dxaOrig="2780" w:dyaOrig="720">
          <v:shape id="_x0000_i1076" type="#_x0000_t75" style="width:138.65pt;height:36pt" o:ole="">
            <v:imagedata r:id="rId50" o:title=""/>
          </v:shape>
          <o:OLEObject Type="Embed" ProgID="Equation.DSMT4" ShapeID="_x0000_i1076" DrawAspect="Content" ObjectID="_1577981130" r:id="rId51"/>
        </w:object>
      </w:r>
    </w:p>
    <w:p w:rsidR="008F54D3" w:rsidRDefault="008F54D3" w:rsidP="008F54D3">
      <w:pPr>
        <w:tabs>
          <w:tab w:val="left" w:pos="1800"/>
        </w:tabs>
        <w:ind w:left="1080"/>
      </w:pPr>
      <w:r>
        <w:tab/>
      </w:r>
      <w:r w:rsidRPr="007860C8">
        <w:rPr>
          <w:position w:val="-30"/>
        </w:rPr>
        <w:object w:dxaOrig="2820" w:dyaOrig="720">
          <v:shape id="_x0000_i1078" type="#_x0000_t75" style="width:141pt;height:36pt" o:ole="">
            <v:imagedata r:id="rId52" o:title=""/>
          </v:shape>
          <o:OLEObject Type="Embed" ProgID="Equation.DSMT4" ShapeID="_x0000_i1078" DrawAspect="Content" ObjectID="_1577981131" r:id="rId53"/>
        </w:object>
      </w:r>
    </w:p>
    <w:p w:rsidR="008F54D3" w:rsidRDefault="008F54D3" w:rsidP="000229DE">
      <w:pPr>
        <w:tabs>
          <w:tab w:val="left" w:pos="1800"/>
        </w:tabs>
        <w:spacing w:line="360" w:lineRule="auto"/>
        <w:ind w:left="1080"/>
      </w:pPr>
      <w:r>
        <w:tab/>
      </w:r>
      <w:r w:rsidRPr="008C6FE6">
        <w:rPr>
          <w:position w:val="-10"/>
        </w:rPr>
        <w:object w:dxaOrig="1340" w:dyaOrig="420">
          <v:shape id="_x0000_i1082" type="#_x0000_t75" style="width:67.35pt;height:21pt" o:ole="">
            <v:imagedata r:id="rId54" o:title=""/>
          </v:shape>
          <o:OLEObject Type="Embed" ProgID="Equation.DSMT4" ShapeID="_x0000_i1082" DrawAspect="Content" ObjectID="_1577981132" r:id="rId55"/>
        </w:object>
      </w:r>
    </w:p>
    <w:p w:rsidR="000229DE" w:rsidRDefault="00B34CC6" w:rsidP="00594161">
      <w:pPr>
        <w:ind w:left="720"/>
      </w:pPr>
      <w:r>
        <w:t>Fred by decreasing the outer radius by 20</w:t>
      </w:r>
      <w:proofErr w:type="gramStart"/>
      <w:r>
        <w:t>% :</w:t>
      </w:r>
      <w:proofErr w:type="gramEnd"/>
      <w:r>
        <w:t xml:space="preserve"> </w:t>
      </w:r>
    </w:p>
    <w:p w:rsidR="00B34CC6" w:rsidRDefault="00183BBB" w:rsidP="00594161">
      <w:pPr>
        <w:ind w:left="720"/>
      </w:pPr>
      <w:r w:rsidRPr="00FB75F6">
        <w:rPr>
          <w:position w:val="-20"/>
        </w:rPr>
        <w:object w:dxaOrig="1840" w:dyaOrig="520">
          <v:shape id="_x0000_i1050" type="#_x0000_t75" style="width:92.35pt;height:26.35pt" o:ole="">
            <v:imagedata r:id="rId56" o:title=""/>
          </v:shape>
          <o:OLEObject Type="Embed" ProgID="Equation.DSMT4" ShapeID="_x0000_i1050" DrawAspect="Content" ObjectID="_1577981133" r:id="rId57"/>
        </w:object>
      </w:r>
    </w:p>
    <w:p w:rsidR="000229DE" w:rsidRDefault="000229DE" w:rsidP="000229DE">
      <w:pPr>
        <w:ind w:left="1080"/>
      </w:pPr>
      <w:r w:rsidRPr="007860C8">
        <w:rPr>
          <w:position w:val="-20"/>
        </w:rPr>
        <w:object w:dxaOrig="3220" w:dyaOrig="620">
          <v:shape id="_x0000_i1084" type="#_x0000_t75" style="width:160.65pt;height:30.65pt" o:ole="">
            <v:imagedata r:id="rId58" o:title=""/>
          </v:shape>
          <o:OLEObject Type="Embed" ProgID="Equation.DSMT4" ShapeID="_x0000_i1084" DrawAspect="Content" ObjectID="_1577981134" r:id="rId59"/>
        </w:object>
      </w:r>
    </w:p>
    <w:p w:rsidR="000229DE" w:rsidRDefault="000229DE" w:rsidP="000229DE">
      <w:pPr>
        <w:tabs>
          <w:tab w:val="left" w:pos="1620"/>
        </w:tabs>
        <w:ind w:left="1080"/>
      </w:pPr>
      <w:r>
        <w:tab/>
      </w:r>
      <w:r w:rsidRPr="007860C8">
        <w:rPr>
          <w:position w:val="-30"/>
        </w:rPr>
        <w:object w:dxaOrig="2960" w:dyaOrig="720">
          <v:shape id="_x0000_i1086" type="#_x0000_t75" style="width:147.65pt;height:36pt" o:ole="">
            <v:imagedata r:id="rId60" o:title=""/>
          </v:shape>
          <o:OLEObject Type="Embed" ProgID="Equation.DSMT4" ShapeID="_x0000_i1086" DrawAspect="Content" ObjectID="_1577981135" r:id="rId61"/>
        </w:object>
      </w:r>
    </w:p>
    <w:p w:rsidR="000229DE" w:rsidRDefault="000229DE" w:rsidP="000229DE">
      <w:pPr>
        <w:tabs>
          <w:tab w:val="left" w:pos="1620"/>
        </w:tabs>
        <w:ind w:left="1080"/>
      </w:pPr>
      <w:r>
        <w:tab/>
      </w:r>
      <w:r w:rsidRPr="007860C8">
        <w:rPr>
          <w:position w:val="-30"/>
        </w:rPr>
        <w:object w:dxaOrig="2160" w:dyaOrig="720">
          <v:shape id="_x0000_i1088" type="#_x0000_t75" style="width:108pt;height:36pt" o:ole="">
            <v:imagedata r:id="rId62" o:title=""/>
          </v:shape>
          <o:OLEObject Type="Embed" ProgID="Equation.DSMT4" ShapeID="_x0000_i1088" DrawAspect="Content" ObjectID="_1577981136" r:id="rId63"/>
        </w:object>
      </w:r>
    </w:p>
    <w:p w:rsidR="000229DE" w:rsidRDefault="000229DE" w:rsidP="000229DE">
      <w:pPr>
        <w:tabs>
          <w:tab w:val="left" w:pos="1620"/>
        </w:tabs>
        <w:spacing w:line="360" w:lineRule="auto"/>
        <w:ind w:left="1080"/>
      </w:pPr>
      <w:r>
        <w:tab/>
      </w:r>
      <w:r w:rsidRPr="008C6FE6">
        <w:rPr>
          <w:position w:val="-10"/>
        </w:rPr>
        <w:object w:dxaOrig="1359" w:dyaOrig="420">
          <v:shape id="_x0000_i1094" type="#_x0000_t75" style="width:68pt;height:21pt" o:ole="">
            <v:imagedata r:id="rId64" o:title=""/>
          </v:shape>
          <o:OLEObject Type="Embed" ProgID="Equation.DSMT4" ShapeID="_x0000_i1094" DrawAspect="Content" ObjectID="_1577981137" r:id="rId65"/>
        </w:object>
      </w:r>
    </w:p>
    <w:p w:rsidR="0032576D" w:rsidRDefault="0064134E" w:rsidP="0064134E">
      <w:pPr>
        <w:ind w:left="720"/>
      </w:pPr>
      <w:r>
        <w:t xml:space="preserve">Since </w:t>
      </w:r>
      <w:r w:rsidRPr="0064134E">
        <w:rPr>
          <w:position w:val="-4"/>
        </w:rPr>
        <w:object w:dxaOrig="580" w:dyaOrig="260">
          <v:shape id="_x0000_i1055" type="#_x0000_t75" style="width:29.35pt;height:12.65pt" o:ole="">
            <v:imagedata r:id="rId66" o:title=""/>
          </v:shape>
          <o:OLEObject Type="Embed" ProgID="Equation.DSMT4" ShapeID="_x0000_i1055" DrawAspect="Content" ObjectID="_1577981138" r:id="rId67"/>
        </w:object>
      </w:r>
      <w:r>
        <w:t xml:space="preserve">, then </w:t>
      </w:r>
      <w:r w:rsidR="00207AE3" w:rsidRPr="00207AE3">
        <w:rPr>
          <w:position w:val="-10"/>
        </w:rPr>
        <w:object w:dxaOrig="4120" w:dyaOrig="340">
          <v:shape id="_x0000_i1056" type="#_x0000_t75" style="width:206.35pt;height:17.35pt" o:ole="">
            <v:imagedata r:id="rId68" o:title=""/>
          </v:shape>
          <o:OLEObject Type="Embed" ProgID="Equation.DSMT4" ShapeID="_x0000_i1056" DrawAspect="Content" ObjectID="_1577981139" r:id="rId69"/>
        </w:object>
      </w:r>
    </w:p>
    <w:p w:rsidR="00183BBB" w:rsidRDefault="00183BBB" w:rsidP="00061946">
      <w:pPr>
        <w:spacing w:after="120" w:line="360" w:lineRule="auto"/>
        <w:ind w:left="720"/>
      </w:pPr>
      <w:r w:rsidRPr="00183BBB">
        <w:rPr>
          <w:position w:val="-18"/>
        </w:rPr>
        <w:object w:dxaOrig="1460" w:dyaOrig="420">
          <v:shape id="_x0000_i1057" type="#_x0000_t75" style="width:72.65pt;height:21pt" o:ole="">
            <v:imagedata r:id="rId70" o:title=""/>
          </v:shape>
          <o:OLEObject Type="Embed" ProgID="Equation.DSMT4" ShapeID="_x0000_i1057" DrawAspect="Content" ObjectID="_1577981140" r:id="rId71"/>
        </w:object>
      </w:r>
    </w:p>
    <w:p w:rsidR="008608F3" w:rsidRDefault="008608F3" w:rsidP="007A03B7">
      <w:pPr>
        <w:pStyle w:val="ListParagraph"/>
        <w:numPr>
          <w:ilvl w:val="0"/>
          <w:numId w:val="3"/>
        </w:numPr>
        <w:spacing w:after="0"/>
        <w:ind w:left="720"/>
      </w:pPr>
      <w:r>
        <w:t>So, the bagel increases the outer radius is bigger than the inner bagel</w:t>
      </w:r>
      <w:r w:rsidR="00B056C8">
        <w:t>, independent of the size of the original bagels.</w:t>
      </w:r>
    </w:p>
    <w:p w:rsidR="007A03B7" w:rsidRPr="007A03B7" w:rsidRDefault="007A03B7" w:rsidP="007A03B7">
      <w:pPr>
        <w:spacing w:line="240" w:lineRule="auto"/>
        <w:rPr>
          <w:sz w:val="20"/>
        </w:rPr>
      </w:pPr>
    </w:p>
    <w:p w:rsidR="007A03B7" w:rsidRDefault="007A03B7" w:rsidP="00FB722C">
      <w:pPr>
        <w:pStyle w:val="ListParagraph"/>
        <w:numPr>
          <w:ilvl w:val="0"/>
          <w:numId w:val="3"/>
        </w:numPr>
        <w:spacing w:after="0"/>
        <w:ind w:left="720"/>
      </w:pPr>
      <w:r w:rsidRPr="00DB3543">
        <w:rPr>
          <w:position w:val="-20"/>
        </w:rPr>
        <w:object w:dxaOrig="2340" w:dyaOrig="620">
          <v:shape id="_x0000_i1058" type="#_x0000_t75" style="width:117pt;height:30.65pt" o:ole="">
            <v:imagedata r:id="rId72" o:title=""/>
          </v:shape>
          <o:OLEObject Type="Embed" ProgID="Equation.DSMT4" ShapeID="_x0000_i1058" DrawAspect="Content" ObjectID="_1577981141" r:id="rId73"/>
        </w:object>
      </w:r>
    </w:p>
    <w:p w:rsidR="00FB722C" w:rsidRDefault="00FB722C" w:rsidP="00FB722C">
      <w:pPr>
        <w:tabs>
          <w:tab w:val="left" w:pos="900"/>
        </w:tabs>
        <w:ind w:left="720"/>
      </w:pPr>
      <w:r>
        <w:tab/>
      </w:r>
      <w:r w:rsidRPr="006B05D3">
        <w:rPr>
          <w:position w:val="-22"/>
        </w:rPr>
        <w:object w:dxaOrig="2880" w:dyaOrig="639">
          <v:shape id="_x0000_i1059" type="#_x0000_t75" style="width:2in;height:32.35pt" o:ole="">
            <v:imagedata r:id="rId74" o:title=""/>
          </v:shape>
          <o:OLEObject Type="Embed" ProgID="Equation.DSMT4" ShapeID="_x0000_i1059" DrawAspect="Content" ObjectID="_1577981142" r:id="rId75"/>
        </w:object>
      </w:r>
      <w:bookmarkStart w:id="0" w:name="_GoBack"/>
      <w:bookmarkEnd w:id="0"/>
    </w:p>
    <w:p w:rsidR="00FB722C" w:rsidRDefault="00FB722C" w:rsidP="00353B30">
      <w:pPr>
        <w:tabs>
          <w:tab w:val="left" w:pos="900"/>
        </w:tabs>
        <w:spacing w:line="360" w:lineRule="auto"/>
        <w:ind w:left="720"/>
      </w:pPr>
      <w:r>
        <w:tab/>
      </w:r>
      <w:r w:rsidRPr="006B05D3">
        <w:rPr>
          <w:position w:val="-22"/>
        </w:rPr>
        <w:object w:dxaOrig="2760" w:dyaOrig="639">
          <v:shape id="_x0000_i1060" type="#_x0000_t75" style="width:138pt;height:32.35pt" o:ole="">
            <v:imagedata r:id="rId76" o:title=""/>
          </v:shape>
          <o:OLEObject Type="Embed" ProgID="Equation.DSMT4" ShapeID="_x0000_i1060" DrawAspect="Content" ObjectID="_1577981143" r:id="rId77"/>
        </w:object>
      </w:r>
    </w:p>
    <w:p w:rsidR="00FF2A9A" w:rsidRDefault="00353B30" w:rsidP="009006B9">
      <w:pPr>
        <w:ind w:left="720"/>
      </w:pPr>
      <w:r>
        <w:t xml:space="preserve">If </w:t>
      </w:r>
      <w:r w:rsidRPr="00353B30">
        <w:rPr>
          <w:i/>
        </w:rPr>
        <w:t>R</w:t>
      </w:r>
      <w:r>
        <w:t xml:space="preserve"> &amp; </w:t>
      </w:r>
      <w:r w:rsidRPr="00353B30">
        <w:rPr>
          <w:i/>
        </w:rPr>
        <w:t>r</w:t>
      </w:r>
      <w:r>
        <w:t xml:space="preserve"> increase at the same rate, then </w:t>
      </w:r>
      <w:r w:rsidRPr="00353B30">
        <w:rPr>
          <w:position w:val="-4"/>
        </w:rPr>
        <w:object w:dxaOrig="560" w:dyaOrig="260">
          <v:shape id="_x0000_i1061" type="#_x0000_t75" style="width:27.65pt;height:12.65pt" o:ole="">
            <v:imagedata r:id="rId78" o:title=""/>
          </v:shape>
          <o:OLEObject Type="Embed" ProgID="Equation.DSMT4" ShapeID="_x0000_i1061" DrawAspect="Content" ObjectID="_1577981144" r:id="rId79"/>
        </w:object>
      </w:r>
      <w:r>
        <w:t xml:space="preserve"> is a constant and </w:t>
      </w:r>
      <w:r w:rsidRPr="00353B30">
        <w:rPr>
          <w:position w:val="-4"/>
        </w:rPr>
        <w:object w:dxaOrig="580" w:dyaOrig="260">
          <v:shape id="_x0000_i1062" type="#_x0000_t75" style="width:29.35pt;height:12.65pt" o:ole="">
            <v:imagedata r:id="rId80" o:title=""/>
          </v:shape>
          <o:OLEObject Type="Embed" ProgID="Equation.DSMT4" ShapeID="_x0000_i1062" DrawAspect="Content" ObjectID="_1577981145" r:id="rId81"/>
        </w:object>
      </w:r>
      <w:r>
        <w:t xml:space="preserve"> always increases.</w:t>
      </w:r>
    </w:p>
    <w:p w:rsidR="00353B30" w:rsidRDefault="00353B30" w:rsidP="00841B53">
      <w:pPr>
        <w:spacing w:after="240"/>
        <w:ind w:left="720"/>
      </w:pPr>
      <w:r>
        <w:rPr>
          <w:rFonts w:ascii="Cambria Math" w:hAnsi="Cambria Math"/>
        </w:rPr>
        <w:t>∴</w:t>
      </w:r>
      <w:r>
        <w:t xml:space="preserve"> the volume is increasing.</w:t>
      </w:r>
    </w:p>
    <w:p w:rsidR="00C85AA9" w:rsidRDefault="00C85AA9" w:rsidP="00C85AA9">
      <w:pPr>
        <w:pStyle w:val="ListParagraph"/>
        <w:numPr>
          <w:ilvl w:val="0"/>
          <w:numId w:val="3"/>
        </w:numPr>
        <w:ind w:left="720"/>
      </w:pPr>
      <w:r>
        <w:t xml:space="preserve">If </w:t>
      </w:r>
      <w:r w:rsidRPr="00C85AA9">
        <w:rPr>
          <w:i/>
        </w:rPr>
        <w:t>R</w:t>
      </w:r>
      <w:r>
        <w:t xml:space="preserve"> &amp; </w:t>
      </w:r>
      <w:r w:rsidRPr="00C85AA9">
        <w:rPr>
          <w:i/>
        </w:rPr>
        <w:t>r</w:t>
      </w:r>
      <w:r>
        <w:t xml:space="preserve"> decrease at the same rate, then </w:t>
      </w:r>
      <w:r w:rsidRPr="00353B30">
        <w:rPr>
          <w:position w:val="-4"/>
        </w:rPr>
        <w:object w:dxaOrig="560" w:dyaOrig="260">
          <v:shape id="_x0000_i1063" type="#_x0000_t75" style="width:27.65pt;height:12.65pt" o:ole="">
            <v:imagedata r:id="rId78" o:title=""/>
          </v:shape>
          <o:OLEObject Type="Embed" ProgID="Equation.DSMT4" ShapeID="_x0000_i1063" DrawAspect="Content" ObjectID="_1577981146" r:id="rId82"/>
        </w:object>
      </w:r>
      <w:r>
        <w:t xml:space="preserve"> is a constant and </w:t>
      </w:r>
      <w:r w:rsidRPr="00353B30">
        <w:rPr>
          <w:position w:val="-4"/>
        </w:rPr>
        <w:object w:dxaOrig="580" w:dyaOrig="260">
          <v:shape id="_x0000_i1064" type="#_x0000_t75" style="width:29.35pt;height:12.65pt" o:ole="">
            <v:imagedata r:id="rId80" o:title=""/>
          </v:shape>
          <o:OLEObject Type="Embed" ProgID="Equation.DSMT4" ShapeID="_x0000_i1064" DrawAspect="Content" ObjectID="_1577981147" r:id="rId83"/>
        </w:object>
      </w:r>
      <w:r>
        <w:t xml:space="preserve"> always decreases.</w:t>
      </w:r>
    </w:p>
    <w:p w:rsidR="00C85AA9" w:rsidRDefault="00C85AA9" w:rsidP="00C85AA9">
      <w:pPr>
        <w:ind w:left="720"/>
      </w:pPr>
      <w:r>
        <w:rPr>
          <w:rFonts w:ascii="Cambria Math" w:hAnsi="Cambria Math"/>
        </w:rPr>
        <w:t>∴</w:t>
      </w:r>
      <w:r>
        <w:t xml:space="preserve"> the volume is decreasing.</w:t>
      </w:r>
    </w:p>
    <w:p w:rsidR="00494C35" w:rsidRDefault="00494C35" w:rsidP="00494C35"/>
    <w:p w:rsidR="006B05D3" w:rsidRDefault="006B05D3" w:rsidP="00494C35"/>
    <w:p w:rsidR="006B05D3" w:rsidRDefault="0097606A" w:rsidP="00494C35">
      <w:r w:rsidRPr="0097606A">
        <w:rPr>
          <w:position w:val="-24"/>
        </w:rPr>
        <w:object w:dxaOrig="5420" w:dyaOrig="660">
          <v:shape id="_x0000_i1065" type="#_x0000_t75" style="width:270.65pt;height:33pt" o:ole="">
            <v:imagedata r:id="rId84" o:title=""/>
          </v:shape>
          <o:OLEObject Type="Embed" ProgID="Equation.DSMT4" ShapeID="_x0000_i1065" DrawAspect="Content" ObjectID="_1577981148" r:id="rId85"/>
        </w:object>
      </w:r>
    </w:p>
    <w:p w:rsidR="00DA10B0" w:rsidRDefault="00302EC9" w:rsidP="00494C35">
      <w:r w:rsidRPr="00624D63">
        <w:rPr>
          <w:position w:val="-40"/>
        </w:rPr>
        <w:object w:dxaOrig="4780" w:dyaOrig="920">
          <v:shape id="_x0000_i1066" type="#_x0000_t75" style="width:238.65pt;height:45.65pt" o:ole="">
            <v:imagedata r:id="rId86" o:title=""/>
          </v:shape>
          <o:OLEObject Type="Embed" ProgID="Equation.DSMT4" ShapeID="_x0000_i1066" DrawAspect="Content" ObjectID="_1577981149" r:id="rId87"/>
        </w:object>
      </w:r>
    </w:p>
    <w:p w:rsidR="00624D63" w:rsidRDefault="003A2084" w:rsidP="00494C35">
      <w:r w:rsidRPr="003A2084">
        <w:rPr>
          <w:position w:val="-18"/>
        </w:rPr>
        <w:object w:dxaOrig="4459" w:dyaOrig="499">
          <v:shape id="_x0000_i1067" type="#_x0000_t75" style="width:222.65pt;height:24.65pt" o:ole="">
            <v:imagedata r:id="rId88" o:title=""/>
          </v:shape>
          <o:OLEObject Type="Embed" ProgID="Equation.DSMT4" ShapeID="_x0000_i1067" DrawAspect="Content" ObjectID="_1577981150" r:id="rId89"/>
        </w:object>
      </w:r>
    </w:p>
    <w:p w:rsidR="00184447" w:rsidRDefault="00A236D1" w:rsidP="00494C35">
      <w:r w:rsidRPr="003A2084">
        <w:rPr>
          <w:position w:val="-18"/>
        </w:rPr>
        <w:object w:dxaOrig="4959" w:dyaOrig="420">
          <v:shape id="_x0000_i1068" type="#_x0000_t75" style="width:247.35pt;height:21pt" o:ole="">
            <v:imagedata r:id="rId90" o:title=""/>
          </v:shape>
          <o:OLEObject Type="Embed" ProgID="Equation.DSMT4" ShapeID="_x0000_i1068" DrawAspect="Content" ObjectID="_1577981151" r:id="rId91"/>
        </w:object>
      </w:r>
    </w:p>
    <w:p w:rsidR="00E410AA" w:rsidRDefault="00E410AA"/>
    <w:p w:rsidR="0059106F" w:rsidRDefault="0059106F"/>
    <w:sectPr w:rsidR="0059106F" w:rsidSect="00494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94643"/>
    <w:multiLevelType w:val="hybridMultilevel"/>
    <w:tmpl w:val="9B1E612A"/>
    <w:lvl w:ilvl="0" w:tplc="F9DC01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E2117"/>
    <w:multiLevelType w:val="hybridMultilevel"/>
    <w:tmpl w:val="BD7851EA"/>
    <w:lvl w:ilvl="0" w:tplc="F9DC016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37E6AD5"/>
    <w:multiLevelType w:val="hybridMultilevel"/>
    <w:tmpl w:val="5F828ED8"/>
    <w:lvl w:ilvl="0" w:tplc="F9DC01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C35"/>
    <w:rsid w:val="000229DE"/>
    <w:rsid w:val="00061946"/>
    <w:rsid w:val="00126FDF"/>
    <w:rsid w:val="00183BBB"/>
    <w:rsid w:val="00184447"/>
    <w:rsid w:val="001C2BE6"/>
    <w:rsid w:val="001C5031"/>
    <w:rsid w:val="001E6B8D"/>
    <w:rsid w:val="00207AE3"/>
    <w:rsid w:val="00240DDA"/>
    <w:rsid w:val="00271EB6"/>
    <w:rsid w:val="00293D59"/>
    <w:rsid w:val="002A2DCC"/>
    <w:rsid w:val="002B127F"/>
    <w:rsid w:val="00302EC9"/>
    <w:rsid w:val="0032576D"/>
    <w:rsid w:val="00353B30"/>
    <w:rsid w:val="00372910"/>
    <w:rsid w:val="003965B6"/>
    <w:rsid w:val="003A0719"/>
    <w:rsid w:val="003A2084"/>
    <w:rsid w:val="00494C35"/>
    <w:rsid w:val="004E4F3F"/>
    <w:rsid w:val="004F5085"/>
    <w:rsid w:val="00521EB9"/>
    <w:rsid w:val="00572BA0"/>
    <w:rsid w:val="0059106F"/>
    <w:rsid w:val="00594161"/>
    <w:rsid w:val="005C7607"/>
    <w:rsid w:val="00624D63"/>
    <w:rsid w:val="0064134E"/>
    <w:rsid w:val="006B05D3"/>
    <w:rsid w:val="006D7626"/>
    <w:rsid w:val="00776BD0"/>
    <w:rsid w:val="007860C8"/>
    <w:rsid w:val="007A03B7"/>
    <w:rsid w:val="007D48F4"/>
    <w:rsid w:val="00826F6B"/>
    <w:rsid w:val="00841B53"/>
    <w:rsid w:val="008608F3"/>
    <w:rsid w:val="008C6FE6"/>
    <w:rsid w:val="008F54D3"/>
    <w:rsid w:val="009006B9"/>
    <w:rsid w:val="0097606A"/>
    <w:rsid w:val="00991177"/>
    <w:rsid w:val="00A03898"/>
    <w:rsid w:val="00A236D1"/>
    <w:rsid w:val="00B03F75"/>
    <w:rsid w:val="00B056C8"/>
    <w:rsid w:val="00B26E09"/>
    <w:rsid w:val="00B271B0"/>
    <w:rsid w:val="00B34CC6"/>
    <w:rsid w:val="00B87675"/>
    <w:rsid w:val="00BB52EF"/>
    <w:rsid w:val="00BD72D8"/>
    <w:rsid w:val="00C150C9"/>
    <w:rsid w:val="00C313D0"/>
    <w:rsid w:val="00C85AA9"/>
    <w:rsid w:val="00D91C2C"/>
    <w:rsid w:val="00DA10B0"/>
    <w:rsid w:val="00DB3543"/>
    <w:rsid w:val="00E410AA"/>
    <w:rsid w:val="00E61D8B"/>
    <w:rsid w:val="00F86595"/>
    <w:rsid w:val="00FB722C"/>
    <w:rsid w:val="00FB75F6"/>
    <w:rsid w:val="00FD7195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A75141F"/>
  <w15:chartTrackingRefBased/>
  <w15:docId w15:val="{DE566BED-7C9B-4D84-B417-1959A3DD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C35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3D0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5" Type="http://schemas.openxmlformats.org/officeDocument/2006/relationships/image" Target="media/image1.png"/><Relationship Id="rId90" Type="http://schemas.openxmlformats.org/officeDocument/2006/relationships/image" Target="media/image43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7" Type="http://schemas.openxmlformats.org/officeDocument/2006/relationships/package" Target="embeddings/Microsoft_Visio_Drawing.vsdx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66</cp:revision>
  <dcterms:created xsi:type="dcterms:W3CDTF">2015-10-25T17:40:00Z</dcterms:created>
  <dcterms:modified xsi:type="dcterms:W3CDTF">2018-01-21T01:16:00Z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