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160"/>
        <w:gridCol w:w="3510"/>
        <w:gridCol w:w="5580"/>
      </w:tblGrid>
      <w:tr w:rsidR="005039F8" w:rsidRPr="005039F8" w:rsidTr="007461FA">
        <w:tc>
          <w:tcPr>
            <w:tcW w:w="2515" w:type="dxa"/>
            <w:vAlign w:val="center"/>
          </w:tcPr>
          <w:p w:rsidR="002D62AD" w:rsidRPr="005039F8" w:rsidRDefault="002D62AD" w:rsidP="008D5697">
            <w:pPr>
              <w:spacing w:before="60" w:line="360" w:lineRule="auto"/>
              <w:jc w:val="center"/>
              <w:rPr>
                <w:b/>
                <w:i/>
                <w:color w:val="0000CC"/>
                <w:sz w:val="28"/>
              </w:rPr>
            </w:pPr>
            <w:r w:rsidRPr="005039F8">
              <w:rPr>
                <w:b/>
                <w:i/>
                <w:color w:val="0000CC"/>
                <w:sz w:val="28"/>
              </w:rPr>
              <w:t>Series or Test</w:t>
            </w:r>
          </w:p>
        </w:tc>
        <w:tc>
          <w:tcPr>
            <w:tcW w:w="2160" w:type="dxa"/>
            <w:vAlign w:val="center"/>
          </w:tcPr>
          <w:p w:rsidR="002D62AD" w:rsidRPr="005039F8" w:rsidRDefault="002D62AD" w:rsidP="008D5697">
            <w:pPr>
              <w:spacing w:before="60" w:line="360" w:lineRule="auto"/>
              <w:jc w:val="center"/>
              <w:rPr>
                <w:b/>
                <w:i/>
                <w:color w:val="0000CC"/>
                <w:sz w:val="28"/>
              </w:rPr>
            </w:pPr>
            <w:r w:rsidRPr="005039F8">
              <w:rPr>
                <w:b/>
                <w:i/>
                <w:color w:val="0000CC"/>
                <w:sz w:val="28"/>
              </w:rPr>
              <w:t>Form of series</w:t>
            </w:r>
          </w:p>
        </w:tc>
        <w:tc>
          <w:tcPr>
            <w:tcW w:w="3510" w:type="dxa"/>
            <w:vAlign w:val="center"/>
          </w:tcPr>
          <w:p w:rsidR="002D62AD" w:rsidRPr="005039F8" w:rsidRDefault="002D62AD" w:rsidP="008D5697">
            <w:pPr>
              <w:spacing w:before="60" w:line="360" w:lineRule="auto"/>
              <w:jc w:val="center"/>
              <w:rPr>
                <w:b/>
                <w:i/>
                <w:color w:val="0000CC"/>
                <w:sz w:val="26"/>
                <w:szCs w:val="26"/>
              </w:rPr>
            </w:pPr>
            <w:r w:rsidRPr="005039F8">
              <w:rPr>
                <w:b/>
                <w:i/>
                <w:color w:val="0000CC"/>
                <w:sz w:val="26"/>
                <w:szCs w:val="26"/>
              </w:rPr>
              <w:t xml:space="preserve">Convergence/Divergence  </w:t>
            </w:r>
          </w:p>
        </w:tc>
        <w:tc>
          <w:tcPr>
            <w:tcW w:w="5580" w:type="dxa"/>
            <w:vAlign w:val="center"/>
          </w:tcPr>
          <w:p w:rsidR="002D62AD" w:rsidRPr="005039F8" w:rsidRDefault="005039F8" w:rsidP="008D5697">
            <w:pPr>
              <w:spacing w:before="60" w:line="360" w:lineRule="auto"/>
              <w:jc w:val="center"/>
              <w:rPr>
                <w:b/>
                <w:i/>
                <w:color w:val="0000CC"/>
                <w:sz w:val="28"/>
              </w:rPr>
            </w:pPr>
            <w:r w:rsidRPr="005039F8">
              <w:rPr>
                <w:b/>
                <w:i/>
                <w:color w:val="0000CC"/>
                <w:sz w:val="28"/>
              </w:rPr>
              <w:t>Example</w:t>
            </w:r>
          </w:p>
        </w:tc>
      </w:tr>
      <w:tr w:rsidR="002D62AD" w:rsidTr="007461FA">
        <w:tc>
          <w:tcPr>
            <w:tcW w:w="2515" w:type="dxa"/>
            <w:vAlign w:val="center"/>
          </w:tcPr>
          <w:p w:rsidR="002D62AD" w:rsidRDefault="002D62AD" w:rsidP="00A5719D">
            <w:pPr>
              <w:spacing w:before="40" w:after="40"/>
            </w:pPr>
            <w:r>
              <w:t>Geometric series</w:t>
            </w:r>
          </w:p>
        </w:tc>
        <w:tc>
          <w:tcPr>
            <w:tcW w:w="2160" w:type="dxa"/>
            <w:vAlign w:val="center"/>
          </w:tcPr>
          <w:p w:rsidR="002D62AD" w:rsidRDefault="002827EB" w:rsidP="00A5719D">
            <w:pPr>
              <w:spacing w:before="40" w:after="40"/>
            </w:pPr>
            <w:r w:rsidRPr="00FA4EE4">
              <w:rPr>
                <w:position w:val="-42"/>
              </w:rPr>
              <w:object w:dxaOrig="84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48pt" o:ole="">
                  <v:imagedata r:id="rId6" o:title=""/>
                </v:shape>
                <o:OLEObject Type="Embed" ProgID="Equation.DSMT4" ShapeID="_x0000_i1025" DrawAspect="Content" ObjectID="_1511069776" r:id="rId7"/>
              </w:object>
            </w:r>
            <w:r w:rsidR="002D62AD">
              <w:t xml:space="preserve"> </w:t>
            </w:r>
          </w:p>
        </w:tc>
        <w:tc>
          <w:tcPr>
            <w:tcW w:w="3510" w:type="dxa"/>
            <w:vAlign w:val="center"/>
          </w:tcPr>
          <w:p w:rsidR="002D62AD" w:rsidRDefault="002D62AD" w:rsidP="00A5719D">
            <w:pPr>
              <w:spacing w:before="40" w:after="40"/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Convergence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 </w:t>
            </w:r>
            <w:r w:rsidRPr="002604A8">
              <w:rPr>
                <w:position w:val="-14"/>
              </w:rPr>
              <w:object w:dxaOrig="580" w:dyaOrig="400">
                <v:shape id="_x0000_i1026" type="#_x0000_t75" style="width:29.25pt;height:20.25pt" o:ole="">
                  <v:imagedata r:id="rId8" o:title=""/>
                </v:shape>
                <o:OLEObject Type="Embed" ProgID="Equation.DSMT4" ShapeID="_x0000_i1026" DrawAspect="Content" ObjectID="_1511069777" r:id="rId9"/>
              </w:object>
            </w:r>
            <w:r>
              <w:t xml:space="preserve"> </w:t>
            </w:r>
          </w:p>
        </w:tc>
        <w:tc>
          <w:tcPr>
            <w:tcW w:w="5580" w:type="dxa"/>
          </w:tcPr>
          <w:p w:rsidR="00662A41" w:rsidRDefault="003D7AB8" w:rsidP="00236ECD">
            <w:r w:rsidRPr="00331A80">
              <w:rPr>
                <w:position w:val="-42"/>
              </w:rPr>
              <w:object w:dxaOrig="2160" w:dyaOrig="960">
                <v:shape id="_x0000_i1027" type="#_x0000_t75" style="width:108pt;height:48pt" o:ole="">
                  <v:imagedata r:id="rId10" o:title=""/>
                </v:shape>
                <o:OLEObject Type="Embed" ProgID="Equation.DSMT4" ShapeID="_x0000_i1027" DrawAspect="Content" ObjectID="_1511069778" r:id="rId11"/>
              </w:object>
            </w:r>
            <w:r w:rsidR="00331A80">
              <w:t xml:space="preserve"> </w:t>
            </w:r>
            <w:r w:rsidR="00236ECD">
              <w:t xml:space="preserve">     </w:t>
            </w:r>
            <w:r w:rsidR="00B60501" w:rsidRPr="00662A41">
              <w:rPr>
                <w:position w:val="-20"/>
              </w:rPr>
              <w:object w:dxaOrig="880" w:dyaOrig="520">
                <v:shape id="_x0000_i1028" type="#_x0000_t75" style="width:44.25pt;height:26.25pt" o:ole="">
                  <v:imagedata r:id="rId12" o:title=""/>
                </v:shape>
                <o:OLEObject Type="Embed" ProgID="Equation.DSMT4" ShapeID="_x0000_i1028" DrawAspect="Content" ObjectID="_1511069779" r:id="rId13"/>
              </w:object>
            </w:r>
          </w:p>
          <w:p w:rsidR="00F51F93" w:rsidRDefault="00F51F93" w:rsidP="0062122E">
            <w:pPr>
              <w:spacing w:line="276" w:lineRule="auto"/>
              <w:ind w:left="342"/>
            </w:pPr>
            <w:r>
              <w:t xml:space="preserve">The series </w:t>
            </w:r>
            <w:r w:rsidRPr="00216348">
              <w:rPr>
                <w:b/>
                <w:i/>
                <w:color w:val="0000CC"/>
              </w:rPr>
              <w:t>converges</w:t>
            </w:r>
            <w:r w:rsidRPr="00216348">
              <w:rPr>
                <w:color w:val="0000CC"/>
              </w:rPr>
              <w:t xml:space="preserve"> </w:t>
            </w:r>
            <w:r>
              <w:t xml:space="preserve">and its </w:t>
            </w:r>
            <w:r w:rsidR="00236ECD" w:rsidRPr="00F51F93">
              <w:rPr>
                <w:position w:val="-46"/>
              </w:rPr>
              <w:object w:dxaOrig="1480" w:dyaOrig="780">
                <v:shape id="_x0000_i1029" type="#_x0000_t75" style="width:74.25pt;height:39pt" o:ole="">
                  <v:imagedata r:id="rId14" o:title=""/>
                </v:shape>
                <o:OLEObject Type="Embed" ProgID="Equation.DSMT4" ShapeID="_x0000_i1029" DrawAspect="Content" ObjectID="_1511069780" r:id="rId15"/>
              </w:object>
            </w:r>
            <w:r>
              <w:t xml:space="preserve"> </w:t>
            </w:r>
          </w:p>
        </w:tc>
      </w:tr>
      <w:tr w:rsidR="002D62AD" w:rsidTr="007461FA">
        <w:tc>
          <w:tcPr>
            <w:tcW w:w="2515" w:type="dxa"/>
            <w:vAlign w:val="center"/>
          </w:tcPr>
          <w:p w:rsidR="002D62AD" w:rsidRDefault="002D62AD" w:rsidP="00A5719D">
            <w:pPr>
              <w:spacing w:before="40" w:after="40"/>
            </w:pPr>
          </w:p>
        </w:tc>
        <w:tc>
          <w:tcPr>
            <w:tcW w:w="2160" w:type="dxa"/>
            <w:vAlign w:val="center"/>
          </w:tcPr>
          <w:p w:rsidR="002D62AD" w:rsidRDefault="002D62AD" w:rsidP="00A5719D">
            <w:pPr>
              <w:spacing w:before="40" w:after="40"/>
            </w:pPr>
          </w:p>
        </w:tc>
        <w:tc>
          <w:tcPr>
            <w:tcW w:w="3510" w:type="dxa"/>
            <w:vAlign w:val="center"/>
          </w:tcPr>
          <w:p w:rsidR="002D62AD" w:rsidRPr="002604A8" w:rsidRDefault="002D62AD" w:rsidP="00A5719D">
            <w:pPr>
              <w:spacing w:before="40" w:after="40"/>
              <w:rPr>
                <w:b/>
                <w:i/>
                <w:color w:val="833C0B" w:themeColor="accent2" w:themeShade="80"/>
                <w:sz w:val="26"/>
                <w:szCs w:val="26"/>
              </w:rPr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Divergence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</w:t>
            </w:r>
            <w:r w:rsidRPr="002604A8">
              <w:rPr>
                <w:position w:val="-14"/>
              </w:rPr>
              <w:object w:dxaOrig="580" w:dyaOrig="400">
                <v:shape id="_x0000_i1030" type="#_x0000_t75" style="width:29.25pt;height:20.25pt" o:ole="">
                  <v:imagedata r:id="rId16" o:title=""/>
                </v:shape>
                <o:OLEObject Type="Embed" ProgID="Equation.DSMT4" ShapeID="_x0000_i1030" DrawAspect="Content" ObjectID="_1511069781" r:id="rId17"/>
              </w:object>
            </w:r>
            <w:r>
              <w:t xml:space="preserve"> </w:t>
            </w:r>
          </w:p>
        </w:tc>
        <w:tc>
          <w:tcPr>
            <w:tcW w:w="5580" w:type="dxa"/>
          </w:tcPr>
          <w:p w:rsidR="002D62AD" w:rsidRDefault="00955546" w:rsidP="00236ECD">
            <w:pPr>
              <w:spacing w:line="276" w:lineRule="auto"/>
            </w:pPr>
            <w:r w:rsidRPr="00331A80">
              <w:rPr>
                <w:position w:val="-42"/>
              </w:rPr>
              <w:object w:dxaOrig="1040" w:dyaOrig="960">
                <v:shape id="_x0000_i1031" type="#_x0000_t75" style="width:51.75pt;height:48pt" o:ole="">
                  <v:imagedata r:id="rId18" o:title=""/>
                </v:shape>
                <o:OLEObject Type="Embed" ProgID="Equation.DSMT4" ShapeID="_x0000_i1031" DrawAspect="Content" ObjectID="_1511069782" r:id="rId19"/>
              </w:object>
            </w:r>
            <w:r w:rsidR="0071165C">
              <w:t xml:space="preserve">;     </w:t>
            </w:r>
            <w:r w:rsidR="00B60501" w:rsidRPr="00662A41">
              <w:rPr>
                <w:position w:val="-20"/>
              </w:rPr>
              <w:object w:dxaOrig="880" w:dyaOrig="520">
                <v:shape id="_x0000_i1032" type="#_x0000_t75" style="width:44.25pt;height:26.25pt" o:ole="">
                  <v:imagedata r:id="rId20" o:title=""/>
                </v:shape>
                <o:OLEObject Type="Embed" ProgID="Equation.DSMT4" ShapeID="_x0000_i1032" DrawAspect="Content" ObjectID="_1511069783" r:id="rId21"/>
              </w:object>
            </w:r>
            <w:r>
              <w:t xml:space="preserve">   </w:t>
            </w:r>
            <w:r w:rsidR="003D7AB8">
              <w:t>The seri</w:t>
            </w:r>
            <w:r>
              <w:t xml:space="preserve">es </w:t>
            </w:r>
            <w:r w:rsidR="00216348" w:rsidRPr="00216348">
              <w:rPr>
                <w:b/>
                <w:i/>
                <w:color w:val="0000CC"/>
              </w:rPr>
              <w:t>diverges</w:t>
            </w:r>
          </w:p>
        </w:tc>
      </w:tr>
      <w:tr w:rsidR="002D62AD" w:rsidTr="007461FA">
        <w:tc>
          <w:tcPr>
            <w:tcW w:w="2515" w:type="dxa"/>
            <w:vAlign w:val="center"/>
          </w:tcPr>
          <w:p w:rsidR="002D62AD" w:rsidRDefault="002D62AD" w:rsidP="00A5719D">
            <w:pPr>
              <w:spacing w:before="40" w:after="40"/>
            </w:pPr>
            <w:r>
              <w:t>Divergence Test</w:t>
            </w:r>
          </w:p>
        </w:tc>
        <w:tc>
          <w:tcPr>
            <w:tcW w:w="2160" w:type="dxa"/>
            <w:vAlign w:val="center"/>
          </w:tcPr>
          <w:p w:rsidR="002D62AD" w:rsidRDefault="002827EB" w:rsidP="00A5719D">
            <w:pPr>
              <w:spacing w:before="40" w:after="40"/>
            </w:pPr>
            <w:r w:rsidRPr="00FA4EE4">
              <w:rPr>
                <w:position w:val="-42"/>
              </w:rPr>
              <w:object w:dxaOrig="740" w:dyaOrig="960">
                <v:shape id="_x0000_i1033" type="#_x0000_t75" style="width:36.75pt;height:48pt" o:ole="">
                  <v:imagedata r:id="rId22" o:title=""/>
                </v:shape>
                <o:OLEObject Type="Embed" ProgID="Equation.DSMT4" ShapeID="_x0000_i1033" DrawAspect="Content" ObjectID="_1511069784" r:id="rId23"/>
              </w:object>
            </w:r>
          </w:p>
        </w:tc>
        <w:tc>
          <w:tcPr>
            <w:tcW w:w="3510" w:type="dxa"/>
            <w:vAlign w:val="center"/>
          </w:tcPr>
          <w:p w:rsidR="002D62AD" w:rsidRDefault="00FE72FC" w:rsidP="00A5719D">
            <w:pPr>
              <w:spacing w:before="40" w:after="40"/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Divergence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</w:t>
            </w:r>
            <w:r w:rsidR="00CE3778" w:rsidRPr="00FE72FC">
              <w:rPr>
                <w:b/>
                <w:i/>
                <w:color w:val="833C0B" w:themeColor="accent2" w:themeShade="80"/>
                <w:position w:val="-28"/>
                <w:sz w:val="28"/>
              </w:rPr>
              <w:object w:dxaOrig="1280" w:dyaOrig="520">
                <v:shape id="_x0000_i1034" type="#_x0000_t75" style="width:64.5pt;height:26.25pt" o:ole="">
                  <v:imagedata r:id="rId24" o:title=""/>
                </v:shape>
                <o:OLEObject Type="Embed" ProgID="Equation.DSMT4" ShapeID="_x0000_i1034" DrawAspect="Content" ObjectID="_1511069785" r:id="rId25"/>
              </w:object>
            </w:r>
            <w:r>
              <w:rPr>
                <w:b/>
                <w:i/>
                <w:color w:val="833C0B" w:themeColor="accent2" w:themeShade="80"/>
                <w:sz w:val="28"/>
              </w:rPr>
              <w:t xml:space="preserve"> </w:t>
            </w:r>
          </w:p>
        </w:tc>
        <w:tc>
          <w:tcPr>
            <w:tcW w:w="5580" w:type="dxa"/>
          </w:tcPr>
          <w:p w:rsidR="0017778B" w:rsidRPr="00216348" w:rsidRDefault="006D7581" w:rsidP="0071165C">
            <w:pPr>
              <w:spacing w:before="40" w:after="40"/>
            </w:pPr>
            <w:r w:rsidRPr="00331A80">
              <w:rPr>
                <w:position w:val="-42"/>
              </w:rPr>
              <w:object w:dxaOrig="880" w:dyaOrig="960">
                <v:shape id="_x0000_i1035" type="#_x0000_t75" style="width:44.25pt;height:48pt" o:ole="">
                  <v:imagedata r:id="rId26" o:title=""/>
                </v:shape>
                <o:OLEObject Type="Embed" ProgID="Equation.DSMT4" ShapeID="_x0000_i1035" DrawAspect="Content" ObjectID="_1511069786" r:id="rId27"/>
              </w:object>
            </w:r>
            <w:r w:rsidR="0071165C">
              <w:t xml:space="preserve">;      </w:t>
            </w:r>
            <w:r w:rsidR="006B6688" w:rsidRPr="00FE72FC">
              <w:rPr>
                <w:b/>
                <w:i/>
                <w:color w:val="833C0B" w:themeColor="accent2" w:themeShade="80"/>
                <w:position w:val="-28"/>
                <w:sz w:val="28"/>
              </w:rPr>
              <w:object w:dxaOrig="1380" w:dyaOrig="600">
                <v:shape id="_x0000_i1036" type="#_x0000_t75" style="width:69pt;height:30pt" o:ole="">
                  <v:imagedata r:id="rId28" o:title=""/>
                </v:shape>
                <o:OLEObject Type="Embed" ProgID="Equation.DSMT4" ShapeID="_x0000_i1036" DrawAspect="Content" ObjectID="_1511069787" r:id="rId29"/>
              </w:object>
            </w:r>
            <w:r w:rsidR="00216348">
              <w:rPr>
                <w:b/>
                <w:i/>
                <w:color w:val="833C0B" w:themeColor="accent2" w:themeShade="80"/>
                <w:sz w:val="28"/>
              </w:rPr>
              <w:t xml:space="preserve">  </w:t>
            </w:r>
            <w:r w:rsidR="00216348" w:rsidRPr="00216348">
              <w:t xml:space="preserve">The series </w:t>
            </w:r>
            <w:r w:rsidR="00216348" w:rsidRPr="00216348">
              <w:rPr>
                <w:b/>
                <w:i/>
                <w:color w:val="0000CC"/>
              </w:rPr>
              <w:t>diverges</w:t>
            </w:r>
          </w:p>
        </w:tc>
      </w:tr>
      <w:tr w:rsidR="002D62AD" w:rsidTr="007461FA">
        <w:tc>
          <w:tcPr>
            <w:tcW w:w="2515" w:type="dxa"/>
            <w:vAlign w:val="center"/>
          </w:tcPr>
          <w:p w:rsidR="002D62AD" w:rsidRDefault="002D62AD" w:rsidP="00A5719D">
            <w:pPr>
              <w:spacing w:before="40" w:after="40"/>
            </w:pPr>
            <w:r>
              <w:t>Integral Test</w:t>
            </w:r>
          </w:p>
        </w:tc>
        <w:tc>
          <w:tcPr>
            <w:tcW w:w="2160" w:type="dxa"/>
            <w:vAlign w:val="center"/>
          </w:tcPr>
          <w:p w:rsidR="002D62AD" w:rsidRDefault="0078525D" w:rsidP="00A5719D">
            <w:pPr>
              <w:spacing w:before="40" w:after="40"/>
            </w:pPr>
            <w:r w:rsidRPr="00FA4EE4">
              <w:rPr>
                <w:position w:val="-42"/>
              </w:rPr>
              <w:object w:dxaOrig="1920" w:dyaOrig="960">
                <v:shape id="_x0000_i1037" type="#_x0000_t75" style="width:96pt;height:48pt" o:ole="">
                  <v:imagedata r:id="rId30" o:title=""/>
                </v:shape>
                <o:OLEObject Type="Embed" ProgID="Equation.DSMT4" ShapeID="_x0000_i1037" DrawAspect="Content" ObjectID="_1511069788" r:id="rId31"/>
              </w:object>
            </w:r>
          </w:p>
        </w:tc>
        <w:tc>
          <w:tcPr>
            <w:tcW w:w="3510" w:type="dxa"/>
            <w:vAlign w:val="center"/>
          </w:tcPr>
          <w:p w:rsidR="002D62AD" w:rsidRDefault="00597CD0" w:rsidP="00597CD0">
            <w:pPr>
              <w:spacing w:before="40" w:after="40"/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Convergence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 </w:t>
            </w:r>
            <w:r w:rsidR="008338FC" w:rsidRPr="008338FC">
              <w:rPr>
                <w:position w:val="-28"/>
              </w:rPr>
              <w:object w:dxaOrig="1240" w:dyaOrig="740">
                <v:shape id="_x0000_i1038" type="#_x0000_t75" style="width:62.25pt;height:37.5pt" o:ole="">
                  <v:imagedata r:id="rId32" o:title=""/>
                </v:shape>
                <o:OLEObject Type="Embed" ProgID="Equation.DSMT4" ShapeID="_x0000_i1038" DrawAspect="Content" ObjectID="_1511069789" r:id="rId33"/>
              </w:object>
            </w:r>
          </w:p>
        </w:tc>
        <w:tc>
          <w:tcPr>
            <w:tcW w:w="5580" w:type="dxa"/>
          </w:tcPr>
          <w:p w:rsidR="0062122E" w:rsidRDefault="00D72BCB" w:rsidP="009C5F36">
            <w:pPr>
              <w:spacing w:before="40"/>
            </w:pPr>
            <w:r w:rsidRPr="00331A80">
              <w:rPr>
                <w:position w:val="-42"/>
              </w:rPr>
              <w:object w:dxaOrig="1020" w:dyaOrig="960">
                <v:shape id="_x0000_i1039" type="#_x0000_t75" style="width:51pt;height:48pt" o:ole="">
                  <v:imagedata r:id="rId34" o:title=""/>
                </v:shape>
                <o:OLEObject Type="Embed" ProgID="Equation.DSMT4" ShapeID="_x0000_i1039" DrawAspect="Content" ObjectID="_1511069790" r:id="rId35"/>
              </w:object>
            </w:r>
            <w:r w:rsidR="006B6688">
              <w:t xml:space="preserve">     </w:t>
            </w:r>
            <w:r w:rsidR="009C5F36">
              <w:t xml:space="preserve"> </w:t>
            </w:r>
            <w:r w:rsidR="0062122E" w:rsidRPr="0062122E">
              <w:rPr>
                <w:position w:val="-34"/>
              </w:rPr>
              <w:object w:dxaOrig="2299" w:dyaOrig="840">
                <v:shape id="_x0000_i1040" type="#_x0000_t75" style="width:114.75pt;height:42pt" o:ole="">
                  <v:imagedata r:id="rId36" o:title=""/>
                </v:shape>
                <o:OLEObject Type="Embed" ProgID="Equation.DSMT4" ShapeID="_x0000_i1040" DrawAspect="Content" ObjectID="_1511069791" r:id="rId37"/>
              </w:object>
            </w:r>
          </w:p>
          <w:p w:rsidR="0062122E" w:rsidRDefault="0062122E" w:rsidP="006B6688">
            <w:pPr>
              <w:ind w:left="2412"/>
            </w:pPr>
            <w:r w:rsidRPr="0062122E">
              <w:rPr>
                <w:position w:val="-20"/>
              </w:rPr>
              <w:object w:dxaOrig="840" w:dyaOrig="520">
                <v:shape id="_x0000_i1041" type="#_x0000_t75" style="width:42pt;height:26.25pt" o:ole="">
                  <v:imagedata r:id="rId38" o:title=""/>
                </v:shape>
                <o:OLEObject Type="Embed" ProgID="Equation.DSMT4" ShapeID="_x0000_i1041" DrawAspect="Content" ObjectID="_1511069792" r:id="rId39"/>
              </w:object>
            </w:r>
          </w:p>
          <w:p w:rsidR="006B6688" w:rsidRDefault="0062122E" w:rsidP="001E1268">
            <w:pPr>
              <w:spacing w:line="360" w:lineRule="auto"/>
              <w:ind w:left="2412"/>
            </w:pPr>
            <w:r w:rsidRPr="0062122E">
              <w:rPr>
                <w:position w:val="-26"/>
              </w:rPr>
              <w:object w:dxaOrig="520" w:dyaOrig="580">
                <v:shape id="_x0000_i1042" type="#_x0000_t75" style="width:26.25pt;height:29.25pt" o:ole="">
                  <v:imagedata r:id="rId40" o:title=""/>
                </v:shape>
                <o:OLEObject Type="Embed" ProgID="Equation.DSMT4" ShapeID="_x0000_i1042" DrawAspect="Content" ObjectID="_1511069793" r:id="rId41"/>
              </w:object>
            </w:r>
            <w:r>
              <w:t xml:space="preserve"> </w:t>
            </w:r>
            <w:r w:rsidR="006B6688">
              <w:t xml:space="preserve">The series </w:t>
            </w:r>
            <w:r w:rsidR="006B6688" w:rsidRPr="00216348">
              <w:rPr>
                <w:b/>
                <w:i/>
                <w:color w:val="0000CC"/>
              </w:rPr>
              <w:t>converges</w:t>
            </w:r>
          </w:p>
        </w:tc>
      </w:tr>
      <w:tr w:rsidR="00AB15B6" w:rsidTr="007461FA">
        <w:tc>
          <w:tcPr>
            <w:tcW w:w="2515" w:type="dxa"/>
            <w:vAlign w:val="center"/>
          </w:tcPr>
          <w:p w:rsidR="00AB15B6" w:rsidRDefault="00AB15B6" w:rsidP="00A5719D">
            <w:pPr>
              <w:spacing w:before="40" w:after="40"/>
            </w:pPr>
          </w:p>
        </w:tc>
        <w:tc>
          <w:tcPr>
            <w:tcW w:w="2160" w:type="dxa"/>
            <w:vAlign w:val="center"/>
          </w:tcPr>
          <w:p w:rsidR="00AB15B6" w:rsidRDefault="00AB15B6" w:rsidP="00A5719D">
            <w:pPr>
              <w:spacing w:before="40" w:after="40"/>
            </w:pPr>
          </w:p>
        </w:tc>
        <w:tc>
          <w:tcPr>
            <w:tcW w:w="3510" w:type="dxa"/>
            <w:vAlign w:val="center"/>
          </w:tcPr>
          <w:p w:rsidR="00AB15B6" w:rsidRDefault="00597CD0" w:rsidP="00597CD0">
            <w:pPr>
              <w:spacing w:before="40" w:after="40"/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Divergence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</w:t>
            </w:r>
            <w:r w:rsidR="000835A8" w:rsidRPr="008338FC">
              <w:rPr>
                <w:position w:val="-28"/>
              </w:rPr>
              <w:object w:dxaOrig="1620" w:dyaOrig="740">
                <v:shape id="_x0000_i1043" type="#_x0000_t75" style="width:81pt;height:37.5pt" o:ole="">
                  <v:imagedata r:id="rId42" o:title=""/>
                </v:shape>
                <o:OLEObject Type="Embed" ProgID="Equation.DSMT4" ShapeID="_x0000_i1043" DrawAspect="Content" ObjectID="_1511069794" r:id="rId43"/>
              </w:object>
            </w:r>
          </w:p>
        </w:tc>
        <w:tc>
          <w:tcPr>
            <w:tcW w:w="5580" w:type="dxa"/>
          </w:tcPr>
          <w:p w:rsidR="00AB15B6" w:rsidRDefault="00D72BCB" w:rsidP="006B6688">
            <w:pPr>
              <w:spacing w:before="40"/>
            </w:pPr>
            <w:r w:rsidRPr="00331A80">
              <w:rPr>
                <w:position w:val="-42"/>
              </w:rPr>
              <w:object w:dxaOrig="1020" w:dyaOrig="960">
                <v:shape id="_x0000_i1044" type="#_x0000_t75" style="width:51pt;height:48pt" o:ole="">
                  <v:imagedata r:id="rId44" o:title=""/>
                </v:shape>
                <o:OLEObject Type="Embed" ProgID="Equation.DSMT4" ShapeID="_x0000_i1044" DrawAspect="Content" ObjectID="_1511069795" r:id="rId45"/>
              </w:object>
            </w:r>
            <w:r w:rsidR="006B6688">
              <w:t xml:space="preserve">        </w:t>
            </w:r>
            <w:r w:rsidR="006B6688" w:rsidRPr="006B6688">
              <w:rPr>
                <w:position w:val="-32"/>
              </w:rPr>
              <w:object w:dxaOrig="2960" w:dyaOrig="920">
                <v:shape id="_x0000_i1045" type="#_x0000_t75" style="width:147.75pt;height:45.75pt" o:ole="">
                  <v:imagedata r:id="rId46" o:title=""/>
                </v:shape>
                <o:OLEObject Type="Embed" ProgID="Equation.DSMT4" ShapeID="_x0000_i1045" DrawAspect="Content" ObjectID="_1511069796" r:id="rId47"/>
              </w:object>
            </w:r>
          </w:p>
          <w:p w:rsidR="006B6688" w:rsidRDefault="006B6688" w:rsidP="00C10862">
            <w:pPr>
              <w:ind w:left="2682"/>
            </w:pPr>
            <w:r w:rsidRPr="006B6688">
              <w:rPr>
                <w:position w:val="-32"/>
              </w:rPr>
              <w:object w:dxaOrig="1680" w:dyaOrig="760">
                <v:shape id="_x0000_i1046" type="#_x0000_t75" style="width:84pt;height:38.25pt" o:ole="">
                  <v:imagedata r:id="rId48" o:title=""/>
                </v:shape>
                <o:OLEObject Type="Embed" ProgID="Equation.DSMT4" ShapeID="_x0000_i1046" DrawAspect="Content" ObjectID="_1511069797" r:id="rId49"/>
              </w:object>
            </w:r>
          </w:p>
          <w:p w:rsidR="0062122E" w:rsidRDefault="006B6688" w:rsidP="001E1268">
            <w:pPr>
              <w:spacing w:line="480" w:lineRule="auto"/>
              <w:ind w:left="2682"/>
            </w:pPr>
            <w:r w:rsidRPr="006B6688">
              <w:rPr>
                <w:position w:val="-10"/>
              </w:rPr>
              <w:object w:dxaOrig="499" w:dyaOrig="340">
                <v:shape id="_x0000_i1047" type="#_x0000_t75" style="width:24.75pt;height:17.25pt" o:ole="">
                  <v:imagedata r:id="rId50" o:title=""/>
                </v:shape>
                <o:OLEObject Type="Embed" ProgID="Equation.DSMT4" ShapeID="_x0000_i1047" DrawAspect="Content" ObjectID="_1511069798" r:id="rId51"/>
              </w:object>
            </w:r>
            <w:r>
              <w:t xml:space="preserve"> Series </w:t>
            </w:r>
            <w:r w:rsidRPr="00216348">
              <w:rPr>
                <w:b/>
                <w:i/>
                <w:color w:val="0000CC"/>
              </w:rPr>
              <w:t>diverges</w:t>
            </w:r>
          </w:p>
        </w:tc>
      </w:tr>
      <w:tr w:rsidR="002D62AD" w:rsidTr="007461FA">
        <w:tc>
          <w:tcPr>
            <w:tcW w:w="2515" w:type="dxa"/>
            <w:vAlign w:val="center"/>
          </w:tcPr>
          <w:p w:rsidR="002D62AD" w:rsidRDefault="002D62AD" w:rsidP="00A5719D">
            <w:pPr>
              <w:spacing w:before="40" w:after="40"/>
            </w:pPr>
            <w:r w:rsidRPr="00B74AC8">
              <w:rPr>
                <w:i/>
                <w:sz w:val="28"/>
              </w:rPr>
              <w:t>p</w:t>
            </w:r>
            <w:r>
              <w:rPr>
                <w:rFonts w:ascii="Cambria Math" w:hAnsi="Cambria Math"/>
              </w:rPr>
              <w:t>−</w:t>
            </w:r>
            <w:r>
              <w:t>series</w:t>
            </w:r>
          </w:p>
        </w:tc>
        <w:tc>
          <w:tcPr>
            <w:tcW w:w="2160" w:type="dxa"/>
            <w:vAlign w:val="center"/>
          </w:tcPr>
          <w:p w:rsidR="002D62AD" w:rsidRDefault="002D62AD" w:rsidP="00A5719D">
            <w:pPr>
              <w:spacing w:before="40" w:after="40"/>
            </w:pPr>
            <w:r w:rsidRPr="00FA4EE4">
              <w:rPr>
                <w:position w:val="-42"/>
              </w:rPr>
              <w:object w:dxaOrig="900" w:dyaOrig="960">
                <v:shape id="_x0000_i1048" type="#_x0000_t75" style="width:45pt;height:48pt" o:ole="">
                  <v:imagedata r:id="rId52" o:title=""/>
                </v:shape>
                <o:OLEObject Type="Embed" ProgID="Equation.DSMT4" ShapeID="_x0000_i1048" DrawAspect="Content" ObjectID="_1511069799" r:id="rId53"/>
              </w:object>
            </w:r>
          </w:p>
        </w:tc>
        <w:tc>
          <w:tcPr>
            <w:tcW w:w="3510" w:type="dxa"/>
            <w:vAlign w:val="center"/>
          </w:tcPr>
          <w:p w:rsidR="002D62AD" w:rsidRDefault="003C6E6D" w:rsidP="00A5719D">
            <w:pPr>
              <w:spacing w:before="40" w:after="40"/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Convergence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 </w:t>
            </w:r>
            <w:r w:rsidR="00083174" w:rsidRPr="003C6E6D">
              <w:rPr>
                <w:position w:val="-10"/>
              </w:rPr>
              <w:object w:dxaOrig="560" w:dyaOrig="320">
                <v:shape id="_x0000_i1049" type="#_x0000_t75" style="width:27.75pt;height:15.75pt" o:ole="">
                  <v:imagedata r:id="rId54" o:title=""/>
                </v:shape>
                <o:OLEObject Type="Embed" ProgID="Equation.DSMT4" ShapeID="_x0000_i1049" DrawAspect="Content" ObjectID="_1511069800" r:id="rId55"/>
              </w:object>
            </w:r>
            <w:r>
              <w:t xml:space="preserve"> </w:t>
            </w:r>
          </w:p>
        </w:tc>
        <w:tc>
          <w:tcPr>
            <w:tcW w:w="5580" w:type="dxa"/>
          </w:tcPr>
          <w:p w:rsidR="002D62AD" w:rsidRDefault="00566800" w:rsidP="007B73D7">
            <w:pPr>
              <w:spacing w:before="40" w:after="40"/>
            </w:pPr>
            <w:r w:rsidRPr="00331A80">
              <w:rPr>
                <w:position w:val="-42"/>
              </w:rPr>
              <w:object w:dxaOrig="840" w:dyaOrig="960">
                <v:shape id="_x0000_i1050" type="#_x0000_t75" style="width:42pt;height:48pt" o:ole="">
                  <v:imagedata r:id="rId56" o:title=""/>
                </v:shape>
                <o:OLEObject Type="Embed" ProgID="Equation.DSMT4" ShapeID="_x0000_i1050" DrawAspect="Content" ObjectID="_1511069801" r:id="rId57"/>
              </w:object>
            </w:r>
            <w:r>
              <w:t xml:space="preserve">;    </w:t>
            </w:r>
            <w:r w:rsidR="007B73D7">
              <w:t xml:space="preserve">Series </w:t>
            </w:r>
            <w:r w:rsidR="007B73D7">
              <w:rPr>
                <w:b/>
                <w:i/>
                <w:color w:val="0000CC"/>
              </w:rPr>
              <w:t xml:space="preserve">converges </w:t>
            </w:r>
            <w:r w:rsidR="007B73D7" w:rsidRPr="006A434B">
              <w:rPr>
                <w:i/>
              </w:rPr>
              <w:t>p</w:t>
            </w:r>
            <w:r w:rsidR="007B73D7">
              <w:t xml:space="preserve">-series </w:t>
            </w:r>
            <w:r w:rsidR="007B73D7" w:rsidRPr="007B73D7">
              <w:rPr>
                <w:position w:val="-12"/>
              </w:rPr>
              <w:object w:dxaOrig="1060" w:dyaOrig="360">
                <v:shape id="_x0000_i1051" type="#_x0000_t75" style="width:53.25pt;height:18pt" o:ole="">
                  <v:imagedata r:id="rId58" o:title=""/>
                </v:shape>
                <o:OLEObject Type="Embed" ProgID="Equation.DSMT4" ShapeID="_x0000_i1051" DrawAspect="Content" ObjectID="_1511069802" r:id="rId59"/>
              </w:object>
            </w:r>
          </w:p>
        </w:tc>
      </w:tr>
      <w:tr w:rsidR="003C6E6D" w:rsidTr="007461FA">
        <w:tc>
          <w:tcPr>
            <w:tcW w:w="2515" w:type="dxa"/>
            <w:vAlign w:val="center"/>
          </w:tcPr>
          <w:p w:rsidR="003C6E6D" w:rsidRPr="00B74AC8" w:rsidRDefault="003C6E6D" w:rsidP="00A5719D">
            <w:pPr>
              <w:spacing w:before="40" w:after="40"/>
              <w:rPr>
                <w:i/>
                <w:sz w:val="28"/>
              </w:rPr>
            </w:pPr>
          </w:p>
        </w:tc>
        <w:tc>
          <w:tcPr>
            <w:tcW w:w="2160" w:type="dxa"/>
            <w:vAlign w:val="center"/>
          </w:tcPr>
          <w:p w:rsidR="003C6E6D" w:rsidRDefault="003C6E6D" w:rsidP="00A5719D">
            <w:pPr>
              <w:spacing w:before="40" w:after="40"/>
            </w:pPr>
          </w:p>
        </w:tc>
        <w:tc>
          <w:tcPr>
            <w:tcW w:w="3510" w:type="dxa"/>
            <w:vAlign w:val="center"/>
          </w:tcPr>
          <w:p w:rsidR="003C6E6D" w:rsidRPr="002604A8" w:rsidRDefault="003C6E6D" w:rsidP="00A5719D">
            <w:pPr>
              <w:spacing w:before="40" w:after="40"/>
              <w:rPr>
                <w:b/>
                <w:i/>
                <w:color w:val="833C0B" w:themeColor="accent2" w:themeShade="80"/>
                <w:sz w:val="26"/>
                <w:szCs w:val="26"/>
              </w:rPr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Divergence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</w:t>
            </w:r>
            <w:r w:rsidR="00083174" w:rsidRPr="003C6E6D">
              <w:rPr>
                <w:position w:val="-10"/>
              </w:rPr>
              <w:object w:dxaOrig="560" w:dyaOrig="320">
                <v:shape id="_x0000_i1052" type="#_x0000_t75" style="width:27.75pt;height:15.75pt" o:ole="">
                  <v:imagedata r:id="rId60" o:title=""/>
                </v:shape>
                <o:OLEObject Type="Embed" ProgID="Equation.DSMT4" ShapeID="_x0000_i1052" DrawAspect="Content" ObjectID="_1511069803" r:id="rId61"/>
              </w:object>
            </w:r>
            <w:r>
              <w:t xml:space="preserve"> </w:t>
            </w:r>
          </w:p>
        </w:tc>
        <w:tc>
          <w:tcPr>
            <w:tcW w:w="5580" w:type="dxa"/>
          </w:tcPr>
          <w:p w:rsidR="003C6E6D" w:rsidRDefault="0078258F" w:rsidP="001E1268">
            <w:pPr>
              <w:spacing w:before="40" w:after="40" w:line="276" w:lineRule="auto"/>
            </w:pPr>
            <w:r w:rsidRPr="00331A80">
              <w:rPr>
                <w:position w:val="-42"/>
              </w:rPr>
              <w:object w:dxaOrig="999" w:dyaOrig="960">
                <v:shape id="_x0000_i1053" type="#_x0000_t75" style="width:50.25pt;height:48pt" o:ole="">
                  <v:imagedata r:id="rId62" o:title=""/>
                </v:shape>
                <o:OLEObject Type="Embed" ProgID="Equation.DSMT4" ShapeID="_x0000_i1053" DrawAspect="Content" ObjectID="_1511069804" r:id="rId63"/>
              </w:object>
            </w:r>
            <w:r>
              <w:t>;</w:t>
            </w:r>
            <w:r w:rsidR="00083174">
              <w:t xml:space="preserve">    Series </w:t>
            </w:r>
            <w:r w:rsidR="00083174" w:rsidRPr="00216348">
              <w:rPr>
                <w:b/>
                <w:i/>
                <w:color w:val="0000CC"/>
              </w:rPr>
              <w:t>diverge</w:t>
            </w:r>
            <w:r w:rsidR="00083174">
              <w:rPr>
                <w:b/>
                <w:i/>
                <w:color w:val="0000CC"/>
              </w:rPr>
              <w:t xml:space="preserve">s </w:t>
            </w:r>
            <w:r w:rsidR="00083174" w:rsidRPr="006A434B">
              <w:rPr>
                <w:i/>
              </w:rPr>
              <w:t>p</w:t>
            </w:r>
            <w:r w:rsidR="00083174">
              <w:t xml:space="preserve">-series </w:t>
            </w:r>
            <w:r w:rsidR="007B73D7" w:rsidRPr="00083174">
              <w:rPr>
                <w:position w:val="-22"/>
              </w:rPr>
              <w:object w:dxaOrig="1100" w:dyaOrig="560">
                <v:shape id="_x0000_i1054" type="#_x0000_t75" style="width:54.75pt;height:27.75pt" o:ole="">
                  <v:imagedata r:id="rId64" o:title=""/>
                </v:shape>
                <o:OLEObject Type="Embed" ProgID="Equation.DSMT4" ShapeID="_x0000_i1054" DrawAspect="Content" ObjectID="_1511069805" r:id="rId65"/>
              </w:object>
            </w:r>
            <w:r w:rsidR="00083174">
              <w:t xml:space="preserve"> </w:t>
            </w:r>
          </w:p>
        </w:tc>
      </w:tr>
      <w:tr w:rsidR="002D62AD" w:rsidTr="007461FA">
        <w:tc>
          <w:tcPr>
            <w:tcW w:w="2515" w:type="dxa"/>
            <w:vAlign w:val="center"/>
          </w:tcPr>
          <w:p w:rsidR="002D62AD" w:rsidRDefault="002D62AD" w:rsidP="00A5719D">
            <w:pPr>
              <w:spacing w:before="40" w:after="40"/>
            </w:pPr>
            <w:r>
              <w:t>Ratio Test</w:t>
            </w:r>
          </w:p>
        </w:tc>
        <w:tc>
          <w:tcPr>
            <w:tcW w:w="2160" w:type="dxa"/>
            <w:vAlign w:val="center"/>
          </w:tcPr>
          <w:p w:rsidR="002D62AD" w:rsidRDefault="002827EB" w:rsidP="00A5719D">
            <w:pPr>
              <w:spacing w:before="40" w:after="40"/>
            </w:pPr>
            <w:r w:rsidRPr="00FA4EE4">
              <w:rPr>
                <w:position w:val="-42"/>
              </w:rPr>
              <w:object w:dxaOrig="740" w:dyaOrig="960">
                <v:shape id="_x0000_i1055" type="#_x0000_t75" style="width:36.75pt;height:48pt" o:ole="">
                  <v:imagedata r:id="rId22" o:title=""/>
                </v:shape>
                <o:OLEObject Type="Embed" ProgID="Equation.DSMT4" ShapeID="_x0000_i1055" DrawAspect="Content" ObjectID="_1511069806" r:id="rId66"/>
              </w:object>
            </w:r>
          </w:p>
        </w:tc>
        <w:tc>
          <w:tcPr>
            <w:tcW w:w="3510" w:type="dxa"/>
            <w:vAlign w:val="center"/>
          </w:tcPr>
          <w:p w:rsidR="002D62AD" w:rsidRPr="000D30D2" w:rsidRDefault="000D30D2" w:rsidP="00A5719D">
            <w:pPr>
              <w:spacing w:before="40" w:after="40"/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Convergence</w:t>
            </w:r>
            <w:r w:rsidR="007461FA" w:rsidRPr="00892EAF">
              <w:rPr>
                <w:sz w:val="22"/>
              </w:rPr>
              <w:t xml:space="preserve"> </w:t>
            </w:r>
            <w:r w:rsidR="00C60DF0" w:rsidRPr="000D30D2">
              <w:rPr>
                <w:color w:val="833C0B" w:themeColor="accent2" w:themeShade="80"/>
                <w:position w:val="-32"/>
              </w:rPr>
              <w:object w:dxaOrig="1800" w:dyaOrig="760">
                <v:shape id="_x0000_i1056" type="#_x0000_t75" style="width:90pt;height:38.25pt" o:ole="">
                  <v:imagedata r:id="rId67" o:title=""/>
                </v:shape>
                <o:OLEObject Type="Embed" ProgID="Equation.DSMT4" ShapeID="_x0000_i1056" DrawAspect="Content" ObjectID="_1511069807" r:id="rId68"/>
              </w:object>
            </w:r>
            <w:r>
              <w:rPr>
                <w:color w:val="833C0B" w:themeColor="accent2" w:themeShade="80"/>
              </w:rPr>
              <w:t xml:space="preserve"> </w:t>
            </w:r>
          </w:p>
        </w:tc>
        <w:tc>
          <w:tcPr>
            <w:tcW w:w="5580" w:type="dxa"/>
          </w:tcPr>
          <w:p w:rsidR="002D62AD" w:rsidRDefault="00D82C69" w:rsidP="00C03BC3">
            <w:pPr>
              <w:spacing w:before="40"/>
            </w:pPr>
            <w:r w:rsidRPr="00331A80">
              <w:rPr>
                <w:position w:val="-42"/>
              </w:rPr>
              <w:object w:dxaOrig="1320" w:dyaOrig="960">
                <v:shape id="_x0000_i1057" type="#_x0000_t75" style="width:66pt;height:48pt" o:ole="">
                  <v:imagedata r:id="rId69" o:title=""/>
                </v:shape>
                <o:OLEObject Type="Embed" ProgID="Equation.DSMT4" ShapeID="_x0000_i1057" DrawAspect="Content" ObjectID="_1511069808" r:id="rId70"/>
              </w:object>
            </w:r>
            <w:r w:rsidR="00BA0FB9">
              <w:t xml:space="preserve">; </w:t>
            </w:r>
          </w:p>
          <w:p w:rsidR="00D82C69" w:rsidRDefault="00DB6487" w:rsidP="00C03BC3">
            <w:pPr>
              <w:ind w:left="252"/>
            </w:pPr>
            <w:r w:rsidRPr="00D82C69">
              <w:rPr>
                <w:position w:val="-30"/>
              </w:rPr>
              <w:object w:dxaOrig="3739" w:dyaOrig="780">
                <v:shape id="_x0000_i1058" type="#_x0000_t75" style="width:186.75pt;height:39pt" o:ole="">
                  <v:imagedata r:id="rId71" o:title=""/>
                </v:shape>
                <o:OLEObject Type="Embed" ProgID="Equation.DSMT4" ShapeID="_x0000_i1058" DrawAspect="Content" ObjectID="_1511069809" r:id="rId72"/>
              </w:object>
            </w:r>
          </w:p>
          <w:p w:rsidR="00384514" w:rsidRDefault="00384514" w:rsidP="00DB6487">
            <w:pPr>
              <w:ind w:left="1242"/>
            </w:pPr>
            <w:r w:rsidRPr="00384514">
              <w:rPr>
                <w:position w:val="-28"/>
              </w:rPr>
              <w:object w:dxaOrig="1719" w:dyaOrig="720">
                <v:shape id="_x0000_i1059" type="#_x0000_t75" style="width:86.25pt;height:36pt" o:ole="">
                  <v:imagedata r:id="rId73" o:title=""/>
                </v:shape>
                <o:OLEObject Type="Embed" ProgID="Equation.DSMT4" ShapeID="_x0000_i1059" DrawAspect="Content" ObjectID="_1511069810" r:id="rId74"/>
              </w:object>
            </w:r>
          </w:p>
          <w:p w:rsidR="00C03BC3" w:rsidRDefault="00384514" w:rsidP="00DB6487">
            <w:pPr>
              <w:spacing w:line="360" w:lineRule="auto"/>
              <w:ind w:left="1242"/>
            </w:pPr>
            <w:r w:rsidRPr="00384514">
              <w:rPr>
                <w:position w:val="-26"/>
              </w:rPr>
              <w:object w:dxaOrig="900" w:dyaOrig="580">
                <v:shape id="_x0000_i1060" type="#_x0000_t75" style="width:45pt;height:29.25pt" o:ole="">
                  <v:imagedata r:id="rId75" o:title=""/>
                </v:shape>
                <o:OLEObject Type="Embed" ProgID="Equation.DSMT4" ShapeID="_x0000_i1060" DrawAspect="Content" ObjectID="_1511069811" r:id="rId76"/>
              </w:object>
            </w:r>
            <w:r>
              <w:t xml:space="preserve">  Series </w:t>
            </w:r>
            <w:r>
              <w:rPr>
                <w:b/>
                <w:i/>
                <w:color w:val="0000CC"/>
              </w:rPr>
              <w:t>converges</w:t>
            </w:r>
          </w:p>
        </w:tc>
      </w:tr>
      <w:tr w:rsidR="000D30D2" w:rsidTr="007461FA">
        <w:tc>
          <w:tcPr>
            <w:tcW w:w="2515" w:type="dxa"/>
            <w:vAlign w:val="center"/>
          </w:tcPr>
          <w:p w:rsidR="000D30D2" w:rsidRDefault="000D30D2" w:rsidP="00A5719D">
            <w:pPr>
              <w:spacing w:before="40" w:after="40"/>
            </w:pPr>
          </w:p>
        </w:tc>
        <w:tc>
          <w:tcPr>
            <w:tcW w:w="2160" w:type="dxa"/>
            <w:vAlign w:val="center"/>
          </w:tcPr>
          <w:p w:rsidR="000D30D2" w:rsidRPr="00FA4EE4" w:rsidRDefault="000D30D2" w:rsidP="00A5719D">
            <w:pPr>
              <w:spacing w:before="40" w:after="40"/>
            </w:pPr>
          </w:p>
        </w:tc>
        <w:tc>
          <w:tcPr>
            <w:tcW w:w="3510" w:type="dxa"/>
            <w:vAlign w:val="center"/>
          </w:tcPr>
          <w:p w:rsidR="000D30D2" w:rsidRDefault="000D30D2" w:rsidP="00A5719D">
            <w:pPr>
              <w:spacing w:before="40" w:after="40"/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Divergence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</w:t>
            </w:r>
            <w:r w:rsidR="00C60DF0" w:rsidRPr="000D30D2">
              <w:rPr>
                <w:color w:val="833C0B" w:themeColor="accent2" w:themeShade="80"/>
                <w:position w:val="-32"/>
              </w:rPr>
              <w:object w:dxaOrig="1800" w:dyaOrig="760">
                <v:shape id="_x0000_i1061" type="#_x0000_t75" style="width:90pt;height:38.25pt" o:ole="">
                  <v:imagedata r:id="rId77" o:title=""/>
                </v:shape>
                <o:OLEObject Type="Embed" ProgID="Equation.DSMT4" ShapeID="_x0000_i1061" DrawAspect="Content" ObjectID="_1511069812" r:id="rId78"/>
              </w:object>
            </w:r>
          </w:p>
        </w:tc>
        <w:tc>
          <w:tcPr>
            <w:tcW w:w="5580" w:type="dxa"/>
          </w:tcPr>
          <w:p w:rsidR="000D30D2" w:rsidRDefault="00C81CD0" w:rsidP="0098481E">
            <w:pPr>
              <w:spacing w:before="40"/>
            </w:pPr>
            <w:r w:rsidRPr="00331A80">
              <w:rPr>
                <w:position w:val="-42"/>
              </w:rPr>
              <w:object w:dxaOrig="859" w:dyaOrig="960">
                <v:shape id="_x0000_i1062" type="#_x0000_t75" style="width:42.75pt;height:48pt" o:ole="">
                  <v:imagedata r:id="rId79" o:title=""/>
                </v:shape>
                <o:OLEObject Type="Embed" ProgID="Equation.DSMT4" ShapeID="_x0000_i1062" DrawAspect="Content" ObjectID="_1511069813" r:id="rId80"/>
              </w:object>
            </w:r>
            <w:r w:rsidR="00D82C69">
              <w:t xml:space="preserve">; </w:t>
            </w:r>
          </w:p>
          <w:p w:rsidR="0098481E" w:rsidRDefault="007D5EDA" w:rsidP="0098481E">
            <w:pPr>
              <w:ind w:left="252"/>
            </w:pPr>
            <w:r w:rsidRPr="00D82C69">
              <w:rPr>
                <w:position w:val="-30"/>
              </w:rPr>
              <w:object w:dxaOrig="3040" w:dyaOrig="780">
                <v:shape id="_x0000_i1063" type="#_x0000_t75" style="width:152.25pt;height:39pt" o:ole="">
                  <v:imagedata r:id="rId81" o:title=""/>
                </v:shape>
                <o:OLEObject Type="Embed" ProgID="Equation.DSMT4" ShapeID="_x0000_i1063" DrawAspect="Content" ObjectID="_1511069814" r:id="rId82"/>
              </w:object>
            </w:r>
          </w:p>
          <w:p w:rsidR="0098481E" w:rsidRDefault="00BE4292" w:rsidP="007D5EDA">
            <w:pPr>
              <w:ind w:left="1242"/>
            </w:pPr>
            <w:r w:rsidRPr="00BE4292">
              <w:rPr>
                <w:position w:val="-30"/>
              </w:rPr>
              <w:object w:dxaOrig="1640" w:dyaOrig="740">
                <v:shape id="_x0000_i1064" type="#_x0000_t75" style="width:81.75pt;height:36.75pt" o:ole="">
                  <v:imagedata r:id="rId83" o:title=""/>
                </v:shape>
                <o:OLEObject Type="Embed" ProgID="Equation.DSMT4" ShapeID="_x0000_i1064" DrawAspect="Content" ObjectID="_1511069815" r:id="rId84"/>
              </w:object>
            </w:r>
          </w:p>
          <w:p w:rsidR="0098481E" w:rsidRDefault="008D0232" w:rsidP="007D5EDA">
            <w:pPr>
              <w:spacing w:line="360" w:lineRule="auto"/>
              <w:ind w:left="1242"/>
            </w:pPr>
            <w:r w:rsidRPr="008D0232">
              <w:rPr>
                <w:position w:val="-10"/>
              </w:rPr>
              <w:object w:dxaOrig="820" w:dyaOrig="340">
                <v:shape id="_x0000_i1065" type="#_x0000_t75" style="width:41.25pt;height:17.25pt" o:ole="">
                  <v:imagedata r:id="rId85" o:title=""/>
                </v:shape>
                <o:OLEObject Type="Embed" ProgID="Equation.DSMT4" ShapeID="_x0000_i1065" DrawAspect="Content" ObjectID="_1511069816" r:id="rId86"/>
              </w:object>
            </w:r>
            <w:r w:rsidR="0098481E">
              <w:t xml:space="preserve">  Series </w:t>
            </w:r>
            <w:r>
              <w:rPr>
                <w:b/>
                <w:i/>
                <w:color w:val="0000CC"/>
              </w:rPr>
              <w:t>diverges</w:t>
            </w:r>
          </w:p>
        </w:tc>
      </w:tr>
      <w:tr w:rsidR="002D62AD" w:rsidTr="007461FA">
        <w:tc>
          <w:tcPr>
            <w:tcW w:w="2515" w:type="dxa"/>
            <w:vAlign w:val="center"/>
          </w:tcPr>
          <w:p w:rsidR="002D62AD" w:rsidRDefault="002D62AD" w:rsidP="00A5719D">
            <w:pPr>
              <w:spacing w:before="40" w:after="40"/>
            </w:pPr>
            <w:r>
              <w:t>Root Test</w:t>
            </w:r>
          </w:p>
        </w:tc>
        <w:tc>
          <w:tcPr>
            <w:tcW w:w="2160" w:type="dxa"/>
            <w:vAlign w:val="center"/>
          </w:tcPr>
          <w:p w:rsidR="002D62AD" w:rsidRDefault="002827EB" w:rsidP="00A5719D">
            <w:pPr>
              <w:spacing w:before="40" w:after="40"/>
            </w:pPr>
            <w:r w:rsidRPr="00FA4EE4">
              <w:rPr>
                <w:position w:val="-42"/>
              </w:rPr>
              <w:object w:dxaOrig="740" w:dyaOrig="960">
                <v:shape id="_x0000_i1066" type="#_x0000_t75" style="width:36.75pt;height:48pt" o:ole="">
                  <v:imagedata r:id="rId22" o:title=""/>
                </v:shape>
                <o:OLEObject Type="Embed" ProgID="Equation.DSMT4" ShapeID="_x0000_i1066" DrawAspect="Content" ObjectID="_1511069817" r:id="rId87"/>
              </w:object>
            </w:r>
          </w:p>
        </w:tc>
        <w:tc>
          <w:tcPr>
            <w:tcW w:w="3510" w:type="dxa"/>
            <w:vAlign w:val="center"/>
          </w:tcPr>
          <w:p w:rsidR="002D62AD" w:rsidRDefault="00F04D9D" w:rsidP="00A5719D">
            <w:pPr>
              <w:spacing w:before="40" w:after="40"/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Convergence</w:t>
            </w:r>
            <w:r w:rsidRPr="00892EAF">
              <w:rPr>
                <w:sz w:val="22"/>
              </w:rPr>
              <w:t xml:space="preserve">   </w:t>
            </w:r>
            <w:r w:rsidR="002827EB" w:rsidRPr="002827EB">
              <w:rPr>
                <w:color w:val="833C0B" w:themeColor="accent2" w:themeShade="80"/>
                <w:position w:val="-28"/>
              </w:rPr>
              <w:object w:dxaOrig="1420" w:dyaOrig="560">
                <v:shape id="_x0000_i1067" type="#_x0000_t75" style="width:71.25pt;height:27.75pt" o:ole="">
                  <v:imagedata r:id="rId88" o:title=""/>
                </v:shape>
                <o:OLEObject Type="Embed" ProgID="Equation.DSMT4" ShapeID="_x0000_i1067" DrawAspect="Content" ObjectID="_1511069818" r:id="rId89"/>
              </w:object>
            </w:r>
          </w:p>
        </w:tc>
        <w:tc>
          <w:tcPr>
            <w:tcW w:w="5580" w:type="dxa"/>
          </w:tcPr>
          <w:p w:rsidR="00C81CD0" w:rsidRDefault="00C81CD0" w:rsidP="00C81CD0">
            <w:pPr>
              <w:spacing w:before="40"/>
            </w:pPr>
            <w:r w:rsidRPr="00331A80">
              <w:rPr>
                <w:position w:val="-42"/>
              </w:rPr>
              <w:object w:dxaOrig="960" w:dyaOrig="960">
                <v:shape id="_x0000_i1068" type="#_x0000_t75" style="width:48pt;height:48pt" o:ole="">
                  <v:imagedata r:id="rId90" o:title=""/>
                </v:shape>
                <o:OLEObject Type="Embed" ProgID="Equation.DSMT4" ShapeID="_x0000_i1068" DrawAspect="Content" ObjectID="_1511069819" r:id="rId91"/>
              </w:object>
            </w:r>
            <w:r>
              <w:t xml:space="preserve">; </w:t>
            </w:r>
          </w:p>
          <w:p w:rsidR="002D62AD" w:rsidRDefault="00BE4292" w:rsidP="00DB6487">
            <w:pPr>
              <w:spacing w:line="360" w:lineRule="auto"/>
              <w:ind w:left="432"/>
            </w:pPr>
            <w:r w:rsidRPr="00BE4292">
              <w:rPr>
                <w:position w:val="-30"/>
              </w:rPr>
              <w:object w:dxaOrig="3000" w:dyaOrig="760">
                <v:shape id="_x0000_i1069" type="#_x0000_t75" style="width:150pt;height:38.25pt" o:ole="">
                  <v:imagedata r:id="rId92" o:title=""/>
                </v:shape>
                <o:OLEObject Type="Embed" ProgID="Equation.DSMT4" ShapeID="_x0000_i1069" DrawAspect="Content" ObjectID="_1511069820" r:id="rId93"/>
              </w:object>
            </w:r>
            <w:r>
              <w:t xml:space="preserve"> Series </w:t>
            </w:r>
            <w:r>
              <w:rPr>
                <w:b/>
                <w:i/>
                <w:color w:val="0000CC"/>
              </w:rPr>
              <w:t>converges</w:t>
            </w:r>
          </w:p>
        </w:tc>
      </w:tr>
      <w:tr w:rsidR="00F04D9D" w:rsidTr="007461FA">
        <w:tc>
          <w:tcPr>
            <w:tcW w:w="2515" w:type="dxa"/>
            <w:vAlign w:val="center"/>
          </w:tcPr>
          <w:p w:rsidR="00F04D9D" w:rsidRDefault="00F04D9D" w:rsidP="00A5719D">
            <w:pPr>
              <w:spacing w:before="40" w:after="40"/>
            </w:pPr>
          </w:p>
        </w:tc>
        <w:tc>
          <w:tcPr>
            <w:tcW w:w="2160" w:type="dxa"/>
            <w:vAlign w:val="center"/>
          </w:tcPr>
          <w:p w:rsidR="00F04D9D" w:rsidRPr="00FA4EE4" w:rsidRDefault="00F04D9D" w:rsidP="00A5719D">
            <w:pPr>
              <w:spacing w:before="40" w:after="40"/>
            </w:pPr>
          </w:p>
        </w:tc>
        <w:tc>
          <w:tcPr>
            <w:tcW w:w="3510" w:type="dxa"/>
            <w:vAlign w:val="center"/>
          </w:tcPr>
          <w:p w:rsidR="00F04D9D" w:rsidRDefault="00F04D9D" w:rsidP="00A5719D">
            <w:pPr>
              <w:spacing w:before="40" w:after="40"/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Divergence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</w:t>
            </w:r>
            <w:r w:rsidR="003871A7" w:rsidRPr="002827EB">
              <w:rPr>
                <w:color w:val="833C0B" w:themeColor="accent2" w:themeShade="80"/>
                <w:position w:val="-28"/>
              </w:rPr>
              <w:object w:dxaOrig="1420" w:dyaOrig="560">
                <v:shape id="_x0000_i1070" type="#_x0000_t75" style="width:71.25pt;height:27.75pt" o:ole="">
                  <v:imagedata r:id="rId94" o:title=""/>
                </v:shape>
                <o:OLEObject Type="Embed" ProgID="Equation.DSMT4" ShapeID="_x0000_i1070" DrawAspect="Content" ObjectID="_1511069821" r:id="rId95"/>
              </w:object>
            </w:r>
          </w:p>
        </w:tc>
        <w:tc>
          <w:tcPr>
            <w:tcW w:w="5580" w:type="dxa"/>
          </w:tcPr>
          <w:p w:rsidR="005443C4" w:rsidRDefault="005443C4" w:rsidP="005443C4">
            <w:pPr>
              <w:spacing w:before="40"/>
            </w:pPr>
            <w:r w:rsidRPr="00331A80">
              <w:rPr>
                <w:position w:val="-42"/>
              </w:rPr>
              <w:object w:dxaOrig="1640" w:dyaOrig="960">
                <v:shape id="_x0000_i1071" type="#_x0000_t75" style="width:81.75pt;height:48pt" o:ole="">
                  <v:imagedata r:id="rId96" o:title=""/>
                </v:shape>
                <o:OLEObject Type="Embed" ProgID="Equation.DSMT4" ShapeID="_x0000_i1071" DrawAspect="Content" ObjectID="_1511069822" r:id="rId97"/>
              </w:object>
            </w:r>
            <w:r>
              <w:t xml:space="preserve">; </w:t>
            </w:r>
          </w:p>
          <w:p w:rsidR="005443C4" w:rsidRDefault="005443C4" w:rsidP="005443C4">
            <w:pPr>
              <w:spacing w:before="40" w:after="40"/>
              <w:ind w:left="342"/>
            </w:pPr>
            <w:r w:rsidRPr="005443C4">
              <w:rPr>
                <w:position w:val="-28"/>
              </w:rPr>
              <w:object w:dxaOrig="3480" w:dyaOrig="760">
                <v:shape id="_x0000_i1072" type="#_x0000_t75" style="width:174pt;height:38.25pt" o:ole="">
                  <v:imagedata r:id="rId98" o:title=""/>
                </v:shape>
                <o:OLEObject Type="Embed" ProgID="Equation.DSMT4" ShapeID="_x0000_i1072" DrawAspect="Content" ObjectID="_1511069823" r:id="rId99"/>
              </w:object>
            </w:r>
          </w:p>
          <w:p w:rsidR="00F04D9D" w:rsidRDefault="005443C4" w:rsidP="005443C4">
            <w:pPr>
              <w:spacing w:before="40" w:after="40"/>
              <w:ind w:left="2052"/>
            </w:pPr>
            <w:r>
              <w:t xml:space="preserve"> </w:t>
            </w:r>
            <w:r w:rsidRPr="005443C4">
              <w:rPr>
                <w:position w:val="-10"/>
              </w:rPr>
              <w:object w:dxaOrig="499" w:dyaOrig="340">
                <v:shape id="_x0000_i1073" type="#_x0000_t75" style="width:24.75pt;height:17.25pt" o:ole="">
                  <v:imagedata r:id="rId100" o:title=""/>
                </v:shape>
                <o:OLEObject Type="Embed" ProgID="Equation.DSMT4" ShapeID="_x0000_i1073" DrawAspect="Content" ObjectID="_1511069824" r:id="rId101"/>
              </w:object>
            </w:r>
            <w:r>
              <w:t xml:space="preserve">Series </w:t>
            </w:r>
            <w:r>
              <w:rPr>
                <w:b/>
                <w:i/>
                <w:color w:val="0000CC"/>
              </w:rPr>
              <w:t>diverges</w:t>
            </w:r>
          </w:p>
        </w:tc>
      </w:tr>
      <w:tr w:rsidR="002D62AD" w:rsidTr="007461FA">
        <w:tc>
          <w:tcPr>
            <w:tcW w:w="2515" w:type="dxa"/>
            <w:vAlign w:val="center"/>
          </w:tcPr>
          <w:p w:rsidR="002D62AD" w:rsidRDefault="002D62AD" w:rsidP="00A5719D">
            <w:pPr>
              <w:spacing w:before="40" w:after="40"/>
            </w:pPr>
            <w:r>
              <w:t>Comparison Test</w:t>
            </w:r>
          </w:p>
        </w:tc>
        <w:tc>
          <w:tcPr>
            <w:tcW w:w="2160" w:type="dxa"/>
            <w:vAlign w:val="center"/>
          </w:tcPr>
          <w:p w:rsidR="002D62AD" w:rsidRDefault="002827EB" w:rsidP="00A5719D">
            <w:pPr>
              <w:spacing w:before="40" w:after="40"/>
            </w:pPr>
            <w:r w:rsidRPr="00FA4EE4">
              <w:rPr>
                <w:position w:val="-42"/>
              </w:rPr>
              <w:object w:dxaOrig="740" w:dyaOrig="960">
                <v:shape id="_x0000_i1074" type="#_x0000_t75" style="width:36.75pt;height:48pt" o:ole="">
                  <v:imagedata r:id="rId22" o:title=""/>
                </v:shape>
                <o:OLEObject Type="Embed" ProgID="Equation.DSMT4" ShapeID="_x0000_i1074" DrawAspect="Content" ObjectID="_1511069825" r:id="rId102"/>
              </w:object>
            </w:r>
          </w:p>
        </w:tc>
        <w:tc>
          <w:tcPr>
            <w:tcW w:w="3510" w:type="dxa"/>
            <w:vAlign w:val="center"/>
          </w:tcPr>
          <w:p w:rsidR="002D62AD" w:rsidRDefault="00F04D9D" w:rsidP="00BA3283">
            <w:pPr>
              <w:spacing w:before="40"/>
              <w:rPr>
                <w:color w:val="833C0B" w:themeColor="accent2" w:themeShade="80"/>
              </w:rPr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Convergence</w:t>
            </w:r>
            <w:r w:rsidR="00E210DF" w:rsidRPr="00892EAF">
              <w:rPr>
                <w:color w:val="833C0B" w:themeColor="accent2" w:themeShade="80"/>
                <w:sz w:val="22"/>
              </w:rPr>
              <w:t xml:space="preserve"> </w:t>
            </w:r>
            <w:r w:rsidR="00E210DF" w:rsidRPr="00E210DF">
              <w:rPr>
                <w:color w:val="833C0B" w:themeColor="accent2" w:themeShade="80"/>
                <w:position w:val="-18"/>
              </w:rPr>
              <w:object w:dxaOrig="1240" w:dyaOrig="420">
                <v:shape id="_x0000_i1075" type="#_x0000_t75" style="width:62.25pt;height:21pt" o:ole="">
                  <v:imagedata r:id="rId103" o:title=""/>
                </v:shape>
                <o:OLEObject Type="Embed" ProgID="Equation.DSMT4" ShapeID="_x0000_i1075" DrawAspect="Content" ObjectID="_1511069826" r:id="rId104"/>
              </w:object>
            </w:r>
          </w:p>
          <w:p w:rsidR="00E210DF" w:rsidRPr="00E210DF" w:rsidRDefault="00E210DF" w:rsidP="001F1654">
            <w:pPr>
              <w:spacing w:after="40"/>
            </w:pPr>
            <w:r w:rsidRPr="00E210DF">
              <w:rPr>
                <w:position w:val="-38"/>
              </w:rPr>
              <w:object w:dxaOrig="700" w:dyaOrig="880">
                <v:shape id="_x0000_i1076" type="#_x0000_t75" style="width:34.5pt;height:44.25pt" o:ole="">
                  <v:imagedata r:id="rId105" o:title=""/>
                </v:shape>
                <o:OLEObject Type="Embed" ProgID="Equation.DSMT4" ShapeID="_x0000_i1076" DrawAspect="Content" ObjectID="_1511069827" r:id="rId106"/>
              </w:object>
            </w:r>
            <w:r>
              <w:t xml:space="preserve"> </w:t>
            </w:r>
            <w:r w:rsidRPr="00334F4C">
              <w:rPr>
                <w:b/>
                <w:i/>
              </w:rPr>
              <w:t>converges</w:t>
            </w:r>
          </w:p>
        </w:tc>
        <w:tc>
          <w:tcPr>
            <w:tcW w:w="5580" w:type="dxa"/>
          </w:tcPr>
          <w:p w:rsidR="002D62AD" w:rsidRDefault="002D4A93" w:rsidP="004361A2">
            <w:r w:rsidRPr="00331A80">
              <w:rPr>
                <w:position w:val="-42"/>
              </w:rPr>
              <w:object w:dxaOrig="1080" w:dyaOrig="960">
                <v:shape id="_x0000_i1077" type="#_x0000_t75" style="width:54pt;height:48pt" o:ole="">
                  <v:imagedata r:id="rId107" o:title=""/>
                </v:shape>
                <o:OLEObject Type="Embed" ProgID="Equation.DSMT4" ShapeID="_x0000_i1077" DrawAspect="Content" ObjectID="_1511069828" r:id="rId108"/>
              </w:object>
            </w:r>
            <w:r w:rsidR="00BA0FB9">
              <w:t>;</w:t>
            </w:r>
            <w:r w:rsidR="004361A2">
              <w:t xml:space="preserve">    </w:t>
            </w:r>
            <w:r w:rsidR="00E46259">
              <w:t xml:space="preserve">       </w:t>
            </w:r>
            <w:r w:rsidR="004361A2">
              <w:t xml:space="preserve"> </w:t>
            </w:r>
            <w:r w:rsidR="004361A2" w:rsidRPr="004361A2">
              <w:rPr>
                <w:position w:val="-30"/>
              </w:rPr>
              <w:object w:dxaOrig="2200" w:dyaOrig="600">
                <v:shape id="_x0000_i1078" type="#_x0000_t75" style="width:110.25pt;height:30pt" o:ole="">
                  <v:imagedata r:id="rId109" o:title=""/>
                </v:shape>
                <o:OLEObject Type="Embed" ProgID="Equation.DSMT4" ShapeID="_x0000_i1078" DrawAspect="Content" ObjectID="_1511069829" r:id="rId110"/>
              </w:object>
            </w:r>
          </w:p>
          <w:p w:rsidR="004361A2" w:rsidRDefault="004361A2" w:rsidP="004361A2">
            <w:pPr>
              <w:ind w:left="342"/>
            </w:pPr>
            <w:r w:rsidRPr="004361A2">
              <w:rPr>
                <w:position w:val="-22"/>
              </w:rPr>
              <w:object w:dxaOrig="1400" w:dyaOrig="639">
                <v:shape id="_x0000_i1079" type="#_x0000_t75" style="width:69.75pt;height:32.25pt" o:ole="">
                  <v:imagedata r:id="rId111" o:title=""/>
                </v:shape>
                <o:OLEObject Type="Embed" ProgID="Equation.DSMT4" ShapeID="_x0000_i1079" DrawAspect="Content" ObjectID="_1511069830" r:id="rId112"/>
              </w:object>
            </w:r>
            <w:r>
              <w:t xml:space="preserve"> </w:t>
            </w:r>
            <w:r w:rsidRPr="004361A2">
              <w:rPr>
                <w:b/>
                <w:i/>
              </w:rPr>
              <w:t>converges</w:t>
            </w:r>
            <w:r>
              <w:t xml:space="preserve"> Geometric </w:t>
            </w:r>
            <w:r w:rsidRPr="00662A41">
              <w:rPr>
                <w:position w:val="-20"/>
              </w:rPr>
              <w:object w:dxaOrig="859" w:dyaOrig="520">
                <v:shape id="_x0000_i1080" type="#_x0000_t75" style="width:42.75pt;height:26.25pt" o:ole="">
                  <v:imagedata r:id="rId113" o:title=""/>
                </v:shape>
                <o:OLEObject Type="Embed" ProgID="Equation.DSMT4" ShapeID="_x0000_i1080" DrawAspect="Content" ObjectID="_1511069831" r:id="rId114"/>
              </w:object>
            </w:r>
          </w:p>
          <w:p w:rsidR="004361A2" w:rsidRPr="004361A2" w:rsidRDefault="004361A2" w:rsidP="00F527DF">
            <w:pPr>
              <w:spacing w:before="40" w:after="40" w:line="360" w:lineRule="auto"/>
              <w:ind w:left="342"/>
            </w:pPr>
            <w:r>
              <w:t xml:space="preserve">Series </w:t>
            </w:r>
            <w:r>
              <w:rPr>
                <w:b/>
                <w:i/>
                <w:color w:val="0000CC"/>
              </w:rPr>
              <w:t xml:space="preserve">converges </w:t>
            </w:r>
            <w:r>
              <w:t xml:space="preserve">by </w:t>
            </w:r>
            <w:r w:rsidRPr="004361A2">
              <w:rPr>
                <w:b/>
                <w:i/>
              </w:rPr>
              <w:t>Direct Comparison Test</w:t>
            </w:r>
          </w:p>
        </w:tc>
      </w:tr>
      <w:tr w:rsidR="00F04D9D" w:rsidTr="007461FA">
        <w:tc>
          <w:tcPr>
            <w:tcW w:w="2515" w:type="dxa"/>
            <w:vAlign w:val="center"/>
          </w:tcPr>
          <w:p w:rsidR="00F04D9D" w:rsidRDefault="00F04D9D" w:rsidP="00A5719D">
            <w:pPr>
              <w:spacing w:before="40" w:after="40"/>
            </w:pPr>
          </w:p>
        </w:tc>
        <w:tc>
          <w:tcPr>
            <w:tcW w:w="2160" w:type="dxa"/>
            <w:vAlign w:val="center"/>
          </w:tcPr>
          <w:p w:rsidR="00F04D9D" w:rsidRPr="00FA4EE4" w:rsidRDefault="00F04D9D" w:rsidP="00A5719D">
            <w:pPr>
              <w:spacing w:before="40" w:after="40"/>
            </w:pPr>
          </w:p>
        </w:tc>
        <w:tc>
          <w:tcPr>
            <w:tcW w:w="3510" w:type="dxa"/>
            <w:vAlign w:val="center"/>
          </w:tcPr>
          <w:p w:rsidR="001F1654" w:rsidRDefault="00F04D9D" w:rsidP="001F1654">
            <w:pPr>
              <w:spacing w:before="40"/>
              <w:rPr>
                <w:color w:val="833C0B" w:themeColor="accent2" w:themeShade="80"/>
              </w:rPr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Divergence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</w:t>
            </w:r>
            <w:r w:rsidR="00B30423" w:rsidRPr="00E210DF">
              <w:rPr>
                <w:color w:val="833C0B" w:themeColor="accent2" w:themeShade="80"/>
                <w:position w:val="-18"/>
              </w:rPr>
              <w:object w:dxaOrig="1240" w:dyaOrig="420">
                <v:shape id="_x0000_i1081" type="#_x0000_t75" style="width:62.25pt;height:21pt" o:ole="">
                  <v:imagedata r:id="rId115" o:title=""/>
                </v:shape>
                <o:OLEObject Type="Embed" ProgID="Equation.DSMT4" ShapeID="_x0000_i1081" DrawAspect="Content" ObjectID="_1511069832" r:id="rId116"/>
              </w:object>
            </w:r>
          </w:p>
          <w:p w:rsidR="00F04D9D" w:rsidRDefault="001F1654" w:rsidP="00334F4C">
            <w:pPr>
              <w:spacing w:after="40"/>
            </w:pPr>
            <w:r w:rsidRPr="00E210DF">
              <w:rPr>
                <w:position w:val="-38"/>
              </w:rPr>
              <w:object w:dxaOrig="700" w:dyaOrig="880">
                <v:shape id="_x0000_i1082" type="#_x0000_t75" style="width:34.5pt;height:44.25pt" o:ole="">
                  <v:imagedata r:id="rId105" o:title=""/>
                </v:shape>
                <o:OLEObject Type="Embed" ProgID="Equation.DSMT4" ShapeID="_x0000_i1082" DrawAspect="Content" ObjectID="_1511069833" r:id="rId117"/>
              </w:object>
            </w:r>
            <w:r>
              <w:t xml:space="preserve"> </w:t>
            </w:r>
            <w:r w:rsidRPr="00334F4C">
              <w:rPr>
                <w:b/>
                <w:i/>
              </w:rPr>
              <w:t>diverges</w:t>
            </w:r>
          </w:p>
        </w:tc>
        <w:tc>
          <w:tcPr>
            <w:tcW w:w="5580" w:type="dxa"/>
          </w:tcPr>
          <w:p w:rsidR="00F04D9D" w:rsidRDefault="002D4A93" w:rsidP="00E46259">
            <w:r w:rsidRPr="00331A80">
              <w:rPr>
                <w:position w:val="-42"/>
              </w:rPr>
              <w:object w:dxaOrig="1120" w:dyaOrig="960">
                <v:shape id="_x0000_i1083" type="#_x0000_t75" style="width:56.25pt;height:48pt" o:ole="">
                  <v:imagedata r:id="rId118" o:title=""/>
                </v:shape>
                <o:OLEObject Type="Embed" ProgID="Equation.DSMT4" ShapeID="_x0000_i1083" DrawAspect="Content" ObjectID="_1511069834" r:id="rId119"/>
              </w:object>
            </w:r>
            <w:r w:rsidR="00BA0FB9">
              <w:t>;</w:t>
            </w:r>
            <w:r w:rsidR="00E46259">
              <w:t xml:space="preserve">            </w:t>
            </w:r>
            <w:bookmarkStart w:id="0" w:name="_GoBack"/>
            <w:r w:rsidR="000D1654" w:rsidRPr="000D1654">
              <w:rPr>
                <w:position w:val="-28"/>
              </w:rPr>
              <w:object w:dxaOrig="2360" w:dyaOrig="580">
                <v:shape id="_x0000_i1113" type="#_x0000_t75" style="width:117.75pt;height:29.25pt" o:ole="">
                  <v:imagedata r:id="rId120" o:title=""/>
                </v:shape>
                <o:OLEObject Type="Embed" ProgID="Equation.DSMT4" ShapeID="_x0000_i1113" DrawAspect="Content" ObjectID="_1511069835" r:id="rId121"/>
              </w:object>
            </w:r>
            <w:bookmarkEnd w:id="0"/>
          </w:p>
          <w:p w:rsidR="00E46259" w:rsidRDefault="00E46259" w:rsidP="00E46259">
            <w:pPr>
              <w:ind w:left="342"/>
            </w:pPr>
            <w:r w:rsidRPr="00E46259">
              <w:rPr>
                <w:position w:val="-30"/>
              </w:rPr>
              <w:object w:dxaOrig="1420" w:dyaOrig="620">
                <v:shape id="_x0000_i1084" type="#_x0000_t75" style="width:71.25pt;height:30.75pt" o:ole="">
                  <v:imagedata r:id="rId122" o:title=""/>
                </v:shape>
                <o:OLEObject Type="Embed" ProgID="Equation.DSMT4" ShapeID="_x0000_i1084" DrawAspect="Content" ObjectID="_1511069836" r:id="rId123"/>
              </w:object>
            </w:r>
            <w:r>
              <w:t xml:space="preserve"> </w:t>
            </w:r>
            <w:r w:rsidRPr="00E46259">
              <w:rPr>
                <w:b/>
                <w:i/>
              </w:rPr>
              <w:t xml:space="preserve">diverges </w:t>
            </w:r>
            <w:r w:rsidRPr="006A434B">
              <w:rPr>
                <w:i/>
              </w:rPr>
              <w:t>p</w:t>
            </w:r>
            <w:r>
              <w:t xml:space="preserve">-series </w:t>
            </w:r>
            <w:r w:rsidRPr="00083174">
              <w:rPr>
                <w:position w:val="-22"/>
              </w:rPr>
              <w:object w:dxaOrig="1100" w:dyaOrig="560">
                <v:shape id="_x0000_i1085" type="#_x0000_t75" style="width:54.75pt;height:27.75pt" o:ole="">
                  <v:imagedata r:id="rId124" o:title=""/>
                </v:shape>
                <o:OLEObject Type="Embed" ProgID="Equation.DSMT4" ShapeID="_x0000_i1085" DrawAspect="Content" ObjectID="_1511069837" r:id="rId125"/>
              </w:object>
            </w:r>
          </w:p>
          <w:p w:rsidR="00E46259" w:rsidRDefault="00E46259" w:rsidP="00E46259">
            <w:pPr>
              <w:spacing w:line="360" w:lineRule="auto"/>
              <w:ind w:left="342"/>
            </w:pPr>
            <w:r>
              <w:t xml:space="preserve">Series </w:t>
            </w:r>
            <w:r>
              <w:rPr>
                <w:b/>
                <w:i/>
                <w:color w:val="0000CC"/>
              </w:rPr>
              <w:t xml:space="preserve">diverge </w:t>
            </w:r>
            <w:r>
              <w:t xml:space="preserve">by </w:t>
            </w:r>
            <w:r w:rsidRPr="004361A2">
              <w:rPr>
                <w:b/>
                <w:i/>
              </w:rPr>
              <w:t>Direct Comparison Test</w:t>
            </w:r>
          </w:p>
        </w:tc>
      </w:tr>
      <w:tr w:rsidR="002D62AD" w:rsidTr="007461FA">
        <w:tc>
          <w:tcPr>
            <w:tcW w:w="2515" w:type="dxa"/>
            <w:vAlign w:val="center"/>
          </w:tcPr>
          <w:p w:rsidR="002D62AD" w:rsidRDefault="002D62AD" w:rsidP="00A5719D">
            <w:pPr>
              <w:spacing w:before="40" w:after="40"/>
            </w:pPr>
            <w:r>
              <w:t>Limit Comparison Test</w:t>
            </w:r>
          </w:p>
        </w:tc>
        <w:tc>
          <w:tcPr>
            <w:tcW w:w="2160" w:type="dxa"/>
            <w:vAlign w:val="center"/>
          </w:tcPr>
          <w:p w:rsidR="002D62AD" w:rsidRDefault="002827EB" w:rsidP="00A5719D">
            <w:pPr>
              <w:spacing w:before="40" w:after="40"/>
            </w:pPr>
            <w:r w:rsidRPr="00FA4EE4">
              <w:rPr>
                <w:position w:val="-42"/>
              </w:rPr>
              <w:object w:dxaOrig="740" w:dyaOrig="960">
                <v:shape id="_x0000_i1086" type="#_x0000_t75" style="width:36.75pt;height:48pt" o:ole="">
                  <v:imagedata r:id="rId22" o:title=""/>
                </v:shape>
                <o:OLEObject Type="Embed" ProgID="Equation.DSMT4" ShapeID="_x0000_i1086" DrawAspect="Content" ObjectID="_1511069838" r:id="rId126"/>
              </w:object>
            </w:r>
          </w:p>
        </w:tc>
        <w:tc>
          <w:tcPr>
            <w:tcW w:w="3510" w:type="dxa"/>
            <w:vAlign w:val="center"/>
          </w:tcPr>
          <w:p w:rsidR="002D62AD" w:rsidRDefault="00F04D9D" w:rsidP="00B30423">
            <w:pPr>
              <w:spacing w:before="40"/>
              <w:rPr>
                <w:color w:val="833C0B" w:themeColor="accent2" w:themeShade="80"/>
              </w:rPr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Convergence</w:t>
            </w:r>
            <w:r w:rsidR="00B30423" w:rsidRPr="00892EAF">
              <w:rPr>
                <w:b/>
                <w:i/>
                <w:color w:val="833C0B" w:themeColor="accent2" w:themeShade="80"/>
              </w:rPr>
              <w:t xml:space="preserve">  </w:t>
            </w:r>
            <w:r w:rsidR="00B30423" w:rsidRPr="00B30423">
              <w:rPr>
                <w:b/>
                <w:i/>
                <w:color w:val="833C0B" w:themeColor="accent2" w:themeShade="80"/>
                <w:position w:val="-32"/>
                <w:sz w:val="28"/>
              </w:rPr>
              <w:object w:dxaOrig="1640" w:dyaOrig="760">
                <v:shape id="_x0000_i1087" type="#_x0000_t75" style="width:81.75pt;height:38.25pt" o:ole="">
                  <v:imagedata r:id="rId127" o:title=""/>
                </v:shape>
                <o:OLEObject Type="Embed" ProgID="Equation.DSMT4" ShapeID="_x0000_i1087" DrawAspect="Content" ObjectID="_1511069839" r:id="rId128"/>
              </w:object>
            </w:r>
          </w:p>
          <w:p w:rsidR="00B30423" w:rsidRPr="00B30423" w:rsidRDefault="00B30423" w:rsidP="00B30423">
            <w:pPr>
              <w:spacing w:after="40"/>
            </w:pPr>
            <w:r w:rsidRPr="00E210DF">
              <w:rPr>
                <w:position w:val="-38"/>
              </w:rPr>
              <w:object w:dxaOrig="700" w:dyaOrig="880">
                <v:shape id="_x0000_i1088" type="#_x0000_t75" style="width:34.5pt;height:44.25pt" o:ole="">
                  <v:imagedata r:id="rId105" o:title=""/>
                </v:shape>
                <o:OLEObject Type="Embed" ProgID="Equation.DSMT4" ShapeID="_x0000_i1088" DrawAspect="Content" ObjectID="_1511069840" r:id="rId129"/>
              </w:object>
            </w:r>
            <w:r>
              <w:t xml:space="preserve"> </w:t>
            </w:r>
            <w:r w:rsidRPr="00334F4C">
              <w:rPr>
                <w:b/>
                <w:i/>
              </w:rPr>
              <w:t>converges</w:t>
            </w:r>
          </w:p>
        </w:tc>
        <w:tc>
          <w:tcPr>
            <w:tcW w:w="5580" w:type="dxa"/>
          </w:tcPr>
          <w:p w:rsidR="00076F4F" w:rsidRDefault="00C13BB2" w:rsidP="00076F4F">
            <w:pPr>
              <w:spacing w:before="40"/>
            </w:pPr>
            <w:r w:rsidRPr="00331A80">
              <w:rPr>
                <w:position w:val="-42"/>
              </w:rPr>
              <w:object w:dxaOrig="1080" w:dyaOrig="960">
                <v:shape id="_x0000_i1089" type="#_x0000_t75" style="width:54pt;height:48pt" o:ole="">
                  <v:imagedata r:id="rId130" o:title=""/>
                </v:shape>
                <o:OLEObject Type="Embed" ProgID="Equation.DSMT4" ShapeID="_x0000_i1089" DrawAspect="Content" ObjectID="_1511069841" r:id="rId131"/>
              </w:object>
            </w:r>
            <w:r>
              <w:t>;</w:t>
            </w:r>
          </w:p>
          <w:p w:rsidR="002D62AD" w:rsidRDefault="00C13BB2" w:rsidP="00076F4F">
            <w:pPr>
              <w:ind w:left="432"/>
            </w:pPr>
            <w:r w:rsidRPr="00C13BB2">
              <w:rPr>
                <w:position w:val="-38"/>
              </w:rPr>
              <w:object w:dxaOrig="2020" w:dyaOrig="880">
                <v:shape id="_x0000_i1090" type="#_x0000_t75" style="width:101.25pt;height:44.25pt" o:ole="">
                  <v:imagedata r:id="rId132" o:title=""/>
                </v:shape>
                <o:OLEObject Type="Embed" ProgID="Equation.DSMT4" ShapeID="_x0000_i1090" DrawAspect="Content" ObjectID="_1511069842" r:id="rId133"/>
              </w:object>
            </w:r>
            <w:r w:rsidRPr="00E462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converges</w:t>
            </w:r>
            <w:r w:rsidRPr="00E46259">
              <w:rPr>
                <w:b/>
                <w:i/>
              </w:rPr>
              <w:t xml:space="preserve"> </w:t>
            </w:r>
            <w:r w:rsidRPr="006A434B">
              <w:rPr>
                <w:i/>
              </w:rPr>
              <w:t>p</w:t>
            </w:r>
            <w:r>
              <w:t>-series</w:t>
            </w:r>
          </w:p>
          <w:p w:rsidR="00BA7233" w:rsidRDefault="00076F4F" w:rsidP="00CF5BC0">
            <w:pPr>
              <w:ind w:left="432"/>
              <w:rPr>
                <w:color w:val="833C0B" w:themeColor="accent2" w:themeShade="80"/>
              </w:rPr>
            </w:pPr>
            <w:r w:rsidRPr="00BA7233">
              <w:rPr>
                <w:color w:val="833C0B" w:themeColor="accent2" w:themeShade="80"/>
                <w:position w:val="-32"/>
              </w:rPr>
              <w:object w:dxaOrig="2680" w:dyaOrig="760">
                <v:shape id="_x0000_i1091" type="#_x0000_t75" style="width:134.25pt;height:38.25pt" o:ole="">
                  <v:imagedata r:id="rId134" o:title=""/>
                </v:shape>
                <o:OLEObject Type="Embed" ProgID="Equation.DSMT4" ShapeID="_x0000_i1091" DrawAspect="Content" ObjectID="_1511069843" r:id="rId135"/>
              </w:object>
            </w:r>
            <w:r w:rsidR="00BA7233" w:rsidRPr="00BA7233">
              <w:rPr>
                <w:color w:val="833C0B" w:themeColor="accent2" w:themeShade="80"/>
                <w:position w:val="-30"/>
              </w:rPr>
              <w:object w:dxaOrig="1700" w:dyaOrig="720">
                <v:shape id="_x0000_i1092" type="#_x0000_t75" style="width:84.75pt;height:36pt" o:ole="">
                  <v:imagedata r:id="rId136" o:title=""/>
                </v:shape>
                <o:OLEObject Type="Embed" ProgID="Equation.DSMT4" ShapeID="_x0000_i1092" DrawAspect="Content" ObjectID="_1511069844" r:id="rId137"/>
              </w:object>
            </w:r>
          </w:p>
          <w:p w:rsidR="009025AD" w:rsidRPr="00BA7233" w:rsidRDefault="009025AD" w:rsidP="009025AD">
            <w:pPr>
              <w:spacing w:line="360" w:lineRule="auto"/>
              <w:ind w:left="432"/>
            </w:pPr>
            <w:r>
              <w:t xml:space="preserve">Series </w:t>
            </w:r>
            <w:r>
              <w:rPr>
                <w:b/>
                <w:i/>
                <w:color w:val="0000CC"/>
              </w:rPr>
              <w:t xml:space="preserve">converges </w:t>
            </w:r>
            <w:r>
              <w:t xml:space="preserve">by </w:t>
            </w:r>
            <w:r>
              <w:rPr>
                <w:b/>
                <w:i/>
              </w:rPr>
              <w:t>Limit</w:t>
            </w:r>
            <w:r w:rsidRPr="004361A2">
              <w:rPr>
                <w:b/>
                <w:i/>
              </w:rPr>
              <w:t xml:space="preserve"> Comparison Test</w:t>
            </w:r>
          </w:p>
        </w:tc>
      </w:tr>
      <w:tr w:rsidR="00F04D9D" w:rsidTr="007461FA">
        <w:tc>
          <w:tcPr>
            <w:tcW w:w="2515" w:type="dxa"/>
            <w:vAlign w:val="center"/>
          </w:tcPr>
          <w:p w:rsidR="00F04D9D" w:rsidRDefault="00F04D9D" w:rsidP="00A5719D">
            <w:pPr>
              <w:spacing w:before="40" w:after="40"/>
            </w:pPr>
          </w:p>
        </w:tc>
        <w:tc>
          <w:tcPr>
            <w:tcW w:w="2160" w:type="dxa"/>
            <w:vAlign w:val="center"/>
          </w:tcPr>
          <w:p w:rsidR="00F04D9D" w:rsidRPr="00FA4EE4" w:rsidRDefault="00F04D9D" w:rsidP="00A5719D">
            <w:pPr>
              <w:spacing w:before="40" w:after="40"/>
            </w:pPr>
          </w:p>
        </w:tc>
        <w:tc>
          <w:tcPr>
            <w:tcW w:w="3510" w:type="dxa"/>
            <w:vAlign w:val="center"/>
          </w:tcPr>
          <w:p w:rsidR="00F04D9D" w:rsidRPr="00B30423" w:rsidRDefault="00F04D9D" w:rsidP="00B30423">
            <w:pPr>
              <w:spacing w:before="40"/>
              <w:rPr>
                <w:color w:val="833C0B" w:themeColor="accent2" w:themeShade="80"/>
              </w:rPr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Divergence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</w:t>
            </w:r>
            <w:r w:rsidR="00B30423" w:rsidRPr="00B30423">
              <w:rPr>
                <w:b/>
                <w:i/>
                <w:color w:val="833C0B" w:themeColor="accent2" w:themeShade="80"/>
                <w:position w:val="-32"/>
                <w:sz w:val="28"/>
              </w:rPr>
              <w:object w:dxaOrig="1240" w:dyaOrig="760">
                <v:shape id="_x0000_i1093" type="#_x0000_t75" style="width:62.25pt;height:38.25pt" o:ole="">
                  <v:imagedata r:id="rId138" o:title=""/>
                </v:shape>
                <o:OLEObject Type="Embed" ProgID="Equation.DSMT4" ShapeID="_x0000_i1093" DrawAspect="Content" ObjectID="_1511069845" r:id="rId139"/>
              </w:object>
            </w:r>
          </w:p>
          <w:p w:rsidR="00B30423" w:rsidRDefault="00B30423" w:rsidP="00B30423">
            <w:pPr>
              <w:spacing w:after="40"/>
            </w:pPr>
            <w:r w:rsidRPr="00E210DF">
              <w:rPr>
                <w:position w:val="-38"/>
              </w:rPr>
              <w:object w:dxaOrig="700" w:dyaOrig="880">
                <v:shape id="_x0000_i1094" type="#_x0000_t75" style="width:34.5pt;height:44.25pt" o:ole="">
                  <v:imagedata r:id="rId105" o:title=""/>
                </v:shape>
                <o:OLEObject Type="Embed" ProgID="Equation.DSMT4" ShapeID="_x0000_i1094" DrawAspect="Content" ObjectID="_1511069846" r:id="rId140"/>
              </w:object>
            </w:r>
            <w:r>
              <w:t xml:space="preserve"> </w:t>
            </w:r>
            <w:r w:rsidRPr="00334F4C">
              <w:rPr>
                <w:b/>
                <w:i/>
              </w:rPr>
              <w:t>diverges</w:t>
            </w:r>
          </w:p>
        </w:tc>
        <w:tc>
          <w:tcPr>
            <w:tcW w:w="5580" w:type="dxa"/>
          </w:tcPr>
          <w:p w:rsidR="004E7CBD" w:rsidRDefault="004E7CBD" w:rsidP="004E7CBD">
            <w:pPr>
              <w:spacing w:before="40"/>
            </w:pPr>
            <w:r w:rsidRPr="00331A80">
              <w:rPr>
                <w:position w:val="-42"/>
              </w:rPr>
              <w:object w:dxaOrig="1160" w:dyaOrig="960">
                <v:shape id="_x0000_i1095" type="#_x0000_t75" style="width:57.75pt;height:48pt" o:ole="">
                  <v:imagedata r:id="rId141" o:title=""/>
                </v:shape>
                <o:OLEObject Type="Embed" ProgID="Equation.DSMT4" ShapeID="_x0000_i1095" DrawAspect="Content" ObjectID="_1511069847" r:id="rId142"/>
              </w:object>
            </w:r>
            <w:r>
              <w:t>;</w:t>
            </w:r>
          </w:p>
          <w:p w:rsidR="00F04D9D" w:rsidRDefault="004E7CBD" w:rsidP="00DB4CC0">
            <w:pPr>
              <w:ind w:left="252"/>
            </w:pPr>
            <w:r w:rsidRPr="004E7CBD">
              <w:rPr>
                <w:position w:val="-38"/>
              </w:rPr>
              <w:object w:dxaOrig="780" w:dyaOrig="880">
                <v:shape id="_x0000_i1096" type="#_x0000_t75" style="width:39pt;height:44.25pt" o:ole="">
                  <v:imagedata r:id="rId143" o:title=""/>
                </v:shape>
                <o:OLEObject Type="Embed" ProgID="Equation.DSMT4" ShapeID="_x0000_i1096" DrawAspect="Content" ObjectID="_1511069848" r:id="rId144"/>
              </w:object>
            </w:r>
            <w:r w:rsidRPr="00E46259">
              <w:rPr>
                <w:b/>
                <w:i/>
              </w:rPr>
              <w:t xml:space="preserve"> diverges</w:t>
            </w:r>
          </w:p>
          <w:p w:rsidR="004E7CBD" w:rsidRDefault="00B068F2" w:rsidP="00DB4CC0">
            <w:pPr>
              <w:ind w:left="252"/>
              <w:rPr>
                <w:color w:val="833C0B" w:themeColor="accent2" w:themeShade="80"/>
              </w:rPr>
            </w:pPr>
            <w:r w:rsidRPr="00B068F2">
              <w:rPr>
                <w:color w:val="833C0B" w:themeColor="accent2" w:themeShade="80"/>
                <w:position w:val="-54"/>
              </w:rPr>
              <w:object w:dxaOrig="4800" w:dyaOrig="980">
                <v:shape id="_x0000_i1097" type="#_x0000_t75" style="width:240pt;height:48.75pt" o:ole="">
                  <v:imagedata r:id="rId145" o:title=""/>
                </v:shape>
                <o:OLEObject Type="Embed" ProgID="Equation.DSMT4" ShapeID="_x0000_i1097" DrawAspect="Content" ObjectID="_1511069849" r:id="rId146"/>
              </w:object>
            </w:r>
          </w:p>
          <w:p w:rsidR="00DB4CC0" w:rsidRDefault="00DB4CC0" w:rsidP="00DB4CC0">
            <w:pPr>
              <w:spacing w:line="360" w:lineRule="auto"/>
              <w:ind w:left="252"/>
            </w:pPr>
            <w:r>
              <w:t xml:space="preserve">Series </w:t>
            </w:r>
            <w:r>
              <w:rPr>
                <w:b/>
                <w:i/>
                <w:color w:val="0000CC"/>
              </w:rPr>
              <w:t xml:space="preserve">diverges  </w:t>
            </w:r>
            <w:r>
              <w:t xml:space="preserve">by </w:t>
            </w:r>
            <w:r>
              <w:rPr>
                <w:b/>
                <w:i/>
              </w:rPr>
              <w:t>Limit</w:t>
            </w:r>
            <w:r w:rsidRPr="004361A2">
              <w:rPr>
                <w:b/>
                <w:i/>
              </w:rPr>
              <w:t xml:space="preserve"> Comparison Test</w:t>
            </w:r>
          </w:p>
        </w:tc>
      </w:tr>
      <w:tr w:rsidR="002D62AD" w:rsidTr="007461FA">
        <w:tc>
          <w:tcPr>
            <w:tcW w:w="2515" w:type="dxa"/>
            <w:vAlign w:val="center"/>
          </w:tcPr>
          <w:p w:rsidR="002D62AD" w:rsidRDefault="002D62AD" w:rsidP="00A5719D">
            <w:pPr>
              <w:spacing w:before="40" w:after="40"/>
            </w:pPr>
            <w:r>
              <w:t>Alternating Series Test</w:t>
            </w:r>
          </w:p>
        </w:tc>
        <w:tc>
          <w:tcPr>
            <w:tcW w:w="2160" w:type="dxa"/>
            <w:vAlign w:val="center"/>
          </w:tcPr>
          <w:p w:rsidR="002D62AD" w:rsidRDefault="002827EB" w:rsidP="00A5719D">
            <w:pPr>
              <w:spacing w:before="40" w:after="40"/>
            </w:pPr>
            <w:r w:rsidRPr="00FA4EE4">
              <w:rPr>
                <w:position w:val="-42"/>
              </w:rPr>
              <w:object w:dxaOrig="1340" w:dyaOrig="960">
                <v:shape id="_x0000_i1098" type="#_x0000_t75" style="width:66.75pt;height:48pt" o:ole="">
                  <v:imagedata r:id="rId147" o:title=""/>
                </v:shape>
                <o:OLEObject Type="Embed" ProgID="Equation.DSMT4" ShapeID="_x0000_i1098" DrawAspect="Content" ObjectID="_1511069850" r:id="rId148"/>
              </w:object>
            </w:r>
          </w:p>
        </w:tc>
        <w:tc>
          <w:tcPr>
            <w:tcW w:w="3510" w:type="dxa"/>
            <w:vAlign w:val="center"/>
          </w:tcPr>
          <w:p w:rsidR="002D62AD" w:rsidRDefault="00F04D9D" w:rsidP="00E67AFA">
            <w:pPr>
              <w:spacing w:after="120"/>
              <w:rPr>
                <w:b/>
                <w:i/>
                <w:color w:val="833C0B" w:themeColor="accent2" w:themeShade="80"/>
                <w:sz w:val="28"/>
              </w:rPr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Convergence</w:t>
            </w:r>
          </w:p>
          <w:p w:rsidR="004C19C4" w:rsidRPr="00AF67D0" w:rsidRDefault="00AF67D0" w:rsidP="00E67AFA">
            <w:pPr>
              <w:pStyle w:val="ListParagraph"/>
              <w:numPr>
                <w:ilvl w:val="0"/>
                <w:numId w:val="1"/>
              </w:numPr>
              <w:ind w:left="882"/>
              <w:rPr>
                <w:color w:val="833C0B" w:themeColor="accent2" w:themeShade="80"/>
              </w:rPr>
            </w:pPr>
            <w:r w:rsidRPr="00AF67D0">
              <w:rPr>
                <w:position w:val="-18"/>
              </w:rPr>
              <w:object w:dxaOrig="740" w:dyaOrig="420">
                <v:shape id="_x0000_i1099" type="#_x0000_t75" style="width:36.75pt;height:21pt" o:ole="">
                  <v:imagedata r:id="rId149" o:title=""/>
                </v:shape>
                <o:OLEObject Type="Embed" ProgID="Equation.DSMT4" ShapeID="_x0000_i1099" DrawAspect="Content" ObjectID="_1511069851" r:id="rId150"/>
              </w:object>
            </w:r>
          </w:p>
          <w:p w:rsidR="00AF67D0" w:rsidRPr="00AF67D0" w:rsidRDefault="00AF67D0" w:rsidP="00E67AFA">
            <w:pPr>
              <w:pStyle w:val="ListParagraph"/>
              <w:numPr>
                <w:ilvl w:val="0"/>
                <w:numId w:val="1"/>
              </w:numPr>
              <w:ind w:left="882"/>
              <w:rPr>
                <w:color w:val="833C0B" w:themeColor="accent2" w:themeShade="80"/>
              </w:rPr>
            </w:pPr>
            <w:r w:rsidRPr="00AF67D0">
              <w:rPr>
                <w:position w:val="-18"/>
              </w:rPr>
              <w:object w:dxaOrig="1120" w:dyaOrig="420">
                <v:shape id="_x0000_i1100" type="#_x0000_t75" style="width:56.25pt;height:21pt" o:ole="">
                  <v:imagedata r:id="rId151" o:title=""/>
                </v:shape>
                <o:OLEObject Type="Embed" ProgID="Equation.DSMT4" ShapeID="_x0000_i1100" DrawAspect="Content" ObjectID="_1511069852" r:id="rId152"/>
              </w:object>
            </w:r>
          </w:p>
          <w:p w:rsidR="00AF67D0" w:rsidRPr="00AF67D0" w:rsidRDefault="00AF67D0" w:rsidP="00E67AFA">
            <w:pPr>
              <w:pStyle w:val="ListParagraph"/>
              <w:numPr>
                <w:ilvl w:val="0"/>
                <w:numId w:val="1"/>
              </w:numPr>
              <w:ind w:left="882"/>
              <w:rPr>
                <w:color w:val="833C0B" w:themeColor="accent2" w:themeShade="80"/>
              </w:rPr>
            </w:pPr>
            <w:r w:rsidRPr="00A43C1C">
              <w:rPr>
                <w:position w:val="-28"/>
              </w:rPr>
              <w:object w:dxaOrig="1219" w:dyaOrig="520">
                <v:shape id="_x0000_i1101" type="#_x0000_t75" style="width:60.75pt;height:26.25pt" o:ole="">
                  <v:imagedata r:id="rId153" o:title=""/>
                </v:shape>
                <o:OLEObject Type="Embed" ProgID="Equation.DSMT4" ShapeID="_x0000_i1101" DrawAspect="Content" ObjectID="_1511069853" r:id="rId154"/>
              </w:object>
            </w:r>
          </w:p>
        </w:tc>
        <w:tc>
          <w:tcPr>
            <w:tcW w:w="5580" w:type="dxa"/>
          </w:tcPr>
          <w:p w:rsidR="00042ED0" w:rsidRDefault="00042ED0" w:rsidP="005F4EE2">
            <w:r w:rsidRPr="00042ED0">
              <w:rPr>
                <w:position w:val="-40"/>
              </w:rPr>
              <w:object w:dxaOrig="1500" w:dyaOrig="920">
                <v:shape id="_x0000_i1102" type="#_x0000_t75" style="width:75pt;height:45.75pt" o:ole="">
                  <v:imagedata r:id="rId155" o:title=""/>
                </v:shape>
                <o:OLEObject Type="Embed" ProgID="Equation.DSMT4" ShapeID="_x0000_i1102" DrawAspect="Content" ObjectID="_1511069854" r:id="rId156"/>
              </w:object>
            </w:r>
            <w:r>
              <w:t>;</w:t>
            </w:r>
          </w:p>
          <w:p w:rsidR="00E67AFA" w:rsidRDefault="00186E2B" w:rsidP="00E67AF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900"/>
            </w:pPr>
            <w:r w:rsidRPr="007A4FF4">
              <w:rPr>
                <w:position w:val="-20"/>
              </w:rPr>
              <w:object w:dxaOrig="580" w:dyaOrig="520">
                <v:shape id="_x0000_i1103" type="#_x0000_t75" style="width:29.25pt;height:26.25pt" o:ole="">
                  <v:imagedata r:id="rId157" o:title=""/>
                </v:shape>
                <o:OLEObject Type="Embed" ProgID="Equation.DSMT4" ShapeID="_x0000_i1103" DrawAspect="Content" ObjectID="_1511069855" r:id="rId158"/>
              </w:object>
            </w:r>
          </w:p>
          <w:p w:rsidR="00E67AFA" w:rsidRDefault="00186E2B" w:rsidP="00E67AF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900"/>
            </w:pPr>
            <w:r w:rsidRPr="007A4FF4">
              <w:rPr>
                <w:position w:val="-20"/>
              </w:rPr>
              <w:object w:dxaOrig="2200" w:dyaOrig="520">
                <v:shape id="_x0000_i1104" type="#_x0000_t75" style="width:110.25pt;height:26.25pt" o:ole="">
                  <v:imagedata r:id="rId159" o:title=""/>
                </v:shape>
                <o:OLEObject Type="Embed" ProgID="Equation.DSMT4" ShapeID="_x0000_i1104" DrawAspect="Content" ObjectID="_1511069856" r:id="rId160"/>
              </w:object>
            </w:r>
          </w:p>
          <w:p w:rsidR="00E67AFA" w:rsidRDefault="00186E2B" w:rsidP="00E67AF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900"/>
            </w:pPr>
            <w:r w:rsidRPr="007A4FF4">
              <w:rPr>
                <w:position w:val="-20"/>
              </w:rPr>
              <w:object w:dxaOrig="660" w:dyaOrig="520">
                <v:shape id="_x0000_i1105" type="#_x0000_t75" style="width:33pt;height:26.25pt" o:ole="">
                  <v:imagedata r:id="rId161" o:title=""/>
                </v:shape>
                <o:OLEObject Type="Embed" ProgID="Equation.DSMT4" ShapeID="_x0000_i1105" DrawAspect="Content" ObjectID="_1511069857" r:id="rId162"/>
              </w:object>
            </w:r>
          </w:p>
          <w:p w:rsidR="002D62AD" w:rsidRDefault="00E67AFA" w:rsidP="004375C1">
            <w:pPr>
              <w:spacing w:line="360" w:lineRule="auto"/>
              <w:ind w:left="360"/>
            </w:pPr>
            <w:r>
              <w:t xml:space="preserve">Series </w:t>
            </w:r>
            <w:r w:rsidRPr="00E67AFA">
              <w:rPr>
                <w:b/>
                <w:i/>
                <w:color w:val="0000CC"/>
              </w:rPr>
              <w:t>converges</w:t>
            </w:r>
            <w:r>
              <w:t>.</w:t>
            </w:r>
          </w:p>
        </w:tc>
      </w:tr>
      <w:tr w:rsidR="00F04D9D" w:rsidTr="007461FA">
        <w:tc>
          <w:tcPr>
            <w:tcW w:w="2515" w:type="dxa"/>
            <w:vAlign w:val="center"/>
          </w:tcPr>
          <w:p w:rsidR="00F04D9D" w:rsidRDefault="00F04D9D" w:rsidP="00A5719D">
            <w:pPr>
              <w:spacing w:before="40" w:after="40"/>
            </w:pPr>
          </w:p>
        </w:tc>
        <w:tc>
          <w:tcPr>
            <w:tcW w:w="2160" w:type="dxa"/>
            <w:vAlign w:val="center"/>
          </w:tcPr>
          <w:p w:rsidR="00F04D9D" w:rsidRPr="00FA4EE4" w:rsidRDefault="00F04D9D" w:rsidP="00A5719D">
            <w:pPr>
              <w:spacing w:before="40" w:after="40"/>
            </w:pPr>
          </w:p>
        </w:tc>
        <w:tc>
          <w:tcPr>
            <w:tcW w:w="3510" w:type="dxa"/>
            <w:vAlign w:val="center"/>
          </w:tcPr>
          <w:p w:rsidR="00F04D9D" w:rsidRDefault="00F04D9D" w:rsidP="00A5719D">
            <w:pPr>
              <w:spacing w:before="40" w:after="40"/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Divergence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</w:t>
            </w:r>
            <w:r w:rsidR="00A43C1C" w:rsidRPr="00A43C1C">
              <w:rPr>
                <w:b/>
                <w:i/>
                <w:color w:val="833C0B" w:themeColor="accent2" w:themeShade="80"/>
                <w:position w:val="-28"/>
                <w:sz w:val="28"/>
              </w:rPr>
              <w:object w:dxaOrig="1240" w:dyaOrig="520">
                <v:shape id="_x0000_i1106" type="#_x0000_t75" style="width:62.25pt;height:26.25pt" o:ole="">
                  <v:imagedata r:id="rId163" o:title=""/>
                </v:shape>
                <o:OLEObject Type="Embed" ProgID="Equation.DSMT4" ShapeID="_x0000_i1106" DrawAspect="Content" ObjectID="_1511069858" r:id="rId164"/>
              </w:object>
            </w:r>
          </w:p>
        </w:tc>
        <w:tc>
          <w:tcPr>
            <w:tcW w:w="5580" w:type="dxa"/>
          </w:tcPr>
          <w:p w:rsidR="00F04D9D" w:rsidRDefault="00990A80" w:rsidP="005F4EE2">
            <w:r w:rsidRPr="00042ED0">
              <w:rPr>
                <w:position w:val="-40"/>
              </w:rPr>
              <w:object w:dxaOrig="1700" w:dyaOrig="920">
                <v:shape id="_x0000_i1107" type="#_x0000_t75" style="width:84.75pt;height:45.75pt" o:ole="">
                  <v:imagedata r:id="rId165" o:title=""/>
                </v:shape>
                <o:OLEObject Type="Embed" ProgID="Equation.DSMT4" ShapeID="_x0000_i1107" DrawAspect="Content" ObjectID="_1511069859" r:id="rId166"/>
              </w:object>
            </w:r>
          </w:p>
          <w:p w:rsidR="00990A80" w:rsidRDefault="00990A80" w:rsidP="007B6C96">
            <w:pPr>
              <w:spacing w:line="276" w:lineRule="auto"/>
              <w:ind w:left="432"/>
            </w:pPr>
            <w:r w:rsidRPr="007A4FF4">
              <w:rPr>
                <w:position w:val="-20"/>
              </w:rPr>
              <w:object w:dxaOrig="1340" w:dyaOrig="520">
                <v:shape id="_x0000_i1108" type="#_x0000_t75" style="width:66.75pt;height:26.25pt" o:ole="">
                  <v:imagedata r:id="rId167" o:title=""/>
                </v:shape>
                <o:OLEObject Type="Embed" ProgID="Equation.DSMT4" ShapeID="_x0000_i1108" DrawAspect="Content" ObjectID="_1511069860" r:id="rId168"/>
              </w:object>
            </w:r>
            <w:r>
              <w:t xml:space="preserve">   Series </w:t>
            </w:r>
            <w:r>
              <w:rPr>
                <w:b/>
                <w:i/>
                <w:color w:val="0000CC"/>
              </w:rPr>
              <w:t>diverges</w:t>
            </w:r>
            <w:r>
              <w:t>.</w:t>
            </w:r>
          </w:p>
        </w:tc>
      </w:tr>
      <w:tr w:rsidR="002D62AD" w:rsidTr="007461FA">
        <w:tc>
          <w:tcPr>
            <w:tcW w:w="2515" w:type="dxa"/>
            <w:vAlign w:val="center"/>
          </w:tcPr>
          <w:p w:rsidR="002D62AD" w:rsidRDefault="002D62AD" w:rsidP="00A5719D">
            <w:pPr>
              <w:spacing w:before="40" w:after="40"/>
            </w:pPr>
            <w:r>
              <w:t>Absolute Convergence</w:t>
            </w:r>
          </w:p>
        </w:tc>
        <w:tc>
          <w:tcPr>
            <w:tcW w:w="2160" w:type="dxa"/>
            <w:vAlign w:val="center"/>
          </w:tcPr>
          <w:p w:rsidR="002D62AD" w:rsidRDefault="002827EB" w:rsidP="00A5719D">
            <w:pPr>
              <w:spacing w:before="40" w:after="40"/>
            </w:pPr>
            <w:r w:rsidRPr="00FA4EE4">
              <w:rPr>
                <w:position w:val="-42"/>
              </w:rPr>
              <w:object w:dxaOrig="740" w:dyaOrig="960">
                <v:shape id="_x0000_i1109" type="#_x0000_t75" style="width:36.75pt;height:48pt" o:ole="">
                  <v:imagedata r:id="rId22" o:title=""/>
                </v:shape>
                <o:OLEObject Type="Embed" ProgID="Equation.DSMT4" ShapeID="_x0000_i1109" DrawAspect="Content" ObjectID="_1511069861" r:id="rId169"/>
              </w:object>
            </w:r>
          </w:p>
        </w:tc>
        <w:tc>
          <w:tcPr>
            <w:tcW w:w="3510" w:type="dxa"/>
            <w:vAlign w:val="center"/>
          </w:tcPr>
          <w:p w:rsidR="002D62AD" w:rsidRDefault="00F04D9D" w:rsidP="00A5719D">
            <w:pPr>
              <w:spacing w:before="40" w:after="40"/>
            </w:pPr>
            <w:r w:rsidRPr="00892EAF">
              <w:rPr>
                <w:b/>
                <w:i/>
                <w:color w:val="833C0B" w:themeColor="accent2" w:themeShade="80"/>
                <w:szCs w:val="26"/>
              </w:rPr>
              <w:t>Convergence</w:t>
            </w:r>
            <w:r w:rsidRPr="00892EAF">
              <w:rPr>
                <w:b/>
                <w:i/>
                <w:color w:val="833C0B" w:themeColor="accent2" w:themeShade="80"/>
              </w:rPr>
              <w:t xml:space="preserve">   </w:t>
            </w:r>
            <w:r w:rsidR="00A43C1C" w:rsidRPr="00FA4EE4">
              <w:rPr>
                <w:position w:val="-42"/>
              </w:rPr>
              <w:object w:dxaOrig="800" w:dyaOrig="960">
                <v:shape id="_x0000_i1110" type="#_x0000_t75" style="width:39.75pt;height:48pt" o:ole="">
                  <v:imagedata r:id="rId170" o:title=""/>
                </v:shape>
                <o:OLEObject Type="Embed" ProgID="Equation.DSMT4" ShapeID="_x0000_i1110" DrawAspect="Content" ObjectID="_1511069862" r:id="rId171"/>
              </w:object>
            </w:r>
          </w:p>
        </w:tc>
        <w:tc>
          <w:tcPr>
            <w:tcW w:w="5580" w:type="dxa"/>
          </w:tcPr>
          <w:p w:rsidR="002D62AD" w:rsidRDefault="00726BCC" w:rsidP="005F4EE2">
            <w:r w:rsidRPr="00042ED0">
              <w:rPr>
                <w:position w:val="-40"/>
              </w:rPr>
              <w:object w:dxaOrig="1100" w:dyaOrig="920">
                <v:shape id="_x0000_i1111" type="#_x0000_t75" style="width:54.75pt;height:45.75pt" o:ole="">
                  <v:imagedata r:id="rId172" o:title=""/>
                </v:shape>
                <o:OLEObject Type="Embed" ProgID="Equation.DSMT4" ShapeID="_x0000_i1111" DrawAspect="Content" ObjectID="_1511069863" r:id="rId173"/>
              </w:object>
            </w:r>
          </w:p>
          <w:p w:rsidR="00124852" w:rsidRDefault="00124852" w:rsidP="007B6C96">
            <w:pPr>
              <w:ind w:left="432"/>
            </w:pPr>
            <w:r w:rsidRPr="00124852">
              <w:rPr>
                <w:position w:val="-38"/>
              </w:rPr>
              <w:object w:dxaOrig="3780" w:dyaOrig="880">
                <v:shape id="_x0000_i1112" type="#_x0000_t75" style="width:189pt;height:44.25pt" o:ole="">
                  <v:imagedata r:id="rId174" o:title=""/>
                </v:shape>
                <o:OLEObject Type="Embed" ProgID="Equation.DSMT4" ShapeID="_x0000_i1112" DrawAspect="Content" ObjectID="_1511069864" r:id="rId175"/>
              </w:object>
            </w:r>
          </w:p>
          <w:p w:rsidR="00124852" w:rsidRDefault="00124852" w:rsidP="007B6C96">
            <w:pPr>
              <w:spacing w:line="360" w:lineRule="auto"/>
              <w:ind w:left="432"/>
            </w:pPr>
            <w:r>
              <w:t xml:space="preserve">Series </w:t>
            </w:r>
            <w:r w:rsidRPr="00124852">
              <w:rPr>
                <w:b/>
                <w:i/>
                <w:color w:val="0000CC"/>
              </w:rPr>
              <w:t>converges</w:t>
            </w:r>
            <w:r>
              <w:t xml:space="preserve"> absolutely by the ratio test</w:t>
            </w:r>
          </w:p>
        </w:tc>
      </w:tr>
    </w:tbl>
    <w:p w:rsidR="000646E2" w:rsidRDefault="000646E2" w:rsidP="007B6C96"/>
    <w:sectPr w:rsidR="000646E2" w:rsidSect="00B041CD">
      <w:pgSz w:w="15840" w:h="12240" w:orient="landscape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71207"/>
    <w:multiLevelType w:val="hybridMultilevel"/>
    <w:tmpl w:val="582C145C"/>
    <w:lvl w:ilvl="0" w:tplc="8F30C6FC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81873"/>
    <w:multiLevelType w:val="hybridMultilevel"/>
    <w:tmpl w:val="49A832B6"/>
    <w:lvl w:ilvl="0" w:tplc="D4AA2DF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C8"/>
    <w:rsid w:val="000005AB"/>
    <w:rsid w:val="000057F5"/>
    <w:rsid w:val="00006DA0"/>
    <w:rsid w:val="00007BE1"/>
    <w:rsid w:val="000110CF"/>
    <w:rsid w:val="0001127F"/>
    <w:rsid w:val="00012950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30424"/>
    <w:rsid w:val="00040ABB"/>
    <w:rsid w:val="000421A8"/>
    <w:rsid w:val="0004256B"/>
    <w:rsid w:val="00042ED0"/>
    <w:rsid w:val="00043D68"/>
    <w:rsid w:val="0004459D"/>
    <w:rsid w:val="000453BC"/>
    <w:rsid w:val="000464B6"/>
    <w:rsid w:val="00054567"/>
    <w:rsid w:val="00055919"/>
    <w:rsid w:val="00057225"/>
    <w:rsid w:val="00060E74"/>
    <w:rsid w:val="00063D3A"/>
    <w:rsid w:val="000646E2"/>
    <w:rsid w:val="00064E3D"/>
    <w:rsid w:val="00066967"/>
    <w:rsid w:val="00066E22"/>
    <w:rsid w:val="00067A92"/>
    <w:rsid w:val="0007170D"/>
    <w:rsid w:val="00076065"/>
    <w:rsid w:val="00076F4F"/>
    <w:rsid w:val="00077FB5"/>
    <w:rsid w:val="0008131A"/>
    <w:rsid w:val="000814F7"/>
    <w:rsid w:val="00083174"/>
    <w:rsid w:val="000835A8"/>
    <w:rsid w:val="00083B52"/>
    <w:rsid w:val="000921A1"/>
    <w:rsid w:val="00092901"/>
    <w:rsid w:val="0009441E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405B"/>
    <w:rsid w:val="000B6751"/>
    <w:rsid w:val="000B7474"/>
    <w:rsid w:val="000C0496"/>
    <w:rsid w:val="000C0B8B"/>
    <w:rsid w:val="000C31C2"/>
    <w:rsid w:val="000C4E43"/>
    <w:rsid w:val="000D0A61"/>
    <w:rsid w:val="000D1654"/>
    <w:rsid w:val="000D30D2"/>
    <w:rsid w:val="000D431D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7153"/>
    <w:rsid w:val="000F7F79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34E1"/>
    <w:rsid w:val="00124852"/>
    <w:rsid w:val="001250EA"/>
    <w:rsid w:val="00126856"/>
    <w:rsid w:val="00131992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6764"/>
    <w:rsid w:val="0017778B"/>
    <w:rsid w:val="00182094"/>
    <w:rsid w:val="001821EC"/>
    <w:rsid w:val="00183EE6"/>
    <w:rsid w:val="001852E7"/>
    <w:rsid w:val="00185577"/>
    <w:rsid w:val="00186C61"/>
    <w:rsid w:val="00186E2B"/>
    <w:rsid w:val="00187AA7"/>
    <w:rsid w:val="00190C92"/>
    <w:rsid w:val="0019180D"/>
    <w:rsid w:val="00192F90"/>
    <w:rsid w:val="00194C30"/>
    <w:rsid w:val="00197C7D"/>
    <w:rsid w:val="001A1F5C"/>
    <w:rsid w:val="001A23A8"/>
    <w:rsid w:val="001A6839"/>
    <w:rsid w:val="001B2957"/>
    <w:rsid w:val="001B2A58"/>
    <w:rsid w:val="001B3773"/>
    <w:rsid w:val="001B51D9"/>
    <w:rsid w:val="001B5BD8"/>
    <w:rsid w:val="001B75B8"/>
    <w:rsid w:val="001C40A8"/>
    <w:rsid w:val="001D00B5"/>
    <w:rsid w:val="001D2DFD"/>
    <w:rsid w:val="001D391B"/>
    <w:rsid w:val="001D39E4"/>
    <w:rsid w:val="001D4723"/>
    <w:rsid w:val="001D6167"/>
    <w:rsid w:val="001E1268"/>
    <w:rsid w:val="001E2376"/>
    <w:rsid w:val="001E2CDD"/>
    <w:rsid w:val="001E40F7"/>
    <w:rsid w:val="001E4A43"/>
    <w:rsid w:val="001F10A2"/>
    <w:rsid w:val="001F1654"/>
    <w:rsid w:val="001F4305"/>
    <w:rsid w:val="001F4642"/>
    <w:rsid w:val="001F517F"/>
    <w:rsid w:val="001F5B04"/>
    <w:rsid w:val="001F77C6"/>
    <w:rsid w:val="00202C6D"/>
    <w:rsid w:val="00206453"/>
    <w:rsid w:val="002111D6"/>
    <w:rsid w:val="00211245"/>
    <w:rsid w:val="002128EF"/>
    <w:rsid w:val="0021433B"/>
    <w:rsid w:val="002158BD"/>
    <w:rsid w:val="00216348"/>
    <w:rsid w:val="00217315"/>
    <w:rsid w:val="00222215"/>
    <w:rsid w:val="00224328"/>
    <w:rsid w:val="00225CB3"/>
    <w:rsid w:val="0022706E"/>
    <w:rsid w:val="00230214"/>
    <w:rsid w:val="00230AAC"/>
    <w:rsid w:val="00231637"/>
    <w:rsid w:val="00236ECD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4A8"/>
    <w:rsid w:val="00260C68"/>
    <w:rsid w:val="00260E3B"/>
    <w:rsid w:val="00261FBA"/>
    <w:rsid w:val="00264E57"/>
    <w:rsid w:val="002657C9"/>
    <w:rsid w:val="002676EF"/>
    <w:rsid w:val="00271DA2"/>
    <w:rsid w:val="00273F1D"/>
    <w:rsid w:val="00280FCD"/>
    <w:rsid w:val="002827EB"/>
    <w:rsid w:val="00287690"/>
    <w:rsid w:val="00292F8A"/>
    <w:rsid w:val="0029677A"/>
    <w:rsid w:val="002968A8"/>
    <w:rsid w:val="002A03C8"/>
    <w:rsid w:val="002A2A93"/>
    <w:rsid w:val="002A341E"/>
    <w:rsid w:val="002A3FDC"/>
    <w:rsid w:val="002B0BC7"/>
    <w:rsid w:val="002B1F8B"/>
    <w:rsid w:val="002C00C2"/>
    <w:rsid w:val="002C4E42"/>
    <w:rsid w:val="002C7A61"/>
    <w:rsid w:val="002D01CD"/>
    <w:rsid w:val="002D35B2"/>
    <w:rsid w:val="002D4667"/>
    <w:rsid w:val="002D46E9"/>
    <w:rsid w:val="002D4A93"/>
    <w:rsid w:val="002D4CC0"/>
    <w:rsid w:val="002D5888"/>
    <w:rsid w:val="002D6151"/>
    <w:rsid w:val="002D61CC"/>
    <w:rsid w:val="002D62AD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C8D"/>
    <w:rsid w:val="00322299"/>
    <w:rsid w:val="003243E8"/>
    <w:rsid w:val="00324810"/>
    <w:rsid w:val="00325374"/>
    <w:rsid w:val="003318EF"/>
    <w:rsid w:val="00331A80"/>
    <w:rsid w:val="0033274A"/>
    <w:rsid w:val="003328AF"/>
    <w:rsid w:val="003342AA"/>
    <w:rsid w:val="00334F4C"/>
    <w:rsid w:val="003364F9"/>
    <w:rsid w:val="00337A55"/>
    <w:rsid w:val="00341166"/>
    <w:rsid w:val="003437F4"/>
    <w:rsid w:val="00347257"/>
    <w:rsid w:val="00350A8D"/>
    <w:rsid w:val="00350D6F"/>
    <w:rsid w:val="0035261E"/>
    <w:rsid w:val="0035514D"/>
    <w:rsid w:val="00364F35"/>
    <w:rsid w:val="00373BB8"/>
    <w:rsid w:val="00375E1F"/>
    <w:rsid w:val="003830D2"/>
    <w:rsid w:val="00384514"/>
    <w:rsid w:val="003869E2"/>
    <w:rsid w:val="003871A7"/>
    <w:rsid w:val="00390DCA"/>
    <w:rsid w:val="00391159"/>
    <w:rsid w:val="00394BFC"/>
    <w:rsid w:val="00396116"/>
    <w:rsid w:val="003970E8"/>
    <w:rsid w:val="003A0A59"/>
    <w:rsid w:val="003A46D9"/>
    <w:rsid w:val="003A6DF4"/>
    <w:rsid w:val="003B4770"/>
    <w:rsid w:val="003B6050"/>
    <w:rsid w:val="003B640B"/>
    <w:rsid w:val="003C1C92"/>
    <w:rsid w:val="003C42FB"/>
    <w:rsid w:val="003C45AF"/>
    <w:rsid w:val="003C481B"/>
    <w:rsid w:val="003C52EC"/>
    <w:rsid w:val="003C5A45"/>
    <w:rsid w:val="003C6E6D"/>
    <w:rsid w:val="003C790F"/>
    <w:rsid w:val="003D00F8"/>
    <w:rsid w:val="003D15FC"/>
    <w:rsid w:val="003D2F0C"/>
    <w:rsid w:val="003D420D"/>
    <w:rsid w:val="003D5D64"/>
    <w:rsid w:val="003D68CB"/>
    <w:rsid w:val="003D7AB8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C08"/>
    <w:rsid w:val="00430FA0"/>
    <w:rsid w:val="00431393"/>
    <w:rsid w:val="004349F1"/>
    <w:rsid w:val="004361A2"/>
    <w:rsid w:val="00436C17"/>
    <w:rsid w:val="004375C1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14D6"/>
    <w:rsid w:val="00471534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19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E7CBD"/>
    <w:rsid w:val="004F22D7"/>
    <w:rsid w:val="004F4D91"/>
    <w:rsid w:val="004F4E69"/>
    <w:rsid w:val="004F56F0"/>
    <w:rsid w:val="004F57E4"/>
    <w:rsid w:val="004F5B35"/>
    <w:rsid w:val="005011B5"/>
    <w:rsid w:val="00501DEF"/>
    <w:rsid w:val="005039F8"/>
    <w:rsid w:val="0050470F"/>
    <w:rsid w:val="00504E92"/>
    <w:rsid w:val="005050BA"/>
    <w:rsid w:val="00507853"/>
    <w:rsid w:val="00510448"/>
    <w:rsid w:val="00515413"/>
    <w:rsid w:val="005169F5"/>
    <w:rsid w:val="0051746E"/>
    <w:rsid w:val="00521404"/>
    <w:rsid w:val="00523554"/>
    <w:rsid w:val="00525E69"/>
    <w:rsid w:val="005260E2"/>
    <w:rsid w:val="0052629F"/>
    <w:rsid w:val="00531F18"/>
    <w:rsid w:val="005351E4"/>
    <w:rsid w:val="005403AD"/>
    <w:rsid w:val="00540E27"/>
    <w:rsid w:val="005429D7"/>
    <w:rsid w:val="00543CBC"/>
    <w:rsid w:val="005443C4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66800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90581"/>
    <w:rsid w:val="005945A1"/>
    <w:rsid w:val="00597999"/>
    <w:rsid w:val="00597CD0"/>
    <w:rsid w:val="005A16F2"/>
    <w:rsid w:val="005A34DB"/>
    <w:rsid w:val="005A611C"/>
    <w:rsid w:val="005A6AC0"/>
    <w:rsid w:val="005A7356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4EE2"/>
    <w:rsid w:val="005F6593"/>
    <w:rsid w:val="00603682"/>
    <w:rsid w:val="0060524C"/>
    <w:rsid w:val="00607784"/>
    <w:rsid w:val="00615446"/>
    <w:rsid w:val="006159FC"/>
    <w:rsid w:val="00617011"/>
    <w:rsid w:val="0061766D"/>
    <w:rsid w:val="00620E41"/>
    <w:rsid w:val="0062122E"/>
    <w:rsid w:val="00622BD1"/>
    <w:rsid w:val="00623F83"/>
    <w:rsid w:val="00624123"/>
    <w:rsid w:val="006257F2"/>
    <w:rsid w:val="006270EC"/>
    <w:rsid w:val="006273D2"/>
    <w:rsid w:val="0063057D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B9C"/>
    <w:rsid w:val="00657C3B"/>
    <w:rsid w:val="00662A41"/>
    <w:rsid w:val="0066312C"/>
    <w:rsid w:val="00665B9B"/>
    <w:rsid w:val="006678A3"/>
    <w:rsid w:val="00667A0A"/>
    <w:rsid w:val="00670EAE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7C89"/>
    <w:rsid w:val="006B169E"/>
    <w:rsid w:val="006B2FEF"/>
    <w:rsid w:val="006B6688"/>
    <w:rsid w:val="006B6E65"/>
    <w:rsid w:val="006C19EB"/>
    <w:rsid w:val="006C3B0A"/>
    <w:rsid w:val="006D0E51"/>
    <w:rsid w:val="006D2119"/>
    <w:rsid w:val="006D3F55"/>
    <w:rsid w:val="006D7581"/>
    <w:rsid w:val="006E3FB6"/>
    <w:rsid w:val="006E57BA"/>
    <w:rsid w:val="006F0792"/>
    <w:rsid w:val="006F2221"/>
    <w:rsid w:val="006F3D5C"/>
    <w:rsid w:val="006F5D2E"/>
    <w:rsid w:val="006F6C60"/>
    <w:rsid w:val="006F77A9"/>
    <w:rsid w:val="00701ECA"/>
    <w:rsid w:val="007111EF"/>
    <w:rsid w:val="0071165C"/>
    <w:rsid w:val="00711A06"/>
    <w:rsid w:val="00713333"/>
    <w:rsid w:val="00716150"/>
    <w:rsid w:val="00717476"/>
    <w:rsid w:val="00721213"/>
    <w:rsid w:val="007226F3"/>
    <w:rsid w:val="00723D15"/>
    <w:rsid w:val="00724A74"/>
    <w:rsid w:val="00724FBF"/>
    <w:rsid w:val="00726BCC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461FA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258F"/>
    <w:rsid w:val="0078377B"/>
    <w:rsid w:val="007845A9"/>
    <w:rsid w:val="00784BBD"/>
    <w:rsid w:val="0078525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3B7F"/>
    <w:rsid w:val="007A6FF6"/>
    <w:rsid w:val="007B6C96"/>
    <w:rsid w:val="007B716E"/>
    <w:rsid w:val="007B73D7"/>
    <w:rsid w:val="007C0341"/>
    <w:rsid w:val="007C0CDA"/>
    <w:rsid w:val="007C2E7D"/>
    <w:rsid w:val="007C3415"/>
    <w:rsid w:val="007C63B2"/>
    <w:rsid w:val="007D1531"/>
    <w:rsid w:val="007D159B"/>
    <w:rsid w:val="007D1BCA"/>
    <w:rsid w:val="007D21A5"/>
    <w:rsid w:val="007D21AB"/>
    <w:rsid w:val="007D24E4"/>
    <w:rsid w:val="007D3C40"/>
    <w:rsid w:val="007D4F7B"/>
    <w:rsid w:val="007D5EDA"/>
    <w:rsid w:val="007D64A8"/>
    <w:rsid w:val="007D6AC2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805228"/>
    <w:rsid w:val="00815650"/>
    <w:rsid w:val="00815A60"/>
    <w:rsid w:val="00815E6B"/>
    <w:rsid w:val="008162BF"/>
    <w:rsid w:val="00816599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8FC"/>
    <w:rsid w:val="00833F65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730D8"/>
    <w:rsid w:val="00876AFA"/>
    <w:rsid w:val="00877574"/>
    <w:rsid w:val="008823D9"/>
    <w:rsid w:val="00882893"/>
    <w:rsid w:val="00882F9F"/>
    <w:rsid w:val="00890A84"/>
    <w:rsid w:val="008911BB"/>
    <w:rsid w:val="00892EAF"/>
    <w:rsid w:val="00896782"/>
    <w:rsid w:val="00896BF4"/>
    <w:rsid w:val="008A0C37"/>
    <w:rsid w:val="008A0F06"/>
    <w:rsid w:val="008A1CC0"/>
    <w:rsid w:val="008A2973"/>
    <w:rsid w:val="008A4276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0232"/>
    <w:rsid w:val="008D16FA"/>
    <w:rsid w:val="008D2891"/>
    <w:rsid w:val="008D5697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25AD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926"/>
    <w:rsid w:val="00935567"/>
    <w:rsid w:val="00935E0A"/>
    <w:rsid w:val="009368FB"/>
    <w:rsid w:val="00937D93"/>
    <w:rsid w:val="00940194"/>
    <w:rsid w:val="00941058"/>
    <w:rsid w:val="00943A4B"/>
    <w:rsid w:val="0094414C"/>
    <w:rsid w:val="00944FCF"/>
    <w:rsid w:val="0094725F"/>
    <w:rsid w:val="00947313"/>
    <w:rsid w:val="00947431"/>
    <w:rsid w:val="0095033F"/>
    <w:rsid w:val="00952806"/>
    <w:rsid w:val="00952A4E"/>
    <w:rsid w:val="00955546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481E"/>
    <w:rsid w:val="00985DA6"/>
    <w:rsid w:val="00990A80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5F36"/>
    <w:rsid w:val="009C60D2"/>
    <w:rsid w:val="009D37BB"/>
    <w:rsid w:val="009E37B4"/>
    <w:rsid w:val="009E53CC"/>
    <w:rsid w:val="009E5A3B"/>
    <w:rsid w:val="009E73BC"/>
    <w:rsid w:val="009F03AD"/>
    <w:rsid w:val="009F07DD"/>
    <w:rsid w:val="009F3AE5"/>
    <w:rsid w:val="00A03196"/>
    <w:rsid w:val="00A05248"/>
    <w:rsid w:val="00A070FE"/>
    <w:rsid w:val="00A123D3"/>
    <w:rsid w:val="00A124D3"/>
    <w:rsid w:val="00A137B6"/>
    <w:rsid w:val="00A1500A"/>
    <w:rsid w:val="00A21FF8"/>
    <w:rsid w:val="00A24E68"/>
    <w:rsid w:val="00A25893"/>
    <w:rsid w:val="00A26608"/>
    <w:rsid w:val="00A3141E"/>
    <w:rsid w:val="00A31EC5"/>
    <w:rsid w:val="00A327C6"/>
    <w:rsid w:val="00A3305F"/>
    <w:rsid w:val="00A33F2D"/>
    <w:rsid w:val="00A34AF4"/>
    <w:rsid w:val="00A41753"/>
    <w:rsid w:val="00A42B1E"/>
    <w:rsid w:val="00A43C1C"/>
    <w:rsid w:val="00A4439C"/>
    <w:rsid w:val="00A461B4"/>
    <w:rsid w:val="00A462A6"/>
    <w:rsid w:val="00A50D8A"/>
    <w:rsid w:val="00A55C92"/>
    <w:rsid w:val="00A5719D"/>
    <w:rsid w:val="00A57737"/>
    <w:rsid w:val="00A60AB2"/>
    <w:rsid w:val="00A65059"/>
    <w:rsid w:val="00A7193E"/>
    <w:rsid w:val="00A7202A"/>
    <w:rsid w:val="00A72F49"/>
    <w:rsid w:val="00A756C4"/>
    <w:rsid w:val="00A7571D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44E"/>
    <w:rsid w:val="00A968C9"/>
    <w:rsid w:val="00AA0903"/>
    <w:rsid w:val="00AA1082"/>
    <w:rsid w:val="00AA411D"/>
    <w:rsid w:val="00AA4529"/>
    <w:rsid w:val="00AA5482"/>
    <w:rsid w:val="00AA5C79"/>
    <w:rsid w:val="00AB15B6"/>
    <w:rsid w:val="00AC10CF"/>
    <w:rsid w:val="00AC1643"/>
    <w:rsid w:val="00AC2FAE"/>
    <w:rsid w:val="00AC3712"/>
    <w:rsid w:val="00AC413F"/>
    <w:rsid w:val="00AD04FE"/>
    <w:rsid w:val="00AD0756"/>
    <w:rsid w:val="00AD0968"/>
    <w:rsid w:val="00AD0A70"/>
    <w:rsid w:val="00AD1164"/>
    <w:rsid w:val="00AD2E80"/>
    <w:rsid w:val="00AD4B84"/>
    <w:rsid w:val="00AE334C"/>
    <w:rsid w:val="00AE501F"/>
    <w:rsid w:val="00AE5433"/>
    <w:rsid w:val="00AF0DE1"/>
    <w:rsid w:val="00AF1657"/>
    <w:rsid w:val="00AF1A74"/>
    <w:rsid w:val="00AF67D0"/>
    <w:rsid w:val="00AF6EDE"/>
    <w:rsid w:val="00B0170A"/>
    <w:rsid w:val="00B01D0A"/>
    <w:rsid w:val="00B01F1F"/>
    <w:rsid w:val="00B02230"/>
    <w:rsid w:val="00B036D5"/>
    <w:rsid w:val="00B03741"/>
    <w:rsid w:val="00B041CD"/>
    <w:rsid w:val="00B068F2"/>
    <w:rsid w:val="00B116B7"/>
    <w:rsid w:val="00B14D62"/>
    <w:rsid w:val="00B163F0"/>
    <w:rsid w:val="00B16B54"/>
    <w:rsid w:val="00B201A7"/>
    <w:rsid w:val="00B21537"/>
    <w:rsid w:val="00B266BD"/>
    <w:rsid w:val="00B27B5F"/>
    <w:rsid w:val="00B30423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60501"/>
    <w:rsid w:val="00B60C37"/>
    <w:rsid w:val="00B61224"/>
    <w:rsid w:val="00B61FCE"/>
    <w:rsid w:val="00B62399"/>
    <w:rsid w:val="00B66E3B"/>
    <w:rsid w:val="00B67DBA"/>
    <w:rsid w:val="00B70A96"/>
    <w:rsid w:val="00B72D13"/>
    <w:rsid w:val="00B74AC8"/>
    <w:rsid w:val="00B75068"/>
    <w:rsid w:val="00B75645"/>
    <w:rsid w:val="00B77A52"/>
    <w:rsid w:val="00B86815"/>
    <w:rsid w:val="00B951B2"/>
    <w:rsid w:val="00B95ED2"/>
    <w:rsid w:val="00B9618E"/>
    <w:rsid w:val="00B96A32"/>
    <w:rsid w:val="00BA0FB9"/>
    <w:rsid w:val="00BA3283"/>
    <w:rsid w:val="00BA5F0D"/>
    <w:rsid w:val="00BA695B"/>
    <w:rsid w:val="00BA7233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0521"/>
    <w:rsid w:val="00BD2B35"/>
    <w:rsid w:val="00BD3CA2"/>
    <w:rsid w:val="00BE0B77"/>
    <w:rsid w:val="00BE0B8C"/>
    <w:rsid w:val="00BE2C42"/>
    <w:rsid w:val="00BE3E58"/>
    <w:rsid w:val="00BE4292"/>
    <w:rsid w:val="00BE5D45"/>
    <w:rsid w:val="00BE74B2"/>
    <w:rsid w:val="00BF0E91"/>
    <w:rsid w:val="00BF2896"/>
    <w:rsid w:val="00BF3082"/>
    <w:rsid w:val="00BF3E09"/>
    <w:rsid w:val="00BF5850"/>
    <w:rsid w:val="00C02680"/>
    <w:rsid w:val="00C02F93"/>
    <w:rsid w:val="00C03BC3"/>
    <w:rsid w:val="00C04F09"/>
    <w:rsid w:val="00C05C5D"/>
    <w:rsid w:val="00C06AD2"/>
    <w:rsid w:val="00C10862"/>
    <w:rsid w:val="00C1107D"/>
    <w:rsid w:val="00C118DB"/>
    <w:rsid w:val="00C11DED"/>
    <w:rsid w:val="00C123A5"/>
    <w:rsid w:val="00C136B0"/>
    <w:rsid w:val="00C13BB2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4064"/>
    <w:rsid w:val="00C51D1F"/>
    <w:rsid w:val="00C531EE"/>
    <w:rsid w:val="00C5437D"/>
    <w:rsid w:val="00C60165"/>
    <w:rsid w:val="00C6072A"/>
    <w:rsid w:val="00C60DF0"/>
    <w:rsid w:val="00C63C71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8085D"/>
    <w:rsid w:val="00C808CF"/>
    <w:rsid w:val="00C81CD0"/>
    <w:rsid w:val="00C82002"/>
    <w:rsid w:val="00C82F22"/>
    <w:rsid w:val="00C83BE6"/>
    <w:rsid w:val="00C867A4"/>
    <w:rsid w:val="00C87836"/>
    <w:rsid w:val="00C941AD"/>
    <w:rsid w:val="00C95F78"/>
    <w:rsid w:val="00C97156"/>
    <w:rsid w:val="00CA10E5"/>
    <w:rsid w:val="00CA2D5A"/>
    <w:rsid w:val="00CA5341"/>
    <w:rsid w:val="00CA5DD5"/>
    <w:rsid w:val="00CA6056"/>
    <w:rsid w:val="00CA7F6D"/>
    <w:rsid w:val="00CB0381"/>
    <w:rsid w:val="00CB634A"/>
    <w:rsid w:val="00CC1ECA"/>
    <w:rsid w:val="00CC2673"/>
    <w:rsid w:val="00CC2CB5"/>
    <w:rsid w:val="00CC537B"/>
    <w:rsid w:val="00CC5EC3"/>
    <w:rsid w:val="00CC6689"/>
    <w:rsid w:val="00CD0E00"/>
    <w:rsid w:val="00CD420C"/>
    <w:rsid w:val="00CD6AEE"/>
    <w:rsid w:val="00CE1D29"/>
    <w:rsid w:val="00CE2299"/>
    <w:rsid w:val="00CE303B"/>
    <w:rsid w:val="00CE3778"/>
    <w:rsid w:val="00CE3E35"/>
    <w:rsid w:val="00CE3E40"/>
    <w:rsid w:val="00CE593A"/>
    <w:rsid w:val="00CE7935"/>
    <w:rsid w:val="00CE7B72"/>
    <w:rsid w:val="00CF00C1"/>
    <w:rsid w:val="00CF17FD"/>
    <w:rsid w:val="00CF5BC0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21871"/>
    <w:rsid w:val="00D228FD"/>
    <w:rsid w:val="00D22BDF"/>
    <w:rsid w:val="00D23F53"/>
    <w:rsid w:val="00D2419A"/>
    <w:rsid w:val="00D24F50"/>
    <w:rsid w:val="00D26671"/>
    <w:rsid w:val="00D30123"/>
    <w:rsid w:val="00D35966"/>
    <w:rsid w:val="00D370FA"/>
    <w:rsid w:val="00D40545"/>
    <w:rsid w:val="00D40E1B"/>
    <w:rsid w:val="00D41562"/>
    <w:rsid w:val="00D42F8A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2BCB"/>
    <w:rsid w:val="00D75DAA"/>
    <w:rsid w:val="00D76464"/>
    <w:rsid w:val="00D76F07"/>
    <w:rsid w:val="00D77A54"/>
    <w:rsid w:val="00D77B91"/>
    <w:rsid w:val="00D82C69"/>
    <w:rsid w:val="00D8316B"/>
    <w:rsid w:val="00D837FF"/>
    <w:rsid w:val="00D85C70"/>
    <w:rsid w:val="00D96FB3"/>
    <w:rsid w:val="00D97594"/>
    <w:rsid w:val="00DA2FA8"/>
    <w:rsid w:val="00DA5634"/>
    <w:rsid w:val="00DA73AF"/>
    <w:rsid w:val="00DB0A5B"/>
    <w:rsid w:val="00DB2473"/>
    <w:rsid w:val="00DB4CC0"/>
    <w:rsid w:val="00DB6487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56AD"/>
    <w:rsid w:val="00DE02CB"/>
    <w:rsid w:val="00DE0EB9"/>
    <w:rsid w:val="00DE3CF4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7189"/>
    <w:rsid w:val="00DF7C2C"/>
    <w:rsid w:val="00E03A1E"/>
    <w:rsid w:val="00E05F7A"/>
    <w:rsid w:val="00E1184C"/>
    <w:rsid w:val="00E14C20"/>
    <w:rsid w:val="00E16608"/>
    <w:rsid w:val="00E17D43"/>
    <w:rsid w:val="00E20B83"/>
    <w:rsid w:val="00E210DF"/>
    <w:rsid w:val="00E2140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1816"/>
    <w:rsid w:val="00E418E4"/>
    <w:rsid w:val="00E41B07"/>
    <w:rsid w:val="00E421D1"/>
    <w:rsid w:val="00E44B63"/>
    <w:rsid w:val="00E452E4"/>
    <w:rsid w:val="00E45680"/>
    <w:rsid w:val="00E4592F"/>
    <w:rsid w:val="00E46259"/>
    <w:rsid w:val="00E46E82"/>
    <w:rsid w:val="00E5283F"/>
    <w:rsid w:val="00E5576E"/>
    <w:rsid w:val="00E5715B"/>
    <w:rsid w:val="00E579EC"/>
    <w:rsid w:val="00E65F31"/>
    <w:rsid w:val="00E67AFA"/>
    <w:rsid w:val="00E72FBC"/>
    <w:rsid w:val="00E736F4"/>
    <w:rsid w:val="00E770F3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30A0"/>
    <w:rsid w:val="00EC73D1"/>
    <w:rsid w:val="00EC7DDF"/>
    <w:rsid w:val="00ED0B91"/>
    <w:rsid w:val="00ED1521"/>
    <w:rsid w:val="00ED1E78"/>
    <w:rsid w:val="00ED1F76"/>
    <w:rsid w:val="00ED265F"/>
    <w:rsid w:val="00ED5655"/>
    <w:rsid w:val="00ED5BED"/>
    <w:rsid w:val="00EE0038"/>
    <w:rsid w:val="00EF4B15"/>
    <w:rsid w:val="00EF6D95"/>
    <w:rsid w:val="00EF75B4"/>
    <w:rsid w:val="00F01DA6"/>
    <w:rsid w:val="00F02137"/>
    <w:rsid w:val="00F02868"/>
    <w:rsid w:val="00F02CA8"/>
    <w:rsid w:val="00F04D9D"/>
    <w:rsid w:val="00F064B4"/>
    <w:rsid w:val="00F0723C"/>
    <w:rsid w:val="00F119DC"/>
    <w:rsid w:val="00F12A53"/>
    <w:rsid w:val="00F14121"/>
    <w:rsid w:val="00F167F7"/>
    <w:rsid w:val="00F209EC"/>
    <w:rsid w:val="00F22B0A"/>
    <w:rsid w:val="00F25F53"/>
    <w:rsid w:val="00F26FC9"/>
    <w:rsid w:val="00F3010C"/>
    <w:rsid w:val="00F307B5"/>
    <w:rsid w:val="00F31939"/>
    <w:rsid w:val="00F32E11"/>
    <w:rsid w:val="00F37EC6"/>
    <w:rsid w:val="00F4293F"/>
    <w:rsid w:val="00F42F6D"/>
    <w:rsid w:val="00F449F7"/>
    <w:rsid w:val="00F51F93"/>
    <w:rsid w:val="00F527DF"/>
    <w:rsid w:val="00F5448F"/>
    <w:rsid w:val="00F54BF4"/>
    <w:rsid w:val="00F55B41"/>
    <w:rsid w:val="00F56127"/>
    <w:rsid w:val="00F62FDB"/>
    <w:rsid w:val="00F72C02"/>
    <w:rsid w:val="00F73580"/>
    <w:rsid w:val="00F742C2"/>
    <w:rsid w:val="00F75762"/>
    <w:rsid w:val="00F7682E"/>
    <w:rsid w:val="00F77771"/>
    <w:rsid w:val="00F80C69"/>
    <w:rsid w:val="00F8139D"/>
    <w:rsid w:val="00F85C68"/>
    <w:rsid w:val="00F87711"/>
    <w:rsid w:val="00F91B47"/>
    <w:rsid w:val="00F91F45"/>
    <w:rsid w:val="00F92875"/>
    <w:rsid w:val="00F941B7"/>
    <w:rsid w:val="00F9747B"/>
    <w:rsid w:val="00FA20D1"/>
    <w:rsid w:val="00FA35D9"/>
    <w:rsid w:val="00FA4EE4"/>
    <w:rsid w:val="00FA5F65"/>
    <w:rsid w:val="00FA6970"/>
    <w:rsid w:val="00FA7269"/>
    <w:rsid w:val="00FA78D2"/>
    <w:rsid w:val="00FB07A8"/>
    <w:rsid w:val="00FB1648"/>
    <w:rsid w:val="00FB28B8"/>
    <w:rsid w:val="00FB2D4B"/>
    <w:rsid w:val="00FB2FBF"/>
    <w:rsid w:val="00FB338B"/>
    <w:rsid w:val="00FB4E7A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E72FC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37859-C459-4AF0-8CC9-5C61127E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A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7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5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8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9.bin"/><Relationship Id="rId177" Type="http://schemas.openxmlformats.org/officeDocument/2006/relationships/theme" Target="theme/theme1.xml"/><Relationship Id="rId172" Type="http://schemas.openxmlformats.org/officeDocument/2006/relationships/image" Target="media/image80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8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6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2.wmf"/><Relationship Id="rId176" Type="http://schemas.openxmlformats.org/officeDocument/2006/relationships/fontTable" Target="fontTable.xml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4.bin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BB6BA-B704-43D2-AAA0-0072F103D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99</cp:revision>
  <cp:lastPrinted>2015-11-15T17:01:00Z</cp:lastPrinted>
  <dcterms:created xsi:type="dcterms:W3CDTF">2015-11-13T15:44:00Z</dcterms:created>
  <dcterms:modified xsi:type="dcterms:W3CDTF">2015-12-08T14:48:00Z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