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2A56" w14:textId="26279A41" w:rsidR="00515313" w:rsidRDefault="00194E5C" w:rsidP="00384F8F">
      <w:pPr>
        <w:tabs>
          <w:tab w:val="left" w:pos="4320"/>
        </w:tabs>
        <w:spacing w:line="276" w:lineRule="auto"/>
      </w:pPr>
      <w:r>
        <w:rPr>
          <w:b/>
        </w:rPr>
        <w:t>Math 2</w:t>
      </w:r>
      <w:r w:rsidR="00FE33C5">
        <w:rPr>
          <w:b/>
        </w:rPr>
        <w:t>4</w:t>
      </w:r>
      <w:r>
        <w:rPr>
          <w:b/>
        </w:rPr>
        <w:t xml:space="preserve">15 </w:t>
      </w:r>
      <w:r>
        <w:rPr>
          <w:b/>
        </w:rPr>
        <w:sym w:font="Symbol" w:char="F02D"/>
      </w:r>
      <w:r>
        <w:rPr>
          <w:b/>
        </w:rPr>
        <w:t xml:space="preserve"> </w:t>
      </w:r>
      <w:r w:rsidR="00515313" w:rsidRPr="00145A8E">
        <w:rPr>
          <w:b/>
        </w:rPr>
        <w:t>Calculus I</w:t>
      </w:r>
      <w:r w:rsidR="00BE7C0C">
        <w:rPr>
          <w:b/>
        </w:rPr>
        <w:t>I</w:t>
      </w:r>
      <w:r w:rsidR="00515313" w:rsidRPr="00145A8E">
        <w:rPr>
          <w:b/>
        </w:rPr>
        <w:t>I</w:t>
      </w:r>
      <w:r w:rsidR="00515313">
        <w:t xml:space="preserve"> </w:t>
      </w:r>
      <w:r w:rsidR="00515313">
        <w:tab/>
      </w:r>
      <w:r w:rsidR="00BE7C0C">
        <w:rPr>
          <w:b/>
          <w:i/>
          <w:color w:val="632423" w:themeColor="accent2" w:themeShade="80"/>
          <w:sz w:val="36"/>
        </w:rPr>
        <w:t>Assignment</w:t>
      </w:r>
      <w:r w:rsidR="004C0704">
        <w:rPr>
          <w:b/>
          <w:i/>
          <w:color w:val="632423" w:themeColor="accent2" w:themeShade="80"/>
          <w:sz w:val="36"/>
        </w:rPr>
        <w:t xml:space="preserve"> </w:t>
      </w:r>
      <w:r w:rsidR="004C0704">
        <w:rPr>
          <w:b/>
          <w:i/>
          <w:color w:val="632423" w:themeColor="accent2" w:themeShade="80"/>
          <w:sz w:val="36"/>
        </w:rPr>
        <w:sym w:font="Symbol" w:char="F02D"/>
      </w:r>
      <w:r w:rsidR="004C0704">
        <w:rPr>
          <w:b/>
          <w:i/>
          <w:color w:val="632423" w:themeColor="accent2" w:themeShade="80"/>
          <w:sz w:val="36"/>
        </w:rPr>
        <w:t xml:space="preserve"> </w:t>
      </w:r>
      <w:r w:rsidR="004C0704" w:rsidRPr="004C0704">
        <w:rPr>
          <w:b/>
          <w:color w:val="632423" w:themeColor="accent2" w:themeShade="80"/>
          <w:sz w:val="36"/>
        </w:rPr>
        <w:t>1</w:t>
      </w:r>
    </w:p>
    <w:p w14:paraId="13F90B99" w14:textId="77777777" w:rsidR="00384F8F" w:rsidRDefault="007A7D1B" w:rsidP="00950DBB">
      <w:pPr>
        <w:spacing w:line="276" w:lineRule="auto"/>
      </w:pPr>
      <w:r>
        <w:rPr>
          <w:i/>
        </w:rPr>
        <w:t>Professor</w:t>
      </w:r>
      <w:r w:rsidR="00384F8F">
        <w:t>: Fred Khoury</w:t>
      </w:r>
    </w:p>
    <w:p w14:paraId="543EA4DA" w14:textId="77777777" w:rsidR="00384F8F" w:rsidRDefault="00384F8F" w:rsidP="00811248">
      <w:pPr>
        <w:spacing w:line="360" w:lineRule="auto"/>
      </w:pPr>
    </w:p>
    <w:p w14:paraId="024728D9" w14:textId="01B49CD1" w:rsidR="000E2144" w:rsidRDefault="008C57E5" w:rsidP="005E2125">
      <w:pPr>
        <w:pStyle w:val="ListParagraph"/>
        <w:numPr>
          <w:ilvl w:val="0"/>
          <w:numId w:val="7"/>
        </w:numPr>
        <w:spacing w:after="0" w:line="276" w:lineRule="auto"/>
        <w:ind w:left="360"/>
      </w:pPr>
      <w:r>
        <w:t xml:space="preserve">Two surface ships on maneuvers are trying to determine a submarine’s course and speed to prepare for an aircraft intercept. Ship </w:t>
      </w:r>
      <w:r w:rsidRPr="009C471D">
        <w:rPr>
          <w:b/>
          <w:i/>
        </w:rPr>
        <w:t>A</w:t>
      </w:r>
      <w:r>
        <w:t xml:space="preserve"> is located at </w:t>
      </w:r>
      <w:r w:rsidRPr="009C471D">
        <w:rPr>
          <w:sz w:val="28"/>
        </w:rPr>
        <w:t xml:space="preserve">(4, 0, 0), </w:t>
      </w:r>
      <w:r>
        <w:t xml:space="preserve">whereas ship </w:t>
      </w:r>
      <w:r w:rsidRPr="009C471D">
        <w:rPr>
          <w:b/>
          <w:i/>
        </w:rPr>
        <w:t>B</w:t>
      </w:r>
      <w:r>
        <w:t xml:space="preserve"> is located at (0, 5, 0). All coordinates are given in thousands of feet. Ship </w:t>
      </w:r>
      <w:r w:rsidRPr="009C471D">
        <w:rPr>
          <w:b/>
          <w:i/>
        </w:rPr>
        <w:t>A</w:t>
      </w:r>
      <w:r>
        <w:t xml:space="preserve"> locates the submarine in the direction of the vector </w:t>
      </w:r>
      <w:r w:rsidR="00834D27" w:rsidRPr="00B11884">
        <w:rPr>
          <w:position w:val="-20"/>
        </w:rPr>
        <w:object w:dxaOrig="1359" w:dyaOrig="520" w14:anchorId="32E4BD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35pt;height:26.35pt" o:ole="">
            <v:imagedata r:id="rId7" o:title=""/>
          </v:shape>
          <o:OLEObject Type="Embed" ProgID="Equation.DSMT4" ShapeID="_x0000_i1025" DrawAspect="Content" ObjectID="_1641662236" r:id="rId8"/>
        </w:object>
      </w:r>
      <w:r>
        <w:t xml:space="preserve">, and ship </w:t>
      </w:r>
      <w:r w:rsidRPr="009C471D">
        <w:rPr>
          <w:b/>
          <w:i/>
        </w:rPr>
        <w:t>B</w:t>
      </w:r>
      <w:r>
        <w:t xml:space="preserve"> locates the submarine in the direction of the vector </w:t>
      </w:r>
      <w:r w:rsidR="00834D27" w:rsidRPr="00B11884">
        <w:rPr>
          <w:position w:val="-10"/>
        </w:rPr>
        <w:object w:dxaOrig="1280" w:dyaOrig="400" w14:anchorId="0C5878DC">
          <v:shape id="_x0000_i1026" type="#_x0000_t75" style="width:63.65pt;height:20.35pt" o:ole="">
            <v:imagedata r:id="rId9" o:title=""/>
          </v:shape>
          <o:OLEObject Type="Embed" ProgID="Equation.DSMT4" ShapeID="_x0000_i1026" DrawAspect="Content" ObjectID="_1641662237" r:id="rId10"/>
        </w:object>
      </w:r>
      <w:r>
        <w:t xml:space="preserve">. Four minutes ago, the submarine was located at </w:t>
      </w:r>
      <w:r w:rsidR="00834D27" w:rsidRPr="00834D27">
        <w:rPr>
          <w:position w:val="-24"/>
        </w:rPr>
        <w:object w:dxaOrig="1420" w:dyaOrig="600" w14:anchorId="39215861">
          <v:shape id="_x0000_i1027" type="#_x0000_t75" style="width:71.35pt;height:30pt" o:ole="">
            <v:imagedata r:id="rId11" o:title=""/>
          </v:shape>
          <o:OLEObject Type="Embed" ProgID="Equation.DSMT4" ShapeID="_x0000_i1027" DrawAspect="Content" ObjectID="_1641662238" r:id="rId12"/>
        </w:object>
      </w:r>
      <w:r>
        <w:t xml:space="preserve">. The aircraft is due in 20 </w:t>
      </w:r>
      <w:r w:rsidRPr="009C471D">
        <w:rPr>
          <w:i/>
        </w:rPr>
        <w:t>min</w:t>
      </w:r>
      <w:r>
        <w:t>. Assuming that the submarine moves in a straight line at a constant speed, to what position should the surface direct the aircraft?</w:t>
      </w:r>
    </w:p>
    <w:p w14:paraId="7EF6C4A6" w14:textId="54BD85C7" w:rsidR="008C57E5" w:rsidRDefault="008C57E5" w:rsidP="0072645A">
      <w:pPr>
        <w:spacing w:before="120" w:line="276" w:lineRule="auto"/>
        <w:jc w:val="center"/>
      </w:pPr>
      <w:r>
        <w:rPr>
          <w:noProof/>
        </w:rPr>
        <w:drawing>
          <wp:inline distT="0" distB="0" distL="0" distR="0" wp14:anchorId="4F484D84" wp14:editId="73972413">
            <wp:extent cx="3524809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09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F352" w14:textId="77777777" w:rsidR="005D22D7" w:rsidRDefault="005D22D7" w:rsidP="0072645A">
      <w:pPr>
        <w:spacing w:before="120" w:line="276" w:lineRule="auto"/>
        <w:jc w:val="center"/>
      </w:pPr>
    </w:p>
    <w:p w14:paraId="7FF69DF3" w14:textId="77777777" w:rsidR="00EA49DA" w:rsidRDefault="00EA49DA" w:rsidP="008736E6">
      <w:pPr>
        <w:pStyle w:val="ListParagraph"/>
        <w:numPr>
          <w:ilvl w:val="0"/>
          <w:numId w:val="7"/>
        </w:numPr>
        <w:spacing w:after="0"/>
        <w:ind w:left="360"/>
      </w:pPr>
      <w:r>
        <w:t xml:space="preserve">Consider the weight </w:t>
      </w:r>
      <w:r w:rsidR="00B11884" w:rsidRPr="00B11884">
        <w:rPr>
          <w:position w:val="-6"/>
        </w:rPr>
        <w:object w:dxaOrig="499" w:dyaOrig="279" w14:anchorId="748DCB04">
          <v:shape id="_x0000_i1037" type="#_x0000_t75" style="width:24.65pt;height:14.35pt" o:ole="">
            <v:imagedata r:id="rId14" o:title=""/>
          </v:shape>
          <o:OLEObject Type="Embed" ProgID="Equation.DSMT4" ShapeID="_x0000_i1037" DrawAspect="Content" ObjectID="_1641662239" r:id="rId15"/>
        </w:object>
      </w:r>
      <w:r>
        <w:t xml:space="preserve">suspended by two wires where </w:t>
      </w:r>
      <w:r w:rsidR="00B11884" w:rsidRPr="00B11884">
        <w:rPr>
          <w:position w:val="-18"/>
        </w:rPr>
        <w:object w:dxaOrig="279" w:dyaOrig="420" w14:anchorId="7EB24E76">
          <v:shape id="_x0000_i1038" type="#_x0000_t75" style="width:14.35pt;height:21pt" o:ole="">
            <v:imagedata r:id="rId16" o:title=""/>
          </v:shape>
          <o:OLEObject Type="Embed" ProgID="Equation.DSMT4" ShapeID="_x0000_i1038" DrawAspect="Content" ObjectID="_1641662240" r:id="rId17"/>
        </w:object>
      </w:r>
      <w:r>
        <w:t xml:space="preserve"> and </w:t>
      </w:r>
      <w:r w:rsidR="00B11884" w:rsidRPr="00B11884">
        <w:rPr>
          <w:position w:val="-18"/>
        </w:rPr>
        <w:object w:dxaOrig="320" w:dyaOrig="420" w14:anchorId="1979085E">
          <v:shape id="_x0000_i1039" type="#_x0000_t75" style="width:15.65pt;height:21pt" o:ole="">
            <v:imagedata r:id="rId18" o:title=""/>
          </v:shape>
          <o:OLEObject Type="Embed" ProgID="Equation.DSMT4" ShapeID="_x0000_i1039" DrawAspect="Content" ObjectID="_1641662241" r:id="rId19"/>
        </w:object>
      </w:r>
      <w:r>
        <w:t xml:space="preserve"> are force vectors directed along the wires.</w:t>
      </w:r>
    </w:p>
    <w:p w14:paraId="33168324" w14:textId="77777777" w:rsidR="00EA49DA" w:rsidRDefault="00EA49DA" w:rsidP="006129C5">
      <w:pPr>
        <w:spacing w:line="360" w:lineRule="auto"/>
        <w:jc w:val="center"/>
      </w:pPr>
      <w:r w:rsidRPr="00CC6A26">
        <w:rPr>
          <w:rFonts w:ascii="Calibri" w:eastAsia="Calibri" w:hAnsi="Calibri"/>
          <w:noProof/>
          <w:sz w:val="22"/>
        </w:rPr>
        <w:drawing>
          <wp:inline distT="0" distB="0" distL="0" distR="0" wp14:anchorId="5342CF98" wp14:editId="3121859A">
            <wp:extent cx="2573425" cy="1371600"/>
            <wp:effectExtent l="0" t="0" r="0" b="0"/>
            <wp:docPr id="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3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1CC55" w14:textId="77777777" w:rsidR="00EA49DA" w:rsidRDefault="00EA49DA" w:rsidP="00E906ED">
      <w:pPr>
        <w:pStyle w:val="ListParagraph"/>
        <w:numPr>
          <w:ilvl w:val="0"/>
          <w:numId w:val="6"/>
        </w:numPr>
        <w:spacing w:after="0" w:line="276" w:lineRule="auto"/>
        <w:ind w:left="900"/>
      </w:pPr>
      <w:r>
        <w:t xml:space="preserve">Find the vectors </w:t>
      </w:r>
      <w:r w:rsidR="00B11884" w:rsidRPr="00B11884">
        <w:rPr>
          <w:position w:val="-18"/>
        </w:rPr>
        <w:object w:dxaOrig="279" w:dyaOrig="420" w14:anchorId="66BA97C3">
          <v:shape id="_x0000_i1040" type="#_x0000_t75" style="width:14.35pt;height:21pt" o:ole="">
            <v:imagedata r:id="rId21" o:title=""/>
          </v:shape>
          <o:OLEObject Type="Embed" ProgID="Equation.DSMT4" ShapeID="_x0000_i1040" DrawAspect="Content" ObjectID="_1641662242" r:id="rId22"/>
        </w:object>
      </w:r>
      <w:r>
        <w:t xml:space="preserve"> and </w:t>
      </w:r>
      <w:r w:rsidR="00B11884" w:rsidRPr="00B11884">
        <w:rPr>
          <w:position w:val="-18"/>
        </w:rPr>
        <w:object w:dxaOrig="320" w:dyaOrig="420" w14:anchorId="1F5D04D6">
          <v:shape id="_x0000_i1041" type="#_x0000_t75" style="width:15.65pt;height:21pt" o:ole="">
            <v:imagedata r:id="rId23" o:title=""/>
          </v:shape>
          <o:OLEObject Type="Embed" ProgID="Equation.DSMT4" ShapeID="_x0000_i1041" DrawAspect="Content" ObjectID="_1641662243" r:id="rId24"/>
        </w:object>
      </w:r>
      <w:proofErr w:type="spellStart"/>
      <w:r>
        <w:t>and</w:t>
      </w:r>
      <w:proofErr w:type="spellEnd"/>
      <w:r>
        <w:t xml:space="preserve"> show that their magnitudes are</w:t>
      </w:r>
    </w:p>
    <w:p w14:paraId="1CF87A99" w14:textId="77777777" w:rsidR="00EA49DA" w:rsidRDefault="00B85F16" w:rsidP="00E906ED">
      <w:pPr>
        <w:tabs>
          <w:tab w:val="left" w:pos="2160"/>
        </w:tabs>
        <w:spacing w:after="120"/>
        <w:ind w:left="900"/>
      </w:pPr>
      <w:r>
        <w:rPr>
          <w:position w:val="-30"/>
        </w:rPr>
        <w:tab/>
      </w:r>
      <w:r w:rsidR="00B11884" w:rsidRPr="00B11884">
        <w:rPr>
          <w:position w:val="-32"/>
        </w:rPr>
        <w:object w:dxaOrig="4440" w:dyaOrig="700" w14:anchorId="4E8F35EC">
          <v:shape id="_x0000_i1042" type="#_x0000_t75" style="width:222pt;height:35.35pt" o:ole="">
            <v:imagedata r:id="rId25" o:title=""/>
          </v:shape>
          <o:OLEObject Type="Embed" ProgID="Equation.DSMT4" ShapeID="_x0000_i1042" DrawAspect="Content" ObjectID="_1641662244" r:id="rId26"/>
        </w:object>
      </w:r>
    </w:p>
    <w:p w14:paraId="03840F63" w14:textId="77777777" w:rsidR="00EA49DA" w:rsidRDefault="00EA49DA" w:rsidP="008C3EEB">
      <w:pPr>
        <w:pStyle w:val="ListParagraph"/>
        <w:numPr>
          <w:ilvl w:val="0"/>
          <w:numId w:val="6"/>
        </w:numPr>
        <w:spacing w:after="0" w:line="360" w:lineRule="auto"/>
        <w:ind w:left="900"/>
      </w:pPr>
      <w:bookmarkStart w:id="0" w:name="_GoBack"/>
      <w:r>
        <w:t xml:space="preserve">For a fixed </w:t>
      </w:r>
      <w:r w:rsidRPr="008736E6">
        <w:rPr>
          <w:i/>
          <w:sz w:val="26"/>
          <w:szCs w:val="26"/>
        </w:rPr>
        <w:sym w:font="Symbol" w:char="F062"/>
      </w:r>
      <w:r>
        <w:t xml:space="preserve"> determine the value of </w:t>
      </w:r>
      <w:r w:rsidRPr="008736E6">
        <w:rPr>
          <w:i/>
          <w:sz w:val="26"/>
          <w:szCs w:val="26"/>
        </w:rPr>
        <w:sym w:font="Symbol" w:char="F061"/>
      </w:r>
      <w:r>
        <w:t xml:space="preserve"> which minimizes the magnitude </w:t>
      </w:r>
      <w:r w:rsidR="00B11884" w:rsidRPr="00B11884">
        <w:rPr>
          <w:position w:val="-18"/>
        </w:rPr>
        <w:object w:dxaOrig="380" w:dyaOrig="480" w14:anchorId="671470B4">
          <v:shape id="_x0000_i1043" type="#_x0000_t75" style="width:18.65pt;height:24pt" o:ole="">
            <v:imagedata r:id="rId27" o:title=""/>
          </v:shape>
          <o:OLEObject Type="Embed" ProgID="Equation.DSMT4" ShapeID="_x0000_i1043" DrawAspect="Content" ObjectID="_1641662245" r:id="rId28"/>
        </w:object>
      </w:r>
    </w:p>
    <w:bookmarkEnd w:id="0"/>
    <w:p w14:paraId="7C4EFE3C" w14:textId="77777777" w:rsidR="00EA49DA" w:rsidRDefault="00EA49DA" w:rsidP="008C3EEB">
      <w:pPr>
        <w:pStyle w:val="ListParagraph"/>
        <w:numPr>
          <w:ilvl w:val="0"/>
          <w:numId w:val="6"/>
        </w:numPr>
        <w:spacing w:after="0"/>
        <w:ind w:left="900"/>
      </w:pPr>
      <w:r>
        <w:t xml:space="preserve">For a fixed </w:t>
      </w:r>
      <w:r w:rsidRPr="008736E6">
        <w:rPr>
          <w:i/>
          <w:sz w:val="26"/>
          <w:szCs w:val="26"/>
        </w:rPr>
        <w:sym w:font="Symbol" w:char="F061"/>
      </w:r>
      <w:r>
        <w:t xml:space="preserve"> determine the value of </w:t>
      </w:r>
      <w:r w:rsidRPr="008736E6">
        <w:rPr>
          <w:i/>
          <w:sz w:val="26"/>
          <w:szCs w:val="26"/>
        </w:rPr>
        <w:sym w:font="Symbol" w:char="F062"/>
      </w:r>
      <w:r>
        <w:t xml:space="preserve"> which minimizes the magnitude </w:t>
      </w:r>
      <w:r w:rsidR="00B11884" w:rsidRPr="00B11884">
        <w:rPr>
          <w:position w:val="-18"/>
        </w:rPr>
        <w:object w:dxaOrig="420" w:dyaOrig="480" w14:anchorId="16349EA8">
          <v:shape id="_x0000_i1044" type="#_x0000_t75" style="width:21pt;height:24pt" o:ole="">
            <v:imagedata r:id="rId29" o:title=""/>
          </v:shape>
          <o:OLEObject Type="Embed" ProgID="Equation.DSMT4" ShapeID="_x0000_i1044" DrawAspect="Content" ObjectID="_1641662246" r:id="rId30"/>
        </w:object>
      </w:r>
    </w:p>
    <w:p w14:paraId="49DA81EE" w14:textId="77777777" w:rsidR="000C6655" w:rsidRDefault="000C6655" w:rsidP="00CC13DA">
      <w:pPr>
        <w:pStyle w:val="ListParagraph"/>
        <w:numPr>
          <w:ilvl w:val="0"/>
          <w:numId w:val="7"/>
        </w:numPr>
        <w:spacing w:after="120" w:line="276" w:lineRule="auto"/>
        <w:ind w:left="540" w:hanging="540"/>
      </w:pPr>
      <w:r>
        <w:lastRenderedPageBreak/>
        <w:t xml:space="preserve">A projectile is launched from the origin, which is a point 50 </w:t>
      </w:r>
      <w:r w:rsidRPr="00994273">
        <w:rPr>
          <w:i/>
          <w:iCs/>
        </w:rPr>
        <w:t>ft</w:t>
      </w:r>
      <w:r>
        <w:t xml:space="preserve"> from a 30-</w:t>
      </w:r>
      <w:r w:rsidRPr="00994273">
        <w:rPr>
          <w:i/>
          <w:iCs/>
        </w:rPr>
        <w:t>ft</w:t>
      </w:r>
      <w:r>
        <w:t xml:space="preserve"> vertical cliff. It is launched at a speed of </w:t>
      </w:r>
      <w:r w:rsidRPr="00474CA6">
        <w:rPr>
          <w:position w:val="-6"/>
        </w:rPr>
        <w:object w:dxaOrig="620" w:dyaOrig="340" w14:anchorId="19ECD86D">
          <v:shape id="_x0000_i1047" type="#_x0000_t75" style="width:30.65pt;height:17.35pt" o:ole="">
            <v:imagedata r:id="rId31" o:title=""/>
          </v:shape>
          <o:OLEObject Type="Embed" ProgID="Equation.DSMT4" ShapeID="_x0000_i1047" DrawAspect="Content" ObjectID="_1641662247" r:id="rId32"/>
        </w:object>
      </w:r>
      <w:r>
        <w:t xml:space="preserve"> </w:t>
      </w:r>
      <w:r w:rsidRPr="00994273">
        <w:rPr>
          <w:i/>
          <w:iCs/>
        </w:rPr>
        <w:t>ft/s</w:t>
      </w:r>
      <w:r>
        <w:t xml:space="preserve"> at an angle of 45</w:t>
      </w:r>
      <w:r>
        <w:sym w:font="Symbol" w:char="F0B0"/>
      </w:r>
      <w:r>
        <w:t xml:space="preserve"> to the horizontal. Assume the ground is horizontal on top of the cliff and only the gravitational force affects the motion of the object</w:t>
      </w:r>
    </w:p>
    <w:p w14:paraId="5EB75503" w14:textId="77777777" w:rsidR="000C6655" w:rsidRDefault="000C6655" w:rsidP="000C6655">
      <w:pPr>
        <w:spacing w:before="120" w:after="120" w:line="360" w:lineRule="auto"/>
        <w:jc w:val="center"/>
      </w:pPr>
      <w:r>
        <w:rPr>
          <w:noProof/>
        </w:rPr>
        <w:drawing>
          <wp:inline distT="0" distB="0" distL="0" distR="0" wp14:anchorId="2E37917C" wp14:editId="424A999E">
            <wp:extent cx="4112323" cy="2377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32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2DDB" w14:textId="77777777" w:rsidR="000C6655" w:rsidRDefault="000C6655" w:rsidP="00BB2908">
      <w:pPr>
        <w:pStyle w:val="ListParagraph"/>
        <w:numPr>
          <w:ilvl w:val="0"/>
          <w:numId w:val="4"/>
        </w:numPr>
        <w:spacing w:after="0" w:line="360" w:lineRule="auto"/>
        <w:ind w:left="900"/>
      </w:pPr>
      <w:r>
        <w:t>Give the coordinates of the landing spot of the projectile on the top of the cliff.</w:t>
      </w:r>
    </w:p>
    <w:p w14:paraId="0AFCF544" w14:textId="77777777" w:rsidR="000C6655" w:rsidRDefault="000C6655" w:rsidP="00BB2908">
      <w:pPr>
        <w:pStyle w:val="ListParagraph"/>
        <w:numPr>
          <w:ilvl w:val="0"/>
          <w:numId w:val="4"/>
        </w:numPr>
        <w:spacing w:after="0" w:line="360" w:lineRule="auto"/>
        <w:ind w:left="900"/>
      </w:pPr>
      <w:r>
        <w:t>What is the maximum height reached by the projectile?</w:t>
      </w:r>
    </w:p>
    <w:p w14:paraId="2559E8DA" w14:textId="77777777" w:rsidR="000C6655" w:rsidRDefault="000C6655" w:rsidP="00BB2908">
      <w:pPr>
        <w:pStyle w:val="ListParagraph"/>
        <w:numPr>
          <w:ilvl w:val="0"/>
          <w:numId w:val="4"/>
        </w:numPr>
        <w:spacing w:after="0" w:line="360" w:lineRule="auto"/>
        <w:ind w:left="900"/>
      </w:pPr>
      <w:r>
        <w:t>What is the time of flight?</w:t>
      </w:r>
    </w:p>
    <w:p w14:paraId="0546C10D" w14:textId="77777777" w:rsidR="000C6655" w:rsidRDefault="000C6655" w:rsidP="00BB2908">
      <w:pPr>
        <w:pStyle w:val="ListParagraph"/>
        <w:numPr>
          <w:ilvl w:val="0"/>
          <w:numId w:val="4"/>
        </w:numPr>
        <w:spacing w:after="0" w:line="360" w:lineRule="auto"/>
        <w:ind w:left="900"/>
      </w:pPr>
      <w:r>
        <w:t>Write the integral that gives the length of the trajectory.</w:t>
      </w:r>
    </w:p>
    <w:p w14:paraId="0668B8A3" w14:textId="77777777" w:rsidR="000C6655" w:rsidRDefault="000C6655" w:rsidP="00BB2908">
      <w:pPr>
        <w:pStyle w:val="ListParagraph"/>
        <w:numPr>
          <w:ilvl w:val="0"/>
          <w:numId w:val="4"/>
        </w:numPr>
        <w:spacing w:after="0" w:line="360" w:lineRule="auto"/>
        <w:ind w:left="900"/>
      </w:pPr>
      <w:r>
        <w:t>Approximate the length of the trajectory.</w:t>
      </w:r>
    </w:p>
    <w:p w14:paraId="1B772456" w14:textId="2AAD013F" w:rsidR="000C6655" w:rsidRDefault="000C6655" w:rsidP="000C6655">
      <w:pPr>
        <w:pStyle w:val="ListParagraph"/>
        <w:numPr>
          <w:ilvl w:val="0"/>
          <w:numId w:val="4"/>
        </w:numPr>
        <w:spacing w:after="0" w:line="276" w:lineRule="auto"/>
        <w:ind w:left="900"/>
      </w:pPr>
      <w:r>
        <w:t>What is the range of launch angles needed to clear the edge of the cliff?</w:t>
      </w:r>
    </w:p>
    <w:sectPr w:rsidR="000C6655" w:rsidSect="00922250">
      <w:footerReference w:type="default" r:id="rId34"/>
      <w:pgSz w:w="12240" w:h="15840" w:code="1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8E9A3" w14:textId="77777777" w:rsidR="006205C1" w:rsidRDefault="006205C1" w:rsidP="00DC5162">
      <w:r>
        <w:separator/>
      </w:r>
    </w:p>
  </w:endnote>
  <w:endnote w:type="continuationSeparator" w:id="0">
    <w:p w14:paraId="2E1B241E" w14:textId="77777777" w:rsidR="006205C1" w:rsidRDefault="006205C1" w:rsidP="00DC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6623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F975B" w14:textId="77777777" w:rsidR="00DC5162" w:rsidRDefault="00DC51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3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CE52E0" w14:textId="77777777" w:rsidR="00DC5162" w:rsidRDefault="00DC5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25246" w14:textId="77777777" w:rsidR="006205C1" w:rsidRDefault="006205C1" w:rsidP="00DC5162">
      <w:r>
        <w:separator/>
      </w:r>
    </w:p>
  </w:footnote>
  <w:footnote w:type="continuationSeparator" w:id="0">
    <w:p w14:paraId="5391D2EA" w14:textId="77777777" w:rsidR="006205C1" w:rsidRDefault="006205C1" w:rsidP="00DC5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6CB"/>
    <w:multiLevelType w:val="hybridMultilevel"/>
    <w:tmpl w:val="EFBA7692"/>
    <w:lvl w:ilvl="0" w:tplc="CDF6C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3C01"/>
    <w:multiLevelType w:val="hybridMultilevel"/>
    <w:tmpl w:val="0218B2B4"/>
    <w:lvl w:ilvl="0" w:tplc="38DEFB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7DFB"/>
    <w:multiLevelType w:val="hybridMultilevel"/>
    <w:tmpl w:val="897A7C78"/>
    <w:lvl w:ilvl="0" w:tplc="2FA40C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33910"/>
    <w:multiLevelType w:val="hybridMultilevel"/>
    <w:tmpl w:val="4050A066"/>
    <w:lvl w:ilvl="0" w:tplc="D08626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C64B9"/>
    <w:multiLevelType w:val="hybridMultilevel"/>
    <w:tmpl w:val="0E729608"/>
    <w:lvl w:ilvl="0" w:tplc="24C895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50C17"/>
    <w:multiLevelType w:val="hybridMultilevel"/>
    <w:tmpl w:val="DF6A9E32"/>
    <w:lvl w:ilvl="0" w:tplc="522232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A4235"/>
    <w:multiLevelType w:val="hybridMultilevel"/>
    <w:tmpl w:val="1D244C60"/>
    <w:lvl w:ilvl="0" w:tplc="6DE08D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E752D"/>
    <w:multiLevelType w:val="hybridMultilevel"/>
    <w:tmpl w:val="314EC5DC"/>
    <w:lvl w:ilvl="0" w:tplc="D08626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74469"/>
    <w:multiLevelType w:val="hybridMultilevel"/>
    <w:tmpl w:val="8E2A4FB0"/>
    <w:lvl w:ilvl="0" w:tplc="9BF8F7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36"/>
    <w:rsid w:val="000100A7"/>
    <w:rsid w:val="00020670"/>
    <w:rsid w:val="000806D3"/>
    <w:rsid w:val="0008198B"/>
    <w:rsid w:val="000C2D6F"/>
    <w:rsid w:val="000C6655"/>
    <w:rsid w:val="000E0D70"/>
    <w:rsid w:val="000E2144"/>
    <w:rsid w:val="00134A24"/>
    <w:rsid w:val="001508F9"/>
    <w:rsid w:val="00155674"/>
    <w:rsid w:val="001706F3"/>
    <w:rsid w:val="00175BC3"/>
    <w:rsid w:val="00194E5C"/>
    <w:rsid w:val="001A5E74"/>
    <w:rsid w:val="001C0E9D"/>
    <w:rsid w:val="001E6232"/>
    <w:rsid w:val="00222B45"/>
    <w:rsid w:val="00231994"/>
    <w:rsid w:val="00233E09"/>
    <w:rsid w:val="00273206"/>
    <w:rsid w:val="00276634"/>
    <w:rsid w:val="002928EA"/>
    <w:rsid w:val="002C5B92"/>
    <w:rsid w:val="002D1FCF"/>
    <w:rsid w:val="002D21F3"/>
    <w:rsid w:val="002D6266"/>
    <w:rsid w:val="002E1F2D"/>
    <w:rsid w:val="00324541"/>
    <w:rsid w:val="0035091A"/>
    <w:rsid w:val="00381D92"/>
    <w:rsid w:val="00384F8F"/>
    <w:rsid w:val="00397E2D"/>
    <w:rsid w:val="003D3758"/>
    <w:rsid w:val="003F4B6F"/>
    <w:rsid w:val="003F56B8"/>
    <w:rsid w:val="00400254"/>
    <w:rsid w:val="004229F5"/>
    <w:rsid w:val="00465728"/>
    <w:rsid w:val="0046663D"/>
    <w:rsid w:val="00474D0A"/>
    <w:rsid w:val="00497C00"/>
    <w:rsid w:val="004A3FB7"/>
    <w:rsid w:val="004B0862"/>
    <w:rsid w:val="004C0704"/>
    <w:rsid w:val="004D3808"/>
    <w:rsid w:val="00515313"/>
    <w:rsid w:val="00532F55"/>
    <w:rsid w:val="00537B67"/>
    <w:rsid w:val="00551D85"/>
    <w:rsid w:val="00560436"/>
    <w:rsid w:val="00572759"/>
    <w:rsid w:val="005847A8"/>
    <w:rsid w:val="00591919"/>
    <w:rsid w:val="005A78F8"/>
    <w:rsid w:val="005D22D7"/>
    <w:rsid w:val="005E2125"/>
    <w:rsid w:val="00600E81"/>
    <w:rsid w:val="006129C5"/>
    <w:rsid w:val="006205C1"/>
    <w:rsid w:val="006A0617"/>
    <w:rsid w:val="006C2C23"/>
    <w:rsid w:val="00701CBA"/>
    <w:rsid w:val="00702FB4"/>
    <w:rsid w:val="0072645A"/>
    <w:rsid w:val="007313DA"/>
    <w:rsid w:val="00740600"/>
    <w:rsid w:val="00766AF4"/>
    <w:rsid w:val="007764E2"/>
    <w:rsid w:val="00792A0C"/>
    <w:rsid w:val="007A543F"/>
    <w:rsid w:val="007A7D1B"/>
    <w:rsid w:val="00811248"/>
    <w:rsid w:val="00834D27"/>
    <w:rsid w:val="008736E6"/>
    <w:rsid w:val="00873799"/>
    <w:rsid w:val="008C3EEB"/>
    <w:rsid w:val="008C57E5"/>
    <w:rsid w:val="00912042"/>
    <w:rsid w:val="00916488"/>
    <w:rsid w:val="009179C9"/>
    <w:rsid w:val="00922250"/>
    <w:rsid w:val="00933895"/>
    <w:rsid w:val="00940211"/>
    <w:rsid w:val="00950DBB"/>
    <w:rsid w:val="0095636A"/>
    <w:rsid w:val="009814F2"/>
    <w:rsid w:val="00994273"/>
    <w:rsid w:val="009C471D"/>
    <w:rsid w:val="00AA2C34"/>
    <w:rsid w:val="00AF14D3"/>
    <w:rsid w:val="00B11884"/>
    <w:rsid w:val="00B53CCB"/>
    <w:rsid w:val="00B73F99"/>
    <w:rsid w:val="00B81EF6"/>
    <w:rsid w:val="00B85F16"/>
    <w:rsid w:val="00BB2908"/>
    <w:rsid w:val="00BD6223"/>
    <w:rsid w:val="00BE7C0C"/>
    <w:rsid w:val="00BF3552"/>
    <w:rsid w:val="00BF43F6"/>
    <w:rsid w:val="00C211E0"/>
    <w:rsid w:val="00C309A5"/>
    <w:rsid w:val="00C4680C"/>
    <w:rsid w:val="00CA7770"/>
    <w:rsid w:val="00CB5738"/>
    <w:rsid w:val="00CC13DA"/>
    <w:rsid w:val="00CC378A"/>
    <w:rsid w:val="00CC6A26"/>
    <w:rsid w:val="00CF7A3B"/>
    <w:rsid w:val="00D20385"/>
    <w:rsid w:val="00D25391"/>
    <w:rsid w:val="00D374CA"/>
    <w:rsid w:val="00D40AC2"/>
    <w:rsid w:val="00D504E1"/>
    <w:rsid w:val="00D84E68"/>
    <w:rsid w:val="00DC4B02"/>
    <w:rsid w:val="00DC5162"/>
    <w:rsid w:val="00DC6B7E"/>
    <w:rsid w:val="00DF3E83"/>
    <w:rsid w:val="00E00C23"/>
    <w:rsid w:val="00E00CC5"/>
    <w:rsid w:val="00E50CFF"/>
    <w:rsid w:val="00E5240D"/>
    <w:rsid w:val="00E906ED"/>
    <w:rsid w:val="00E9345F"/>
    <w:rsid w:val="00EA49DA"/>
    <w:rsid w:val="00EC4EAB"/>
    <w:rsid w:val="00EC79C8"/>
    <w:rsid w:val="00ED0689"/>
    <w:rsid w:val="00EE14F9"/>
    <w:rsid w:val="00EF5651"/>
    <w:rsid w:val="00F44354"/>
    <w:rsid w:val="00F66A23"/>
    <w:rsid w:val="00F87F12"/>
    <w:rsid w:val="00FD3940"/>
    <w:rsid w:val="00FE059C"/>
    <w:rsid w:val="00FE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DD2"/>
  <w15:docId w15:val="{D29A34F0-8924-4922-8B0E-5F3F4173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560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1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162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DC5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162"/>
    <w:rPr>
      <w:szCs w:val="22"/>
    </w:rPr>
  </w:style>
  <w:style w:type="character" w:customStyle="1" w:styleId="MTConvertedEquation">
    <w:name w:val="MTConvertedEquation"/>
    <w:basedOn w:val="DefaultParagraphFont"/>
    <w:rsid w:val="00B1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15</cp:revision>
  <cp:lastPrinted>2011-09-14T12:51:00Z</cp:lastPrinted>
  <dcterms:created xsi:type="dcterms:W3CDTF">2015-09-08T00:33:00Z</dcterms:created>
  <dcterms:modified xsi:type="dcterms:W3CDTF">2020-01-28T02:28:00Z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