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AE" w:rsidRPr="00E0603E" w:rsidRDefault="006F02AE" w:rsidP="00E429EF">
      <w:pPr>
        <w:pStyle w:val="NormalText"/>
        <w:numPr>
          <w:ilvl w:val="0"/>
          <w:numId w:val="1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E0603E">
        <w:rPr>
          <w:rFonts w:ascii="Times New Roman" w:hAnsi="Times New Roman" w:cs="Times New Roman"/>
          <w:sz w:val="24"/>
          <w:szCs w:val="24"/>
        </w:rPr>
        <w:t xml:space="preserve">Solve: </w:t>
      </w:r>
      <w:r w:rsidRPr="00E0603E">
        <w:rPr>
          <w:rFonts w:ascii="Times New Roman" w:hAnsi="Times New Roman" w:cs="Times New Roman"/>
          <w:position w:val="-30"/>
          <w:sz w:val="24"/>
          <w:szCs w:val="24"/>
        </w:rPr>
        <w:object w:dxaOrig="2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in;height:30.75pt" o:ole="">
            <v:imagedata r:id="rId6" o:title=""/>
          </v:shape>
          <o:OLEObject Type="Embed" ProgID="Equation.DSMT4" ShapeID="_x0000_i1028" DrawAspect="Content" ObjectID="_1397638085" r:id="rId7"/>
        </w:object>
      </w:r>
      <w:r w:rsidRPr="00E0603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B04BD" w:rsidRPr="00B201B8" w:rsidRDefault="00CB04BD" w:rsidP="00F97A49">
      <w:pPr>
        <w:pStyle w:val="NormalText"/>
        <w:numPr>
          <w:ilvl w:val="0"/>
          <w:numId w:val="1"/>
        </w:numPr>
        <w:spacing w:line="360" w:lineRule="auto"/>
        <w:ind w:left="54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Solve the equation:   </w:t>
      </w:r>
      <w:r w:rsidRPr="00CB04BD">
        <w:rPr>
          <w:rFonts w:ascii="Times New Roman" w:hAnsi="Times New Roman" w:cs="Times New Roman"/>
          <w:position w:val="-6"/>
          <w:sz w:val="24"/>
          <w:szCs w:val="24"/>
        </w:rPr>
        <w:object w:dxaOrig="1680" w:dyaOrig="380">
          <v:shape id="_x0000_i1030" type="#_x0000_t75" style="width:84pt;height:18.75pt" o:ole="">
            <v:imagedata r:id="rId8" o:title=""/>
          </v:shape>
          <o:OLEObject Type="Embed" ProgID="Equation.DSMT4" ShapeID="_x0000_i1030" DrawAspect="Content" ObjectID="_1397638086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01B8" w:rsidRPr="00E429EF" w:rsidRDefault="00F97A49" w:rsidP="00E429EF">
      <w:pPr>
        <w:pStyle w:val="NormalText"/>
        <w:numPr>
          <w:ilvl w:val="0"/>
          <w:numId w:val="1"/>
        </w:numPr>
        <w:spacing w:line="360" w:lineRule="auto"/>
        <w:ind w:left="54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Solve the </w:t>
      </w:r>
      <w:r w:rsidR="005B28CB">
        <w:rPr>
          <w:rFonts w:ascii="Times New Roman" w:hAnsi="Times New Roman" w:cs="Times New Roman"/>
          <w:sz w:val="24"/>
          <w:szCs w:val="24"/>
        </w:rPr>
        <w:t>inequality</w:t>
      </w:r>
      <w:r>
        <w:rPr>
          <w:rFonts w:ascii="Times New Roman" w:hAnsi="Times New Roman" w:cs="Times New Roman"/>
          <w:sz w:val="24"/>
          <w:szCs w:val="24"/>
        </w:rPr>
        <w:t xml:space="preserve">:   </w:t>
      </w:r>
      <w:r w:rsidRPr="00CB04BD">
        <w:rPr>
          <w:rFonts w:ascii="Times New Roman" w:hAnsi="Times New Roman" w:cs="Times New Roman"/>
          <w:position w:val="-6"/>
          <w:sz w:val="24"/>
          <w:szCs w:val="24"/>
        </w:rPr>
        <w:object w:dxaOrig="1620" w:dyaOrig="380">
          <v:shape id="_x0000_i1032" type="#_x0000_t75" style="width:81pt;height:18.75pt" o:ole="">
            <v:imagedata r:id="rId10" o:title=""/>
          </v:shape>
          <o:OLEObject Type="Embed" ProgID="Equation.DSMT4" ShapeID="_x0000_i1032" DrawAspect="Content" ObjectID="_1397638087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01B8" w:rsidRPr="00161C68" w:rsidRDefault="00B201B8" w:rsidP="00B201B8">
      <w:pPr>
        <w:pStyle w:val="NormalText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Solve the inequality: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201B8">
        <w:rPr>
          <w:rFonts w:ascii="Times New Roman" w:hAnsi="Times New Roman" w:cs="Times New Roman"/>
          <w:position w:val="-20"/>
          <w:sz w:val="24"/>
          <w:szCs w:val="24"/>
        </w:rPr>
        <w:object w:dxaOrig="940" w:dyaOrig="520">
          <v:shape id="_x0000_i1031" type="#_x0000_t75" style="width:47.25pt;height:26.25pt" o:ole="">
            <v:imagedata r:id="rId12" o:title=""/>
          </v:shape>
          <o:OLEObject Type="Embed" ProgID="Equation.DSMT4" ShapeID="_x0000_i1031" DrawAspect="Content" ObjectID="_1397638088" r:id="rId13"/>
        </w:object>
      </w:r>
    </w:p>
    <w:p w:rsidR="00161C68" w:rsidRDefault="00161C68" w:rsidP="00161C68">
      <w:pPr>
        <w:pStyle w:val="ListParagraph"/>
        <w:rPr>
          <w:sz w:val="26"/>
          <w:szCs w:val="26"/>
        </w:rPr>
      </w:pPr>
    </w:p>
    <w:p w:rsidR="00161C68" w:rsidRPr="00161C68" w:rsidRDefault="00161C68" w:rsidP="00161C68">
      <w:pPr>
        <w:pStyle w:val="NormalText"/>
        <w:numPr>
          <w:ilvl w:val="0"/>
          <w:numId w:val="1"/>
        </w:numPr>
        <w:spacing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piecewise function at the given value of the independent variable.</w:t>
      </w:r>
    </w:p>
    <w:p w:rsidR="00161C68" w:rsidRDefault="00161C68" w:rsidP="00161C68">
      <w:pPr>
        <w:pStyle w:val="Normal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</w:rPr>
        <w:t>f(</w:t>
      </w:r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F619AD" wp14:editId="5E43F071">
            <wp:extent cx="1504950" cy="64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f(4)</w:t>
      </w:r>
    </w:p>
    <w:p w:rsidR="00161C68" w:rsidRDefault="00161C68" w:rsidP="00161C68">
      <w:pPr>
        <w:pStyle w:val="NormalText"/>
        <w:rPr>
          <w:rFonts w:ascii="Times New Roman" w:hAnsi="Times New Roman" w:cs="Times New Roman"/>
          <w:sz w:val="26"/>
          <w:szCs w:val="26"/>
        </w:rPr>
      </w:pPr>
    </w:p>
    <w:p w:rsidR="00161C68" w:rsidRDefault="00161C68" w:rsidP="00161C68">
      <w:pPr>
        <w:pStyle w:val="NormalText"/>
        <w:rPr>
          <w:rFonts w:ascii="Times New Roman" w:hAnsi="Times New Roman" w:cs="Times New Roman"/>
          <w:sz w:val="26"/>
          <w:szCs w:val="26"/>
        </w:rPr>
      </w:pPr>
    </w:p>
    <w:p w:rsidR="00C6294F" w:rsidRDefault="00C6294F" w:rsidP="00E429EF">
      <w:pPr>
        <w:pStyle w:val="NormalText"/>
        <w:numPr>
          <w:ilvl w:val="0"/>
          <w:numId w:val="1"/>
        </w:numPr>
        <w:spacing w:line="360" w:lineRule="auto"/>
        <w:ind w:left="54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domain of the function:    </w:t>
      </w:r>
      <w:r w:rsidRPr="00C6294F">
        <w:rPr>
          <w:rFonts w:ascii="Times New Roman" w:hAnsi="Times New Roman" w:cs="Times New Roman"/>
          <w:position w:val="-28"/>
          <w:sz w:val="24"/>
          <w:szCs w:val="24"/>
        </w:rPr>
        <w:object w:dxaOrig="1500" w:dyaOrig="600">
          <v:shape id="_x0000_i1036" type="#_x0000_t75" style="width:75pt;height:30pt" o:ole="">
            <v:imagedata r:id="rId15" o:title=""/>
          </v:shape>
          <o:OLEObject Type="Embed" ProgID="Equation.DSMT4" ShapeID="_x0000_i1036" DrawAspect="Content" ObjectID="_1397638089" r:id="rId16"/>
        </w:object>
      </w:r>
    </w:p>
    <w:p w:rsidR="00E0603E" w:rsidRDefault="00E0603E" w:rsidP="00E429EF">
      <w:pPr>
        <w:pStyle w:val="NormalText"/>
        <w:numPr>
          <w:ilvl w:val="0"/>
          <w:numId w:val="1"/>
        </w:numPr>
        <w:spacing w:line="360" w:lineRule="auto"/>
        <w:ind w:left="54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Find and s</w:t>
      </w:r>
      <w:r>
        <w:rPr>
          <w:rFonts w:ascii="Times New Roman" w:hAnsi="Times New Roman" w:cs="Times New Roman"/>
          <w:sz w:val="24"/>
          <w:szCs w:val="24"/>
        </w:rPr>
        <w:t>implify the difference quotient: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>f(</w:t>
      </w:r>
      <w:r>
        <w:rPr>
          <w:rFonts w:ascii="Times New Roman" w:hAnsi="Times New Roman" w:cs="Times New Roman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) =  2</w:t>
      </w:r>
      <w:r>
        <w:rPr>
          <w:rFonts w:ascii="Times New Roman" w:hAnsi="Times New Roman" w:cs="Times New Roman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 + 1</w:t>
      </w:r>
    </w:p>
    <w:p w:rsidR="00E0603E" w:rsidRDefault="00757707" w:rsidP="00E429E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 xml:space="preserve">Given </w:t>
      </w:r>
      <w:r w:rsidRPr="00757707">
        <w:rPr>
          <w:position w:val="-20"/>
        </w:rPr>
        <w:object w:dxaOrig="2820" w:dyaOrig="520">
          <v:shape id="_x0000_i1034" type="#_x0000_t75" style="width:141pt;height:26.25pt" o:ole="">
            <v:imagedata r:id="rId17" o:title=""/>
          </v:shape>
          <o:OLEObject Type="Embed" ProgID="Equation.DSMT4" ShapeID="_x0000_i1034" DrawAspect="Content" ObjectID="_1397638090" r:id="rId18"/>
        </w:object>
      </w:r>
      <w:r>
        <w:t xml:space="preserve">, find </w:t>
      </w:r>
      <w:r w:rsidRPr="00757707">
        <w:rPr>
          <w:position w:val="-14"/>
        </w:rPr>
        <w:object w:dxaOrig="1080" w:dyaOrig="400">
          <v:shape id="_x0000_i1035" type="#_x0000_t75" style="width:54pt;height:20.25pt" o:ole="">
            <v:imagedata r:id="rId19" o:title=""/>
          </v:shape>
          <o:OLEObject Type="Embed" ProgID="Equation.DSMT4" ShapeID="_x0000_i1035" DrawAspect="Content" ObjectID="_1397638091" r:id="rId20"/>
        </w:object>
      </w:r>
    </w:p>
    <w:p w:rsidR="00680519" w:rsidRDefault="00680519" w:rsidP="00E429EF">
      <w:pPr>
        <w:pStyle w:val="NormalText"/>
        <w:numPr>
          <w:ilvl w:val="0"/>
          <w:numId w:val="1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can the graph of </w:t>
      </w:r>
      <w:r w:rsidRPr="00680519">
        <w:rPr>
          <w:rFonts w:ascii="Times New Roman" w:hAnsi="Times New Roman" w:cs="Times New Roman"/>
          <w:position w:val="-14"/>
          <w:sz w:val="24"/>
          <w:szCs w:val="24"/>
        </w:rPr>
        <w:object w:dxaOrig="2200" w:dyaOrig="480">
          <v:shape id="_x0000_i1038" type="#_x0000_t75" style="width:110.25pt;height:24pt" o:ole="">
            <v:imagedata r:id="rId21" o:title=""/>
          </v:shape>
          <o:OLEObject Type="Embed" ProgID="Equation.DSMT4" ShapeID="_x0000_i1038" DrawAspect="Content" ObjectID="_1397638092" r:id="rId2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obtained from the graph of </w:t>
      </w:r>
      <w:r w:rsidRPr="00680519">
        <w:rPr>
          <w:rFonts w:ascii="Times New Roman" w:hAnsi="Times New Roman" w:cs="Times New Roman"/>
          <w:position w:val="-10"/>
          <w:sz w:val="24"/>
          <w:szCs w:val="24"/>
        </w:rPr>
        <w:object w:dxaOrig="700" w:dyaOrig="420">
          <v:shape id="_x0000_i1039" type="#_x0000_t75" style="width:35.25pt;height:21pt" o:ole="">
            <v:imagedata r:id="rId23" o:title=""/>
          </v:shape>
          <o:OLEObject Type="Embed" ProgID="Equation.DSMT4" ShapeID="_x0000_i1039" DrawAspect="Content" ObjectID="_1397638093" r:id="rId24"/>
        </w:objec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75066" w:rsidRPr="00680519" w:rsidRDefault="00575066" w:rsidP="00E429EF">
      <w:pPr>
        <w:pStyle w:val="NormalText"/>
        <w:numPr>
          <w:ilvl w:val="0"/>
          <w:numId w:val="1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axis of symmetry and the range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f(</w:t>
      </w:r>
      <w:r>
        <w:rPr>
          <w:rFonts w:ascii="Times New Roman" w:hAnsi="Times New Roman" w:cs="Times New Roman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) =  4</w:t>
      </w:r>
      <w:r>
        <w:rPr>
          <w:rFonts w:ascii="Times New Roman" w:hAnsi="Times New Roman" w:cs="Times New Roman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position w:val="4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 - 3</w:t>
      </w:r>
      <w:r>
        <w:rPr>
          <w:rFonts w:ascii="Times New Roman" w:hAnsi="Times New Roman" w:cs="Times New Roman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 - 8</w:t>
      </w:r>
      <w:bookmarkStart w:id="0" w:name="_GoBack"/>
      <w:bookmarkEnd w:id="0"/>
    </w:p>
    <w:p w:rsidR="00B11ADD" w:rsidRDefault="00B11ADD" w:rsidP="00B11ADD">
      <w:pPr>
        <w:pStyle w:val="NormalText"/>
        <w:numPr>
          <w:ilvl w:val="0"/>
          <w:numId w:val="1"/>
        </w:numPr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whether the given quadratic function has a minimum value or maximum value. Then find the coordinates of the minimum or maximum point.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11ADD" w:rsidRDefault="00B11ADD" w:rsidP="00B11ADD">
      <w:pPr>
        <w:pStyle w:val="NormalText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f(</w:t>
      </w:r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) =  4</w:t>
      </w:r>
      <w:r>
        <w:rPr>
          <w:rFonts w:ascii="Times New Roman" w:hAnsi="Times New Roman" w:cs="Times New Roman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position w:val="4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 - 3</w:t>
      </w:r>
      <w:r>
        <w:rPr>
          <w:rFonts w:ascii="Times New Roman" w:hAnsi="Times New Roman" w:cs="Times New Roman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 - 8</w:t>
      </w:r>
    </w:p>
    <w:p w:rsidR="00B11ADD" w:rsidRDefault="00B11ADD" w:rsidP="00B11ADD"/>
    <w:p w:rsidR="00E0603E" w:rsidRDefault="00E0603E" w:rsidP="00E0603E">
      <w:pPr>
        <w:pStyle w:val="NormalText"/>
        <w:numPr>
          <w:ilvl w:val="0"/>
          <w:numId w:val="1"/>
        </w:numPr>
        <w:spacing w:line="280" w:lineRule="atLeast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rancher needs to enclose two adjacent rectangular corrals, one for cattle and one for sheep. If the river forms one side of the corrals and 330 </w:t>
      </w:r>
      <w:proofErr w:type="spellStart"/>
      <w:r>
        <w:rPr>
          <w:rFonts w:ascii="Times New Roman" w:hAnsi="Times New Roman" w:cs="Times New Roman"/>
          <w:sz w:val="24"/>
          <w:szCs w:val="24"/>
        </w:rPr>
        <w:t>yd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fencing is available.  What is the largest area that can be enclosed?</w:t>
      </w:r>
    </w:p>
    <w:p w:rsidR="00E0603E" w:rsidRDefault="00E0603E">
      <w:pPr>
        <w:ind w:left="540" w:hanging="540"/>
      </w:pPr>
    </w:p>
    <w:p w:rsidR="002064E8" w:rsidRDefault="002064E8" w:rsidP="002064E8">
      <w:pPr>
        <w:pStyle w:val="NormalText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Find a formula for the inverse.   </w:t>
      </w:r>
      <w:r w:rsidRPr="002064E8">
        <w:rPr>
          <w:rFonts w:ascii="Times New Roman" w:hAnsi="Times New Roman" w:cs="Times New Roman"/>
          <w:position w:val="-20"/>
          <w:sz w:val="24"/>
          <w:szCs w:val="24"/>
        </w:rPr>
        <w:object w:dxaOrig="1440" w:dyaOrig="520">
          <v:shape id="_x0000_i1029" type="#_x0000_t75" style="width:1in;height:26.25pt" o:ole="">
            <v:imagedata r:id="rId25" o:title=""/>
          </v:shape>
          <o:OLEObject Type="Embed" ProgID="Equation.DSMT4" ShapeID="_x0000_i1029" DrawAspect="Content" ObjectID="_1397638094" r:id="rId26"/>
        </w:object>
      </w:r>
    </w:p>
    <w:p w:rsidR="00E0603E" w:rsidRPr="00E0603E" w:rsidRDefault="00FC65F2" w:rsidP="00FC65F2">
      <w:pPr>
        <w:pStyle w:val="NormalText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 the logarithmic expression as much as possible.     </w:t>
      </w:r>
      <w:r w:rsidRPr="00FC65F2">
        <w:rPr>
          <w:rFonts w:ascii="Times New Roman" w:hAnsi="Times New Roman" w:cs="Times New Roman"/>
          <w:position w:val="-34"/>
          <w:sz w:val="24"/>
          <w:szCs w:val="24"/>
        </w:rPr>
        <w:object w:dxaOrig="1200" w:dyaOrig="760">
          <v:shape id="_x0000_i1033" type="#_x0000_t75" style="width:60pt;height:38.25pt" o:ole="">
            <v:imagedata r:id="rId27" o:title=""/>
          </v:shape>
          <o:OLEObject Type="Embed" ProgID="Equation.DSMT4" ShapeID="_x0000_i1033" DrawAspect="Content" ObjectID="_1397638095" r:id="rId28"/>
        </w:object>
      </w:r>
    </w:p>
    <w:p w:rsidR="006F02AE" w:rsidRPr="00E0603E" w:rsidRDefault="006F02AE" w:rsidP="00E0603E">
      <w:pPr>
        <w:pStyle w:val="NormalText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0603E">
        <w:rPr>
          <w:rFonts w:ascii="Times New Roman" w:hAnsi="Times New Roman" w:cs="Times New Roman"/>
          <w:sz w:val="24"/>
          <w:szCs w:val="24"/>
        </w:rPr>
        <w:t xml:space="preserve">Solve the exponential equation </w:t>
      </w:r>
      <w:r w:rsidRPr="00E0603E">
        <w:rPr>
          <w:rFonts w:ascii="Times New Roman" w:hAnsi="Times New Roman" w:cs="Times New Roman"/>
          <w:sz w:val="24"/>
          <w:szCs w:val="24"/>
        </w:rPr>
        <w:t xml:space="preserve"> </w:t>
      </w:r>
      <w:r w:rsidRPr="00E0603E">
        <w:rPr>
          <w:rFonts w:ascii="Times New Roman" w:hAnsi="Times New Roman" w:cs="Times New Roman"/>
          <w:position w:val="-6"/>
          <w:sz w:val="24"/>
          <w:szCs w:val="24"/>
        </w:rPr>
        <w:object w:dxaOrig="1400" w:dyaOrig="380">
          <v:shape id="_x0000_i1027" type="#_x0000_t75" style="width:69.75pt;height:18.75pt" o:ole="">
            <v:imagedata r:id="rId29" o:title=""/>
          </v:shape>
          <o:OLEObject Type="Embed" ProgID="Equation.DSMT4" ShapeID="_x0000_i1027" DrawAspect="Content" ObjectID="_1397638096" r:id="rId30"/>
        </w:object>
      </w:r>
      <w:r w:rsidRPr="00E0603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F02AE" w:rsidRPr="00E0603E" w:rsidRDefault="006F02AE">
      <w:pPr>
        <w:ind w:left="540" w:hanging="540"/>
      </w:pPr>
    </w:p>
    <w:p w:rsidR="006F02AE" w:rsidRDefault="006F02AE" w:rsidP="00E0603E">
      <w:pPr>
        <w:pStyle w:val="NormalText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0603E">
        <w:rPr>
          <w:rFonts w:ascii="Times New Roman" w:hAnsi="Times New Roman" w:cs="Times New Roman"/>
          <w:sz w:val="24"/>
          <w:szCs w:val="24"/>
        </w:rPr>
        <w:t xml:space="preserve">Solve the logarithmic equation.    </w:t>
      </w:r>
      <w:r w:rsidRPr="00E0603E">
        <w:rPr>
          <w:rFonts w:ascii="Times New Roman" w:hAnsi="Times New Roman" w:cs="Times New Roman"/>
          <w:position w:val="-14"/>
          <w:sz w:val="24"/>
          <w:szCs w:val="24"/>
        </w:rPr>
        <w:object w:dxaOrig="2060" w:dyaOrig="400">
          <v:shape id="_x0000_i1025" type="#_x0000_t75" style="width:102.75pt;height:20.25pt" o:ole="">
            <v:imagedata r:id="rId31" o:title=""/>
          </v:shape>
          <o:OLEObject Type="Embed" ProgID="Equation.DSMT4" ShapeID="_x0000_i1025" DrawAspect="Content" ObjectID="_1397638097" r:id="rId32"/>
        </w:object>
      </w:r>
      <w:r w:rsidRPr="00E060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501" w:rsidRDefault="00A60501" w:rsidP="00A60501">
      <w:pPr>
        <w:pStyle w:val="ListParagraph"/>
      </w:pPr>
    </w:p>
    <w:p w:rsidR="00A60501" w:rsidRPr="00A60501" w:rsidRDefault="00A60501" w:rsidP="00A60501">
      <w:pPr>
        <w:pStyle w:val="NormalText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0603E">
        <w:rPr>
          <w:rFonts w:ascii="Times New Roman" w:hAnsi="Times New Roman" w:cs="Times New Roman"/>
          <w:sz w:val="24"/>
          <w:szCs w:val="24"/>
        </w:rPr>
        <w:t xml:space="preserve">Solve the logarithmic equation.    </w:t>
      </w:r>
      <w:r w:rsidRPr="00E0603E">
        <w:rPr>
          <w:rFonts w:ascii="Times New Roman" w:hAnsi="Times New Roman" w:cs="Times New Roman"/>
          <w:position w:val="-14"/>
          <w:sz w:val="24"/>
          <w:szCs w:val="24"/>
        </w:rPr>
        <w:object w:dxaOrig="2240" w:dyaOrig="400">
          <v:shape id="_x0000_i1037" type="#_x0000_t75" style="width:111.75pt;height:20.25pt" o:ole="">
            <v:imagedata r:id="rId33" o:title=""/>
          </v:shape>
          <o:OLEObject Type="Embed" ProgID="Equation.DSMT4" ShapeID="_x0000_i1037" DrawAspect="Content" ObjectID="_1397638098" r:id="rId34"/>
        </w:object>
      </w:r>
      <w:r w:rsidRPr="00E060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02AE" w:rsidRPr="00E0603E" w:rsidRDefault="006F02AE">
      <w:pPr>
        <w:ind w:left="540" w:hanging="540"/>
      </w:pPr>
    </w:p>
    <w:p w:rsidR="00F112DD" w:rsidRDefault="00F112DD" w:rsidP="00F112DD">
      <w:pPr>
        <w:pStyle w:val="NormalText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accumulated value of an investment of $5000</w:t>
      </w:r>
      <w:r w:rsidR="00C17C89">
        <w:rPr>
          <w:rFonts w:ascii="Times New Roman" w:hAnsi="Times New Roman" w:cs="Times New Roman"/>
          <w:sz w:val="24"/>
          <w:szCs w:val="24"/>
        </w:rPr>
        <w:t xml:space="preserve"> at 5% compounded monthly </w:t>
      </w:r>
      <w:proofErr w:type="gramStart"/>
      <w:r w:rsidR="00C17C89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years. </w:t>
      </w:r>
    </w:p>
    <w:p w:rsidR="006F02AE" w:rsidRPr="00E0603E" w:rsidRDefault="006F02AE">
      <w:pPr>
        <w:ind w:left="540" w:hanging="540"/>
      </w:pPr>
    </w:p>
    <w:p w:rsidR="006F02AE" w:rsidRPr="00E0603E" w:rsidRDefault="006F02AE" w:rsidP="00E0603E">
      <w:pPr>
        <w:pStyle w:val="ListParagraph"/>
        <w:numPr>
          <w:ilvl w:val="0"/>
          <w:numId w:val="1"/>
        </w:numPr>
        <w:ind w:left="540" w:hanging="540"/>
      </w:pPr>
      <w:r w:rsidRPr="00E0603E">
        <w:lastRenderedPageBreak/>
        <w:t xml:space="preserve">The population of a particular country </w:t>
      </w:r>
      <w:proofErr w:type="gramStart"/>
      <w:r w:rsidRPr="00E0603E">
        <w:t>was  23</w:t>
      </w:r>
      <w:proofErr w:type="gramEnd"/>
      <w:r w:rsidRPr="00E0603E">
        <w:t xml:space="preserve"> million in  1981; in  1986, it was  30 million. The exponential growth function</w:t>
      </w:r>
      <w:r w:rsidR="00590305">
        <w:t xml:space="preserve"> </w:t>
      </w:r>
      <w:r w:rsidR="00590305" w:rsidRPr="00590305">
        <w:rPr>
          <w:position w:val="-6"/>
        </w:rPr>
        <w:object w:dxaOrig="999" w:dyaOrig="380">
          <v:shape id="_x0000_i1040" type="#_x0000_t75" style="width:50.25pt;height:18.75pt" o:ole="">
            <v:imagedata r:id="rId35" o:title=""/>
          </v:shape>
          <o:OLEObject Type="Embed" ProgID="Equation.DSMT4" ShapeID="_x0000_i1040" DrawAspect="Content" ObjectID="_1397638099" r:id="rId36"/>
        </w:object>
      </w:r>
      <w:r w:rsidRPr="00E0603E">
        <w:t xml:space="preserve"> describes the population of this country </w:t>
      </w:r>
      <w:r w:rsidRPr="00E0603E">
        <w:rPr>
          <w:i/>
          <w:iCs/>
        </w:rPr>
        <w:t>t</w:t>
      </w:r>
      <w:r w:rsidRPr="00E0603E">
        <w:t xml:space="preserve"> years </w:t>
      </w:r>
      <w:proofErr w:type="gramStart"/>
      <w:r w:rsidRPr="00E0603E">
        <w:t>after  1981</w:t>
      </w:r>
      <w:proofErr w:type="gramEnd"/>
      <w:r w:rsidRPr="00E0603E">
        <w:t xml:space="preserve">. Use the fact </w:t>
      </w:r>
      <w:proofErr w:type="gramStart"/>
      <w:r w:rsidRPr="00E0603E">
        <w:t>that  5</w:t>
      </w:r>
      <w:proofErr w:type="gramEnd"/>
      <w:r w:rsidRPr="00E0603E">
        <w:t xml:space="preserve"> years after  1981 the population increased by  7 million to find </w:t>
      </w:r>
      <w:r w:rsidRPr="00E0603E">
        <w:rPr>
          <w:b/>
          <w:bCs/>
          <w:i/>
          <w:iCs/>
        </w:rPr>
        <w:t>k</w:t>
      </w:r>
      <w:r w:rsidRPr="00E0603E">
        <w:t xml:space="preserve"> to three decimal places.</w:t>
      </w:r>
    </w:p>
    <w:p w:rsidR="006F02AE" w:rsidRPr="00E0603E" w:rsidRDefault="006F02AE">
      <w:pPr>
        <w:ind w:left="540" w:hanging="540"/>
      </w:pPr>
    </w:p>
    <w:p w:rsidR="006F02AE" w:rsidRDefault="00E0603E" w:rsidP="00E0603E">
      <w:pPr>
        <w:pStyle w:val="NormalText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4F5F" w:rsidRPr="00493ECA">
        <w:rPr>
          <w:position w:val="-74"/>
        </w:rPr>
        <w:object w:dxaOrig="3480" w:dyaOrig="1600">
          <v:shape id="_x0000_i1041" type="#_x0000_t75" style="width:174pt;height:80.25pt" o:ole="">
            <v:imagedata r:id="rId37" o:title=""/>
          </v:shape>
          <o:OLEObject Type="Embed" ProgID="Equation.DSMT4" ShapeID="_x0000_i1041" DrawAspect="Content" ObjectID="_1397638100" r:id="rId38"/>
        </w:object>
      </w:r>
    </w:p>
    <w:p w:rsidR="00EB2B82" w:rsidRDefault="00EB2B82" w:rsidP="00EB2B8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EB2B82" w:rsidRDefault="00634218" w:rsidP="00EB2B82">
      <w:pPr>
        <w:pStyle w:val="NormalText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696303">
        <w:rPr>
          <w:position w:val="-50"/>
        </w:rPr>
        <w:object w:dxaOrig="1280" w:dyaOrig="1120">
          <v:shape id="_x0000_i1046" type="#_x0000_t75" style="width:63.75pt;height:56.25pt" o:ole="">
            <v:imagedata r:id="rId39" o:title=""/>
          </v:shape>
          <o:OLEObject Type="Embed" ProgID="Equation.DSMT4" ShapeID="_x0000_i1046" DrawAspect="Content" ObjectID="_1397638101" r:id="rId40"/>
        </w:object>
      </w:r>
      <w:r>
        <w:rPr>
          <w:position w:val="-50"/>
        </w:rPr>
        <w:t xml:space="preserve"> </w:t>
      </w:r>
      <w:r w:rsidRPr="00DB01FF">
        <w:rPr>
          <w:position w:val="-50"/>
        </w:rPr>
        <w:object w:dxaOrig="1740" w:dyaOrig="1120">
          <v:shape id="_x0000_i1047" type="#_x0000_t75" style="width:87pt;height:56.25pt" o:ole="" fillcolor="window">
            <v:imagedata r:id="rId41" o:title=""/>
          </v:shape>
          <o:OLEObject Type="Embed" ProgID="Equation.DSMT4" ShapeID="_x0000_i1047" DrawAspect="Content" ObjectID="_1397638102" r:id="rId42"/>
        </w:object>
      </w:r>
      <w:r>
        <w:t xml:space="preserve">  </w:t>
      </w:r>
      <w:r w:rsidR="00EB2B82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B82">
        <w:rPr>
          <w:rFonts w:ascii="Times New Roman" w:hAnsi="Times New Roman" w:cs="Times New Roman"/>
          <w:sz w:val="24"/>
          <w:szCs w:val="24"/>
        </w:rPr>
        <w:t xml:space="preserve"> </w:t>
      </w:r>
      <w:r w:rsidRPr="00DB01FF">
        <w:rPr>
          <w:position w:val="-6"/>
        </w:rPr>
        <w:object w:dxaOrig="840" w:dyaOrig="279">
          <v:shape id="_x0000_i1048" type="#_x0000_t75" style="width:41.25pt;height:14.25pt" o:ole="" fillcolor="window">
            <v:imagedata r:id="rId43" o:title=""/>
          </v:shape>
          <o:OLEObject Type="Embed" ProgID="Equation.DSMT4" ShapeID="_x0000_i1048" DrawAspect="Content" ObjectID="_1397638103" r:id="rId44"/>
        </w:object>
      </w:r>
    </w:p>
    <w:p w:rsidR="008C155D" w:rsidRDefault="008C155D" w:rsidP="005D155C">
      <w:pPr>
        <w:pStyle w:val="NormalText"/>
        <w:numPr>
          <w:ilvl w:val="0"/>
          <w:numId w:val="1"/>
        </w:numPr>
        <w:spacing w:line="360" w:lineRule="auto"/>
        <w:ind w:left="540" w:hanging="540"/>
      </w:pPr>
      <w:r>
        <w:rPr>
          <w:rFonts w:ascii="Times New Roman" w:hAnsi="Times New Roman" w:cs="Times New Roman"/>
          <w:sz w:val="24"/>
          <w:szCs w:val="24"/>
        </w:rPr>
        <w:t xml:space="preserve">Find the product, if possible.   </w:t>
      </w:r>
      <w:r w:rsidR="005D155C" w:rsidRPr="00100883">
        <w:rPr>
          <w:position w:val="-50"/>
        </w:rPr>
        <w:object w:dxaOrig="2560" w:dyaOrig="1120">
          <v:shape id="_x0000_i1042" type="#_x0000_t75" style="width:128.25pt;height:56.25pt" o:ole="">
            <v:imagedata r:id="rId45" o:title=""/>
          </v:shape>
          <o:OLEObject Type="Embed" ProgID="Equation.DSMT4" ShapeID="_x0000_i1042" DrawAspect="Content" ObjectID="_1397638104" r:id="rId46"/>
        </w:object>
      </w:r>
    </w:p>
    <w:p w:rsidR="008C59D5" w:rsidRDefault="008C59D5" w:rsidP="008C59D5">
      <w:pPr>
        <w:pStyle w:val="NormalText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values of the variables in the equation.</w:t>
      </w:r>
    </w:p>
    <w:p w:rsidR="008C59D5" w:rsidRDefault="008C59D5" w:rsidP="008C59D5">
      <w:pPr>
        <w:pStyle w:val="NormalText"/>
        <w:rPr>
          <w:rFonts w:ascii="Times New Roman" w:hAnsi="Times New Roman" w:cs="Times New Roman"/>
          <w:sz w:val="12"/>
          <w:szCs w:val="12"/>
        </w:rPr>
      </w:pPr>
    </w:p>
    <w:p w:rsidR="008C59D5" w:rsidRDefault="008C59D5" w:rsidP="008C59D5">
      <w:pPr>
        <w:pStyle w:val="NormalText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076325" cy="428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942975" cy="419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790575" cy="419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D5" w:rsidRDefault="008C59D5">
      <w:pPr>
        <w:ind w:left="540" w:hanging="540"/>
      </w:pPr>
    </w:p>
    <w:p w:rsidR="006F02AE" w:rsidRDefault="006F02AE" w:rsidP="00E0603E">
      <w:pPr>
        <w:pStyle w:val="NormalText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0603E">
        <w:rPr>
          <w:rFonts w:ascii="Times New Roman" w:hAnsi="Times New Roman" w:cs="Times New Roman"/>
          <w:sz w:val="24"/>
          <w:szCs w:val="24"/>
        </w:rPr>
        <w:t xml:space="preserve">Find the inverse of the matrix, if possible.    </w:t>
      </w:r>
      <w:r w:rsidRPr="00E0603E">
        <w:rPr>
          <w:rFonts w:ascii="Times New Roman" w:hAnsi="Times New Roman" w:cs="Times New Roman"/>
          <w:position w:val="-30"/>
          <w:sz w:val="24"/>
          <w:szCs w:val="24"/>
        </w:rPr>
        <w:object w:dxaOrig="1180" w:dyaOrig="720">
          <v:shape id="_x0000_i1026" type="#_x0000_t75" style="width:59.25pt;height:36pt" o:ole="">
            <v:imagedata r:id="rId50" o:title=""/>
          </v:shape>
          <o:OLEObject Type="Embed" ProgID="Equation.DSMT4" ShapeID="_x0000_i1026" DrawAspect="Content" ObjectID="_1397638105" r:id="rId51"/>
        </w:object>
      </w:r>
    </w:p>
    <w:p w:rsidR="006D2BFD" w:rsidRPr="001F6AA4" w:rsidRDefault="00D6478C" w:rsidP="001F6AA4">
      <w:pPr>
        <w:pStyle w:val="NormalText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the determinant.     </w:t>
      </w:r>
      <w:r w:rsidR="001F6AA4" w:rsidRPr="00557B5E">
        <w:rPr>
          <w:position w:val="-30"/>
        </w:rPr>
        <w:object w:dxaOrig="639" w:dyaOrig="720">
          <v:shape id="_x0000_i1045" type="#_x0000_t75" style="width:32.25pt;height:36pt" o:ole="">
            <v:imagedata r:id="rId52" o:title=""/>
          </v:shape>
          <o:OLEObject Type="Embed" ProgID="Equation.DSMT4" ShapeID="_x0000_i1045" DrawAspect="Content" ObjectID="_1397638106" r:id="rId53"/>
        </w:object>
      </w:r>
    </w:p>
    <w:p w:rsidR="00D6478C" w:rsidRDefault="00D6478C" w:rsidP="00D6478C"/>
    <w:p w:rsidR="006D2BFD" w:rsidRPr="001F6AA4" w:rsidRDefault="006D2BFD" w:rsidP="006D2BFD">
      <w:pPr>
        <w:pStyle w:val="NormalText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1F6AA4">
        <w:rPr>
          <w:rFonts w:ascii="Times New Roman" w:hAnsi="Times New Roman" w:cs="Times New Roman"/>
          <w:sz w:val="24"/>
          <w:szCs w:val="24"/>
        </w:rPr>
        <w:t xml:space="preserve">Evaluate the determinant. </w:t>
      </w:r>
      <w:r w:rsidRPr="001F6A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AA4" w:rsidRPr="00AA1608">
        <w:rPr>
          <w:rFonts w:eastAsia="Calibri"/>
          <w:position w:val="-58"/>
          <w:szCs w:val="22"/>
        </w:rPr>
        <w:object w:dxaOrig="1219" w:dyaOrig="1280">
          <v:shape id="_x0000_i1044" type="#_x0000_t75" style="width:60pt;height:63.75pt" o:ole="">
            <v:imagedata r:id="rId54" o:title=""/>
          </v:shape>
          <o:OLEObject Type="Embed" ProgID="Equation.DSMT4" ShapeID="_x0000_i1044" DrawAspect="Content" ObjectID="_1397638107" r:id="rId55"/>
        </w:object>
      </w:r>
      <w:r w:rsidR="001F6A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95AB6" w:rsidRDefault="00995AB6" w:rsidP="00995AB6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995AB6" w:rsidRDefault="00995AB6" w:rsidP="00995AB6">
      <w:pPr>
        <w:pStyle w:val="NormalText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Orange juice, a raisin bagel, and a cup of coffee from Kelly’s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Koffee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Kart cost a total of $4.10. Kelly posts a notice announcing that, effective the following week, the price of orange juice will increase 50% and the price of bagels will increase 20%. After the increase the same purchase will cost a total of $5.10, and orange juice will cost twice as much as coffee. Write the system equations only (</w:t>
      </w:r>
      <w:r>
        <w:rPr>
          <w:rFonts w:ascii="Times New Roman" w:hAnsi="Times New Roman" w:cs="Times New Roman"/>
          <w:i/>
          <w:iCs/>
          <w:sz w:val="24"/>
          <w:szCs w:val="24"/>
        </w:rPr>
        <w:t>do not solve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D37B3" w:rsidRDefault="00CD37B3" w:rsidP="00CD37B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D37B3" w:rsidRDefault="00CD37B3" w:rsidP="00CD37B3">
      <w:pPr>
        <w:pStyle w:val="NormalText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Cramer's rule.  </w:t>
      </w:r>
    </w:p>
    <w:p w:rsidR="000A2A07" w:rsidRDefault="000A2A07" w:rsidP="000A2A07">
      <w:pPr>
        <w:ind w:left="720"/>
        <w:rPr>
          <w:rFonts w:eastAsia="Calibri"/>
        </w:rPr>
      </w:pPr>
      <w:r w:rsidRPr="00C87AFB">
        <w:rPr>
          <w:rFonts w:eastAsia="Calibri"/>
          <w:position w:val="-50"/>
        </w:rPr>
        <w:object w:dxaOrig="1760" w:dyaOrig="1120">
          <v:shape id="_x0000_i1043" type="#_x0000_t75" style="width:87.75pt;height:56.25pt" o:ole="">
            <v:imagedata r:id="rId56" o:title=""/>
          </v:shape>
          <o:OLEObject Type="Embed" ProgID="Equation.DSMT4" ShapeID="_x0000_i1043" DrawAspect="Content" ObjectID="_1397638108" r:id="rId57"/>
        </w:object>
      </w:r>
    </w:p>
    <w:p w:rsidR="000A2A07" w:rsidRPr="00E0603E" w:rsidRDefault="000A2A07" w:rsidP="000A2A07"/>
    <w:sectPr w:rsidR="000A2A07" w:rsidRPr="00E0603E" w:rsidSect="004677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82E6D"/>
    <w:multiLevelType w:val="hybridMultilevel"/>
    <w:tmpl w:val="146605E2"/>
    <w:lvl w:ilvl="0" w:tplc="3154D6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2AE"/>
    <w:rsid w:val="000A2A07"/>
    <w:rsid w:val="00161C68"/>
    <w:rsid w:val="001F6AA4"/>
    <w:rsid w:val="002064E8"/>
    <w:rsid w:val="0041335C"/>
    <w:rsid w:val="0046779E"/>
    <w:rsid w:val="00575066"/>
    <w:rsid w:val="00590305"/>
    <w:rsid w:val="005B28CB"/>
    <w:rsid w:val="005D155C"/>
    <w:rsid w:val="005D4E77"/>
    <w:rsid w:val="00634218"/>
    <w:rsid w:val="00680519"/>
    <w:rsid w:val="006A4F5F"/>
    <w:rsid w:val="006D2BFD"/>
    <w:rsid w:val="006F02AE"/>
    <w:rsid w:val="00757707"/>
    <w:rsid w:val="008C155D"/>
    <w:rsid w:val="008C59D5"/>
    <w:rsid w:val="00995AB6"/>
    <w:rsid w:val="00A60501"/>
    <w:rsid w:val="00B00680"/>
    <w:rsid w:val="00B11ADD"/>
    <w:rsid w:val="00B201B8"/>
    <w:rsid w:val="00C17C89"/>
    <w:rsid w:val="00C6294F"/>
    <w:rsid w:val="00CB04BD"/>
    <w:rsid w:val="00CD37B3"/>
    <w:rsid w:val="00D6478C"/>
    <w:rsid w:val="00E0603E"/>
    <w:rsid w:val="00E429EF"/>
    <w:rsid w:val="00EB2B82"/>
    <w:rsid w:val="00F112DD"/>
    <w:rsid w:val="00F97A49"/>
    <w:rsid w:val="00FC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8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6F02AE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2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2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60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8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6F02AE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2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2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6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jpeg"/><Relationship Id="rId50" Type="http://schemas.openxmlformats.org/officeDocument/2006/relationships/image" Target="media/image25.wmf"/><Relationship Id="rId55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2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jpeg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jpeg"/><Relationship Id="rId56" Type="http://schemas.openxmlformats.org/officeDocument/2006/relationships/image" Target="media/image28.wmf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27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jpeg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32</cp:revision>
  <dcterms:created xsi:type="dcterms:W3CDTF">2012-05-04T15:50:00Z</dcterms:created>
  <dcterms:modified xsi:type="dcterms:W3CDTF">2012-05-04T16:53:00Z</dcterms:modified>
</cp:coreProperties>
</file>