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7B4E6" w14:textId="77777777" w:rsidR="00DB0472" w:rsidRDefault="00DB0472" w:rsidP="006904B8">
      <w:bookmarkStart w:id="0" w:name="_GoBack"/>
      <w:bookmarkEnd w:id="0"/>
    </w:p>
    <w:p w14:paraId="6673E1C0" w14:textId="77777777" w:rsidR="00DB0472" w:rsidRDefault="00DB0472" w:rsidP="006904B8"/>
    <w:p w14:paraId="06A868E2" w14:textId="77777777" w:rsidR="00135C7F" w:rsidRPr="006904B8" w:rsidRDefault="006904B8" w:rsidP="006904B8">
      <w:pPr>
        <w:rPr>
          <w:b/>
          <w:i/>
          <w:sz w:val="44"/>
        </w:rPr>
      </w:pPr>
      <w:r w:rsidRPr="006904B8">
        <w:rPr>
          <w:b/>
          <w:i/>
          <w:sz w:val="44"/>
        </w:rPr>
        <w:t>References</w:t>
      </w:r>
    </w:p>
    <w:p w14:paraId="05CC4952" w14:textId="77777777" w:rsidR="009131DA" w:rsidRDefault="009131DA"/>
    <w:p w14:paraId="09259081" w14:textId="77777777" w:rsidR="009131DA" w:rsidRDefault="009131DA"/>
    <w:p w14:paraId="012563CF" w14:textId="77777777" w:rsidR="006904B8" w:rsidRPr="00573CCD" w:rsidRDefault="003F2CA0" w:rsidP="000D1D32">
      <w:pPr>
        <w:spacing w:after="120"/>
        <w:rPr>
          <w:sz w:val="22"/>
        </w:rPr>
      </w:pPr>
      <w:r w:rsidRPr="00573CCD">
        <w:rPr>
          <w:b/>
          <w:sz w:val="22"/>
        </w:rPr>
        <w:t xml:space="preserve">Boyce, W., </w:t>
      </w:r>
      <w:proofErr w:type="spellStart"/>
      <w:r w:rsidRPr="00573CCD">
        <w:rPr>
          <w:b/>
          <w:sz w:val="22"/>
        </w:rPr>
        <w:t>DiPrima</w:t>
      </w:r>
      <w:proofErr w:type="spellEnd"/>
      <w:r w:rsidRPr="00573CCD">
        <w:rPr>
          <w:b/>
          <w:sz w:val="22"/>
        </w:rPr>
        <w:t>, C</w:t>
      </w:r>
      <w:r w:rsidRPr="00573CCD">
        <w:rPr>
          <w:sz w:val="22"/>
        </w:rPr>
        <w:t>. Elementary Differential Equations</w:t>
      </w:r>
      <w:r w:rsidR="0004235C" w:rsidRPr="00573CCD">
        <w:rPr>
          <w:sz w:val="22"/>
        </w:rPr>
        <w:t>.</w:t>
      </w:r>
      <w:r w:rsidRPr="00573CCD">
        <w:rPr>
          <w:sz w:val="22"/>
        </w:rPr>
        <w:t xml:space="preserve"> John Wiley &amp; Sons, Inc. 2012</w:t>
      </w:r>
      <w:r w:rsidR="005D0A0F">
        <w:rPr>
          <w:sz w:val="22"/>
        </w:rPr>
        <w:t>.</w:t>
      </w:r>
    </w:p>
    <w:p w14:paraId="12729F7E" w14:textId="77777777" w:rsidR="00F4789C" w:rsidRDefault="00F4789C" w:rsidP="000D1D32">
      <w:pPr>
        <w:spacing w:after="120"/>
        <w:rPr>
          <w:bCs/>
          <w:sz w:val="22"/>
          <w:szCs w:val="20"/>
        </w:rPr>
      </w:pPr>
      <w:r>
        <w:rPr>
          <w:b/>
          <w:bCs/>
          <w:sz w:val="22"/>
          <w:szCs w:val="20"/>
        </w:rPr>
        <w:t>Edwards, H; Penney, D</w:t>
      </w:r>
      <w:r>
        <w:rPr>
          <w:bCs/>
          <w:sz w:val="22"/>
          <w:szCs w:val="20"/>
        </w:rPr>
        <w:t>. Differential Equations and Boundary Value Problems. Pearson Education, Inc. 2008</w:t>
      </w:r>
      <w:r w:rsidR="005D0A0F">
        <w:rPr>
          <w:bCs/>
          <w:sz w:val="22"/>
          <w:szCs w:val="20"/>
        </w:rPr>
        <w:t>.</w:t>
      </w:r>
    </w:p>
    <w:p w14:paraId="525D6D74" w14:textId="77777777" w:rsidR="00153549" w:rsidRDefault="00153549" w:rsidP="00153549">
      <w:pPr>
        <w:spacing w:after="120"/>
        <w:rPr>
          <w:bCs/>
          <w:sz w:val="22"/>
          <w:szCs w:val="20"/>
        </w:rPr>
      </w:pPr>
      <w:r>
        <w:rPr>
          <w:b/>
          <w:bCs/>
          <w:sz w:val="22"/>
          <w:szCs w:val="20"/>
        </w:rPr>
        <w:t>Edwards, H; Penney, D</w:t>
      </w:r>
      <w:r>
        <w:rPr>
          <w:bCs/>
          <w:sz w:val="22"/>
          <w:szCs w:val="20"/>
        </w:rPr>
        <w:t xml:space="preserve">. Differential Equations and </w:t>
      </w:r>
      <w:r w:rsidR="005246F0">
        <w:rPr>
          <w:bCs/>
          <w:sz w:val="22"/>
          <w:szCs w:val="20"/>
        </w:rPr>
        <w:t>Linear Algebra</w:t>
      </w:r>
      <w:r>
        <w:rPr>
          <w:bCs/>
          <w:sz w:val="22"/>
          <w:szCs w:val="20"/>
        </w:rPr>
        <w:t xml:space="preserve">. </w:t>
      </w:r>
      <w:r w:rsidR="005246F0">
        <w:rPr>
          <w:bCs/>
          <w:sz w:val="22"/>
          <w:szCs w:val="20"/>
        </w:rPr>
        <w:t>Prentice Hall, Pearson Education, Inc.</w:t>
      </w:r>
      <w:r>
        <w:rPr>
          <w:bCs/>
          <w:sz w:val="22"/>
          <w:szCs w:val="20"/>
        </w:rPr>
        <w:t xml:space="preserve"> 20</w:t>
      </w:r>
      <w:r w:rsidR="005246F0">
        <w:rPr>
          <w:bCs/>
          <w:sz w:val="22"/>
          <w:szCs w:val="20"/>
        </w:rPr>
        <w:t>10</w:t>
      </w:r>
      <w:r>
        <w:rPr>
          <w:bCs/>
          <w:sz w:val="22"/>
          <w:szCs w:val="20"/>
        </w:rPr>
        <w:t>.</w:t>
      </w:r>
    </w:p>
    <w:p w14:paraId="653CE7D2" w14:textId="77777777" w:rsidR="0026163E" w:rsidRDefault="0026163E" w:rsidP="000D1D32">
      <w:pPr>
        <w:spacing w:after="120"/>
        <w:rPr>
          <w:bCs/>
          <w:sz w:val="22"/>
          <w:szCs w:val="20"/>
        </w:rPr>
      </w:pPr>
      <w:r w:rsidRPr="000D1D32">
        <w:rPr>
          <w:b/>
          <w:bCs/>
          <w:sz w:val="22"/>
          <w:szCs w:val="20"/>
        </w:rPr>
        <w:t>Kohler &amp; Johnson</w:t>
      </w:r>
      <w:r>
        <w:rPr>
          <w:bCs/>
          <w:sz w:val="22"/>
          <w:szCs w:val="20"/>
        </w:rPr>
        <w:t xml:space="preserve">. </w:t>
      </w:r>
      <w:r w:rsidRPr="00573CCD">
        <w:rPr>
          <w:sz w:val="22"/>
        </w:rPr>
        <w:t>Elementary Differential Equations</w:t>
      </w:r>
      <w:r>
        <w:rPr>
          <w:sz w:val="22"/>
        </w:rPr>
        <w:t xml:space="preserve"> with </w:t>
      </w:r>
      <w:r>
        <w:rPr>
          <w:bCs/>
          <w:sz w:val="22"/>
          <w:szCs w:val="20"/>
        </w:rPr>
        <w:t>Boundary Value Problems.</w:t>
      </w:r>
      <w:r w:rsidR="00046304">
        <w:rPr>
          <w:bCs/>
          <w:sz w:val="22"/>
          <w:szCs w:val="20"/>
        </w:rPr>
        <w:t xml:space="preserve"> Pearson Education, Inc. 200</w:t>
      </w:r>
      <w:r w:rsidR="000D1D32">
        <w:rPr>
          <w:bCs/>
          <w:sz w:val="22"/>
          <w:szCs w:val="20"/>
        </w:rPr>
        <w:t>6</w:t>
      </w:r>
      <w:r w:rsidR="00AD7D38">
        <w:rPr>
          <w:bCs/>
          <w:sz w:val="22"/>
          <w:szCs w:val="20"/>
        </w:rPr>
        <w:t>.</w:t>
      </w:r>
    </w:p>
    <w:p w14:paraId="6C96625D" w14:textId="77777777" w:rsidR="005D0A0F" w:rsidRDefault="005D0A0F" w:rsidP="000D1D32">
      <w:pPr>
        <w:spacing w:after="120"/>
        <w:rPr>
          <w:bCs/>
          <w:sz w:val="22"/>
          <w:szCs w:val="20"/>
        </w:rPr>
      </w:pPr>
      <w:r w:rsidRPr="005D0A0F">
        <w:rPr>
          <w:b/>
          <w:bCs/>
          <w:sz w:val="22"/>
          <w:szCs w:val="20"/>
        </w:rPr>
        <w:t xml:space="preserve">Nagle, </w:t>
      </w:r>
      <w:proofErr w:type="spellStart"/>
      <w:r w:rsidRPr="005D0A0F">
        <w:rPr>
          <w:b/>
          <w:bCs/>
          <w:sz w:val="22"/>
          <w:szCs w:val="20"/>
        </w:rPr>
        <w:t>Saff</w:t>
      </w:r>
      <w:proofErr w:type="spellEnd"/>
      <w:r w:rsidRPr="005D0A0F">
        <w:rPr>
          <w:b/>
          <w:bCs/>
          <w:sz w:val="22"/>
          <w:szCs w:val="20"/>
        </w:rPr>
        <w:t>, Snider</w:t>
      </w:r>
      <w:r>
        <w:rPr>
          <w:bCs/>
          <w:sz w:val="22"/>
          <w:szCs w:val="20"/>
        </w:rPr>
        <w:t>. Fundamentals of Differential Equations and Boundary Value Problems. Pearson Education, Inc.</w:t>
      </w:r>
      <w:r w:rsidR="00615F93">
        <w:rPr>
          <w:bCs/>
          <w:sz w:val="22"/>
          <w:szCs w:val="20"/>
        </w:rPr>
        <w:t xml:space="preserve"> 2012</w:t>
      </w:r>
      <w:r w:rsidR="00AD7D38">
        <w:rPr>
          <w:bCs/>
          <w:sz w:val="22"/>
          <w:szCs w:val="20"/>
        </w:rPr>
        <w:t>.</w:t>
      </w:r>
    </w:p>
    <w:p w14:paraId="60488C62" w14:textId="77777777" w:rsidR="00B32B9E" w:rsidRPr="00F4789C" w:rsidRDefault="00B32B9E" w:rsidP="000D1D32">
      <w:pPr>
        <w:spacing w:after="120"/>
        <w:rPr>
          <w:bCs/>
          <w:sz w:val="22"/>
          <w:szCs w:val="20"/>
        </w:rPr>
      </w:pPr>
      <w:proofErr w:type="spellStart"/>
      <w:r w:rsidRPr="00B32B9E">
        <w:rPr>
          <w:b/>
          <w:bCs/>
          <w:sz w:val="22"/>
          <w:szCs w:val="20"/>
        </w:rPr>
        <w:t>Polkin</w:t>
      </w:r>
      <w:proofErr w:type="spellEnd"/>
      <w:r w:rsidRPr="00B32B9E">
        <w:rPr>
          <w:b/>
          <w:bCs/>
          <w:sz w:val="22"/>
          <w:szCs w:val="20"/>
        </w:rPr>
        <w:t>, Boggers, Arnold</w:t>
      </w:r>
      <w:r>
        <w:rPr>
          <w:bCs/>
          <w:sz w:val="22"/>
          <w:szCs w:val="20"/>
        </w:rPr>
        <w:t xml:space="preserve">. </w:t>
      </w:r>
      <w:r w:rsidRPr="00573CCD">
        <w:rPr>
          <w:sz w:val="22"/>
        </w:rPr>
        <w:t>Differential Equations</w:t>
      </w:r>
      <w:r>
        <w:rPr>
          <w:sz w:val="22"/>
        </w:rPr>
        <w:t xml:space="preserve"> with </w:t>
      </w:r>
      <w:r>
        <w:rPr>
          <w:bCs/>
          <w:sz w:val="22"/>
          <w:szCs w:val="20"/>
        </w:rPr>
        <w:t>Boundary Value Problems. Prentice Hall, Pearson Education, Inc. 2006.</w:t>
      </w:r>
    </w:p>
    <w:p w14:paraId="5A3E7C84" w14:textId="77777777" w:rsidR="00573CCD" w:rsidRPr="005D0A0F" w:rsidRDefault="00573CCD" w:rsidP="000D1D32">
      <w:pPr>
        <w:spacing w:after="120"/>
        <w:rPr>
          <w:sz w:val="22"/>
          <w:szCs w:val="20"/>
        </w:rPr>
      </w:pPr>
      <w:proofErr w:type="spellStart"/>
      <w:r w:rsidRPr="00573CCD">
        <w:rPr>
          <w:b/>
          <w:bCs/>
          <w:sz w:val="22"/>
          <w:szCs w:val="20"/>
        </w:rPr>
        <w:t>Rainville</w:t>
      </w:r>
      <w:proofErr w:type="spellEnd"/>
      <w:r w:rsidRPr="00573CCD">
        <w:rPr>
          <w:b/>
          <w:bCs/>
          <w:sz w:val="22"/>
          <w:szCs w:val="20"/>
        </w:rPr>
        <w:t xml:space="preserve">, E; </w:t>
      </w:r>
      <w:proofErr w:type="spellStart"/>
      <w:r w:rsidRPr="00573CCD">
        <w:rPr>
          <w:b/>
          <w:bCs/>
          <w:sz w:val="22"/>
          <w:szCs w:val="20"/>
        </w:rPr>
        <w:t>Bedient</w:t>
      </w:r>
      <w:proofErr w:type="spellEnd"/>
      <w:r w:rsidRPr="00573CCD">
        <w:rPr>
          <w:b/>
          <w:bCs/>
          <w:sz w:val="22"/>
          <w:szCs w:val="20"/>
        </w:rPr>
        <w:t>, P</w:t>
      </w:r>
      <w:r w:rsidRPr="00573CCD">
        <w:rPr>
          <w:sz w:val="22"/>
          <w:szCs w:val="20"/>
        </w:rPr>
        <w:t>. Elementary Differential Equations, Six Edition; Macm</w:t>
      </w:r>
      <w:r>
        <w:rPr>
          <w:sz w:val="22"/>
          <w:szCs w:val="20"/>
        </w:rPr>
        <w:t>illan Publishing Co, Inc, 1981.</w:t>
      </w:r>
    </w:p>
    <w:p w14:paraId="2A3BC9E4" w14:textId="77777777" w:rsidR="003F2CA0" w:rsidRDefault="0004235C" w:rsidP="000D1D32">
      <w:pPr>
        <w:spacing w:after="120"/>
        <w:rPr>
          <w:sz w:val="22"/>
        </w:rPr>
      </w:pPr>
      <w:proofErr w:type="spellStart"/>
      <w:r w:rsidRPr="00573CCD">
        <w:rPr>
          <w:b/>
          <w:sz w:val="22"/>
        </w:rPr>
        <w:t>Zill</w:t>
      </w:r>
      <w:proofErr w:type="spellEnd"/>
      <w:r w:rsidRPr="00573CCD">
        <w:rPr>
          <w:b/>
          <w:sz w:val="22"/>
        </w:rPr>
        <w:t>, D</w:t>
      </w:r>
      <w:r w:rsidR="00573CCD">
        <w:rPr>
          <w:sz w:val="22"/>
        </w:rPr>
        <w:t>,</w:t>
      </w:r>
      <w:r w:rsidRPr="00573CCD">
        <w:rPr>
          <w:sz w:val="22"/>
        </w:rPr>
        <w:t xml:space="preserve"> A First Course in Differential Equations with Modeling Applications. Brooks/Cole 2013</w:t>
      </w:r>
      <w:r w:rsidR="005D0A0F">
        <w:rPr>
          <w:sz w:val="22"/>
        </w:rPr>
        <w:t>.</w:t>
      </w:r>
    </w:p>
    <w:p w14:paraId="52BD05EB" w14:textId="77777777" w:rsidR="00AF083E" w:rsidRDefault="00AF083E" w:rsidP="000D1D32">
      <w:pPr>
        <w:spacing w:after="120"/>
        <w:rPr>
          <w:sz w:val="22"/>
        </w:rPr>
      </w:pPr>
    </w:p>
    <w:p w14:paraId="3898FD43" w14:textId="3899C973" w:rsidR="00AF083E" w:rsidRPr="00573CCD" w:rsidRDefault="00AF083E" w:rsidP="000D1D32">
      <w:pPr>
        <w:spacing w:after="120"/>
        <w:rPr>
          <w:sz w:val="22"/>
        </w:rPr>
      </w:pPr>
      <w:r w:rsidRPr="00AF083E">
        <w:rPr>
          <w:i/>
          <w:sz w:val="20"/>
        </w:rPr>
        <w:t>Not all references are included, few from the internet</w:t>
      </w:r>
      <w:r w:rsidR="003F45C9">
        <w:rPr>
          <w:i/>
          <w:sz w:val="20"/>
        </w:rPr>
        <w:t xml:space="preserve"> and some from my classes</w:t>
      </w:r>
      <w:r>
        <w:rPr>
          <w:sz w:val="22"/>
        </w:rPr>
        <w:t>.</w:t>
      </w:r>
    </w:p>
    <w:p w14:paraId="6038B49A" w14:textId="77777777" w:rsidR="009131DA" w:rsidRDefault="009131DA" w:rsidP="00A27C06"/>
    <w:p w14:paraId="7A7559CC" w14:textId="77777777" w:rsidR="00827685" w:rsidRDefault="00827685" w:rsidP="00A27C06">
      <w:r>
        <w:br w:type="page"/>
      </w:r>
    </w:p>
    <w:p w14:paraId="0302EFDC" w14:textId="77777777" w:rsidR="00827685" w:rsidRDefault="00827685" w:rsidP="00A27C06"/>
    <w:sectPr w:rsidR="00827685" w:rsidSect="00DF08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008" w:right="864" w:bottom="864" w:left="1440" w:header="288" w:footer="144" w:gutter="0"/>
      <w:pgNumType w:start="51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01574" w14:textId="77777777" w:rsidR="00F0706F" w:rsidRDefault="00F0706F" w:rsidP="000517C3">
      <w:pPr>
        <w:spacing w:line="240" w:lineRule="auto"/>
      </w:pPr>
      <w:r>
        <w:separator/>
      </w:r>
    </w:p>
  </w:endnote>
  <w:endnote w:type="continuationSeparator" w:id="0">
    <w:p w14:paraId="67106C80" w14:textId="77777777" w:rsidR="00F0706F" w:rsidRDefault="00F0706F" w:rsidP="000517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B0956" w14:textId="77777777" w:rsidR="007C0729" w:rsidRDefault="007C07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44367" w14:textId="77777777" w:rsidR="007C0729" w:rsidRDefault="007C07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8F0C3" w14:textId="77777777" w:rsidR="007C0729" w:rsidRDefault="007C07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EE5FF" w14:textId="77777777" w:rsidR="00F0706F" w:rsidRDefault="00F0706F" w:rsidP="000517C3">
      <w:pPr>
        <w:spacing w:line="240" w:lineRule="auto"/>
      </w:pPr>
      <w:r>
        <w:separator/>
      </w:r>
    </w:p>
  </w:footnote>
  <w:footnote w:type="continuationSeparator" w:id="0">
    <w:p w14:paraId="781B09DF" w14:textId="77777777" w:rsidR="00F0706F" w:rsidRDefault="00F0706F" w:rsidP="000517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171857594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D120185" w14:textId="77777777" w:rsidR="003A3744" w:rsidRDefault="003A3744" w:rsidP="003A3744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References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3A3744">
          <w:rPr>
            <w:b/>
            <w:bCs/>
            <w:noProof/>
          </w:rPr>
          <w:t>474</w:t>
        </w:r>
        <w:r>
          <w:rPr>
            <w:b/>
            <w:bCs/>
            <w:noProof/>
          </w:rPr>
          <w:fldChar w:fldCharType="end"/>
        </w:r>
      </w:p>
    </w:sdtContent>
  </w:sdt>
  <w:p w14:paraId="46D12C20" w14:textId="77777777" w:rsidR="007C0729" w:rsidRDefault="007C07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217789105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68E5B91C" w14:textId="77777777" w:rsidR="007D3EE9" w:rsidRDefault="007D3EE9" w:rsidP="007C0729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References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3744" w:rsidRPr="003A3744">
          <w:rPr>
            <w:b/>
            <w:bCs/>
            <w:noProof/>
          </w:rPr>
          <w:t>474</w:t>
        </w:r>
        <w:r>
          <w:rPr>
            <w:b/>
            <w:bCs/>
            <w:noProof/>
          </w:rPr>
          <w:fldChar w:fldCharType="end"/>
        </w:r>
      </w:p>
    </w:sdtContent>
  </w:sdt>
  <w:p w14:paraId="4FFB583D" w14:textId="77777777" w:rsidR="007D3EE9" w:rsidRDefault="007D3E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1216732314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92AD1B2" w14:textId="77777777" w:rsidR="003A3744" w:rsidRDefault="003A3744" w:rsidP="003A374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References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3A3744">
          <w:rPr>
            <w:b/>
            <w:bCs/>
            <w:noProof/>
          </w:rPr>
          <w:t>473</w:t>
        </w:r>
        <w:r>
          <w:rPr>
            <w:b/>
            <w:bCs/>
            <w:noProof/>
          </w:rPr>
          <w:fldChar w:fldCharType="end"/>
        </w:r>
      </w:p>
    </w:sdtContent>
  </w:sdt>
  <w:p w14:paraId="5ABB8D21" w14:textId="77777777" w:rsidR="007C0729" w:rsidRDefault="007C07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34EC4"/>
    <w:multiLevelType w:val="hybridMultilevel"/>
    <w:tmpl w:val="086EA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82A8E"/>
    <w:multiLevelType w:val="hybridMultilevel"/>
    <w:tmpl w:val="A1DA9B80"/>
    <w:lvl w:ilvl="0" w:tplc="68A4D7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B4137"/>
    <w:multiLevelType w:val="hybridMultilevel"/>
    <w:tmpl w:val="27846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D4D92"/>
    <w:multiLevelType w:val="hybridMultilevel"/>
    <w:tmpl w:val="88EC3EBE"/>
    <w:lvl w:ilvl="0" w:tplc="68A4D7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455"/>
    <w:rsid w:val="00006645"/>
    <w:rsid w:val="0004235C"/>
    <w:rsid w:val="00044071"/>
    <w:rsid w:val="00046304"/>
    <w:rsid w:val="000517C3"/>
    <w:rsid w:val="0005386F"/>
    <w:rsid w:val="000771E4"/>
    <w:rsid w:val="00090E9D"/>
    <w:rsid w:val="00096050"/>
    <w:rsid w:val="000C0AE6"/>
    <w:rsid w:val="000D1D32"/>
    <w:rsid w:val="000E2E69"/>
    <w:rsid w:val="000F1604"/>
    <w:rsid w:val="00135C7F"/>
    <w:rsid w:val="00153549"/>
    <w:rsid w:val="001537F4"/>
    <w:rsid w:val="0022438B"/>
    <w:rsid w:val="0026163E"/>
    <w:rsid w:val="00280C60"/>
    <w:rsid w:val="002D347E"/>
    <w:rsid w:val="003058CB"/>
    <w:rsid w:val="00331A02"/>
    <w:rsid w:val="0035579B"/>
    <w:rsid w:val="003729CB"/>
    <w:rsid w:val="00394E28"/>
    <w:rsid w:val="003A3744"/>
    <w:rsid w:val="003A3758"/>
    <w:rsid w:val="003E41BE"/>
    <w:rsid w:val="003F2CA0"/>
    <w:rsid w:val="003F45C9"/>
    <w:rsid w:val="0042202F"/>
    <w:rsid w:val="0044617A"/>
    <w:rsid w:val="00446B3E"/>
    <w:rsid w:val="004776C1"/>
    <w:rsid w:val="004D6101"/>
    <w:rsid w:val="00522B5D"/>
    <w:rsid w:val="005246F0"/>
    <w:rsid w:val="00554A36"/>
    <w:rsid w:val="00565297"/>
    <w:rsid w:val="00573CCD"/>
    <w:rsid w:val="00576EDE"/>
    <w:rsid w:val="005D0A0F"/>
    <w:rsid w:val="00603FCB"/>
    <w:rsid w:val="00615F93"/>
    <w:rsid w:val="006904B8"/>
    <w:rsid w:val="00694381"/>
    <w:rsid w:val="006A0E70"/>
    <w:rsid w:val="007015AD"/>
    <w:rsid w:val="00764A18"/>
    <w:rsid w:val="007658AC"/>
    <w:rsid w:val="00785A83"/>
    <w:rsid w:val="007C0729"/>
    <w:rsid w:val="007D3EE9"/>
    <w:rsid w:val="007F0ACF"/>
    <w:rsid w:val="00804ABA"/>
    <w:rsid w:val="0081090F"/>
    <w:rsid w:val="008153FF"/>
    <w:rsid w:val="00827685"/>
    <w:rsid w:val="008358F1"/>
    <w:rsid w:val="00885B6D"/>
    <w:rsid w:val="009131DA"/>
    <w:rsid w:val="00942C99"/>
    <w:rsid w:val="00943AAF"/>
    <w:rsid w:val="00A27C06"/>
    <w:rsid w:val="00A74CB8"/>
    <w:rsid w:val="00AD7D38"/>
    <w:rsid w:val="00AF083E"/>
    <w:rsid w:val="00B32B9E"/>
    <w:rsid w:val="00B40291"/>
    <w:rsid w:val="00B4753A"/>
    <w:rsid w:val="00B66B5A"/>
    <w:rsid w:val="00B730AF"/>
    <w:rsid w:val="00BA7F53"/>
    <w:rsid w:val="00BE3806"/>
    <w:rsid w:val="00BE74D8"/>
    <w:rsid w:val="00C509EB"/>
    <w:rsid w:val="00C7088D"/>
    <w:rsid w:val="00C72B55"/>
    <w:rsid w:val="00CA087C"/>
    <w:rsid w:val="00CC65BB"/>
    <w:rsid w:val="00CE514E"/>
    <w:rsid w:val="00D14519"/>
    <w:rsid w:val="00D709E6"/>
    <w:rsid w:val="00D74B6C"/>
    <w:rsid w:val="00D8127F"/>
    <w:rsid w:val="00D94B9D"/>
    <w:rsid w:val="00DB0472"/>
    <w:rsid w:val="00DF0842"/>
    <w:rsid w:val="00E677C1"/>
    <w:rsid w:val="00E834A4"/>
    <w:rsid w:val="00EC1CCA"/>
    <w:rsid w:val="00EC2688"/>
    <w:rsid w:val="00F0706F"/>
    <w:rsid w:val="00F4789C"/>
    <w:rsid w:val="00F61AAE"/>
    <w:rsid w:val="00F74438"/>
    <w:rsid w:val="00FA00E4"/>
    <w:rsid w:val="00FA611E"/>
    <w:rsid w:val="00FD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4A872"/>
  <w15:chartTrackingRefBased/>
  <w15:docId w15:val="{DDAD9DA5-3A64-4333-A6AB-F3E59E1D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qFormat/>
    <w:rsid w:val="00CA087C"/>
    <w:pPr>
      <w:keepNext/>
      <w:tabs>
        <w:tab w:val="right" w:pos="8640"/>
      </w:tabs>
      <w:spacing w:before="120" w:after="120" w:line="360" w:lineRule="auto"/>
      <w:outlineLvl w:val="1"/>
    </w:pPr>
    <w:rPr>
      <w:rFonts w:eastAsia="Times New Roman"/>
      <w:b/>
      <w:spacing w:val="-2"/>
      <w:kern w:val="28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14519"/>
    <w:pPr>
      <w:spacing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14519"/>
    <w:pPr>
      <w:ind w:left="720"/>
      <w:contextualSpacing/>
    </w:pPr>
    <w:rPr>
      <w:rFonts w:cstheme="minorBidi"/>
      <w:szCs w:val="22"/>
    </w:rPr>
  </w:style>
  <w:style w:type="character" w:customStyle="1" w:styleId="Heading2Char">
    <w:name w:val="Heading 2 Char"/>
    <w:basedOn w:val="DefaultParagraphFont"/>
    <w:link w:val="Heading2"/>
    <w:rsid w:val="00CA087C"/>
    <w:rPr>
      <w:rFonts w:eastAsia="Times New Roman"/>
      <w:b/>
      <w:spacing w:val="-2"/>
      <w:kern w:val="28"/>
      <w:sz w:val="3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CA087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A087C"/>
  </w:style>
  <w:style w:type="paragraph" w:styleId="BalloonText">
    <w:name w:val="Balloon Text"/>
    <w:basedOn w:val="Normal"/>
    <w:link w:val="BalloonTextChar"/>
    <w:uiPriority w:val="99"/>
    <w:semiHidden/>
    <w:unhideWhenUsed/>
    <w:rsid w:val="00FA00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0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00E4"/>
    <w:pPr>
      <w:tabs>
        <w:tab w:val="center" w:pos="4680"/>
        <w:tab w:val="right" w:pos="9360"/>
      </w:tabs>
      <w:spacing w:line="240" w:lineRule="auto"/>
    </w:pPr>
    <w:rPr>
      <w:rFonts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FA00E4"/>
    <w:rPr>
      <w:rFonts w:cstheme="minorBidi"/>
      <w:szCs w:val="22"/>
    </w:rPr>
  </w:style>
  <w:style w:type="paragraph" w:styleId="Footer">
    <w:name w:val="footer"/>
    <w:basedOn w:val="Normal"/>
    <w:link w:val="FooterChar"/>
    <w:uiPriority w:val="99"/>
    <w:unhideWhenUsed/>
    <w:rsid w:val="00FA00E4"/>
    <w:pPr>
      <w:tabs>
        <w:tab w:val="center" w:pos="4680"/>
        <w:tab w:val="right" w:pos="9360"/>
      </w:tabs>
      <w:spacing w:line="240" w:lineRule="auto"/>
    </w:pPr>
    <w:rPr>
      <w:rFonts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FA00E4"/>
    <w:rPr>
      <w:rFonts w:cstheme="minorBidi"/>
      <w:szCs w:val="22"/>
    </w:rPr>
  </w:style>
  <w:style w:type="paragraph" w:customStyle="1" w:styleId="Default">
    <w:name w:val="Default"/>
    <w:rsid w:val="00573CCD"/>
    <w:pPr>
      <w:autoSpaceDE w:val="0"/>
      <w:autoSpaceDN w:val="0"/>
      <w:adjustRightInd w:val="0"/>
      <w:spacing w:line="240" w:lineRule="auto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85010-B687-4077-96F6-B8C48F510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73</cp:revision>
  <cp:lastPrinted>2017-07-01T13:06:00Z</cp:lastPrinted>
  <dcterms:created xsi:type="dcterms:W3CDTF">2017-01-07T04:52:00Z</dcterms:created>
  <dcterms:modified xsi:type="dcterms:W3CDTF">2019-09-02T16:11:00Z</dcterms:modified>
</cp:coreProperties>
</file>