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 w:line="360" w:lineRule="auto"/>
        <w:jc w:val="center"/>
      </w:pPr>
      <w:r>
        <w:rPr>
          <w:rFonts w:ascii="Times New Roman" w:cs="Times New Roman" w:eastAsia="Times New Roman" w:hAnsi="Times New Roman"/>
          <w:b/>
          <w:bCs/>
          <w:sz w:val="36"/>
          <w:szCs w:val="36"/>
        </w:rPr>
        <w:t xml:space="preserve">URBANFIX: AN AI-POWERED END-TO-END GOVERNANCE SYSTEM FOR CIVIC INFRASTRUCTURE COMPLAINTS</w:t>
      </w:r>
    </w:p>
    <w:p>
      <w:pPr>
        <w:spacing w:after="240" w:before="0" w:line="360" w:lineRule="auto"/>
        <w:jc w:val="center"/>
      </w:pPr>
      <w:r>
        <w:rPr>
          <w:rFonts w:ascii="Times New Roman" w:cs="Times New Roman" w:eastAsia="Times New Roman" w:hAnsi="Times New Roman"/>
          <w:b/>
          <w:bCs/>
          <w:sz w:val="28"/>
          <w:szCs w:val="28"/>
        </w:rPr>
        <w:t xml:space="preserve">A PROJECT REPORT</w:t>
      </w:r>
    </w:p>
    <w:p>
      <w:pPr>
        <w:spacing w:after="160" w:before="0" w:line="360" w:lineRule="auto"/>
        <w:jc w:val="center"/>
      </w:pPr>
      <w:r>
        <w:rPr>
          <w:rFonts w:ascii="Times New Roman" w:cs="Times New Roman" w:eastAsia="Times New Roman" w:hAnsi="Times New Roman"/>
          <w:b/>
          <w:bCs/>
          <w:i/>
          <w:iCs/>
          <w:sz w:val="28"/>
          <w:szCs w:val="28"/>
        </w:rPr>
        <w:t xml:space="preserve">Submitted by</w:t>
      </w:r>
    </w:p>
    <w:p>
      <w:pPr>
        <w:spacing w:after="0" w:before="0" w:line="276" w:lineRule="auto"/>
        <w:jc w:val="center"/>
      </w:pPr>
      <w:r>
        <w:rPr>
          <w:rFonts w:ascii="Times New Roman" w:cs="Times New Roman" w:eastAsia="Times New Roman" w:hAnsi="Times New Roman"/>
          <w:b/>
          <w:bCs/>
          <w:sz w:val="32"/>
          <w:szCs w:val="32"/>
        </w:rPr>
        <w:t xml:space="preserve">Parth Pancholi (25BCE10443)</w:t>
      </w:r>
    </w:p>
    <w:p>
      <w:pPr>
        <w:spacing w:after="0" w:before="0" w:line="276" w:lineRule="auto"/>
        <w:jc w:val="center"/>
      </w:pPr>
      <w:r>
        <w:rPr>
          <w:rFonts w:ascii="Times New Roman" w:cs="Times New Roman" w:eastAsia="Times New Roman" w:hAnsi="Times New Roman"/>
          <w:b/>
          <w:bCs/>
          <w:sz w:val="32"/>
          <w:szCs w:val="32"/>
        </w:rPr>
        <w:t xml:space="preserve">Aditya Dev (25BCE10863)</w:t>
      </w:r>
    </w:p>
    <w:p>
      <w:pPr>
        <w:spacing w:after="0" w:before="0" w:line="276" w:lineRule="auto"/>
        <w:jc w:val="center"/>
      </w:pPr>
      <w:r>
        <w:rPr>
          <w:rFonts w:ascii="Times New Roman" w:cs="Times New Roman" w:eastAsia="Times New Roman" w:hAnsi="Times New Roman"/>
          <w:b/>
          <w:bCs/>
          <w:sz w:val="32"/>
          <w:szCs w:val="32"/>
        </w:rPr>
        <w:t xml:space="preserve">Prince Mahar (25BCE10429)</w:t>
      </w:r>
    </w:p>
    <w:p>
      <w:pPr>
        <w:spacing w:after="0" w:before="0" w:line="276" w:lineRule="auto"/>
        <w:jc w:val="center"/>
      </w:pPr>
      <w:r>
        <w:rPr>
          <w:rFonts w:ascii="Times New Roman" w:cs="Times New Roman" w:eastAsia="Times New Roman" w:hAnsi="Times New Roman"/>
          <w:b/>
          <w:bCs/>
          <w:sz w:val="32"/>
          <w:szCs w:val="32"/>
        </w:rPr>
        <w:t xml:space="preserve">Arun Kumar (25BCE11009)</w:t>
      </w:r>
    </w:p>
    <w:p>
      <w:pPr>
        <w:spacing w:after="0" w:before="0" w:line="276" w:lineRule="auto"/>
        <w:jc w:val="center"/>
      </w:pPr>
      <w:r>
        <w:rPr>
          <w:rFonts w:ascii="Times New Roman" w:cs="Times New Roman" w:eastAsia="Times New Roman" w:hAnsi="Times New Roman"/>
          <w:b/>
          <w:bCs/>
          <w:sz w:val="32"/>
          <w:szCs w:val="32"/>
        </w:rPr>
        <w:t xml:space="preserve">Aditi Sahu (25BCE10844)</w:t>
      </w:r>
    </w:p>
    <w:p>
      <w:pPr>
        <w:spacing w:after="0" w:before="320" w:line="360" w:lineRule="auto"/>
        <w:jc w:val="center"/>
      </w:pPr>
      <w:r>
        <w:rPr>
          <w:rFonts w:ascii="Times New Roman" w:cs="Times New Roman" w:eastAsia="Times New Roman" w:hAnsi="Times New Roman"/>
          <w:i/>
          <w:iCs/>
          <w:sz w:val="28"/>
          <w:szCs w:val="28"/>
        </w:rPr>
        <w:t xml:space="preserve">in partial fulfillment for the award of the degree</w:t>
      </w:r>
    </w:p>
    <w:p>
      <w:pPr>
        <w:spacing w:after="160" w:before="0" w:line="360" w:lineRule="auto"/>
        <w:jc w:val="center"/>
      </w:pPr>
      <w:r>
        <w:rPr>
          <w:rFonts w:ascii="Times New Roman" w:cs="Times New Roman" w:eastAsia="Times New Roman" w:hAnsi="Times New Roman"/>
          <w:i/>
          <w:iCs/>
          <w:sz w:val="28"/>
          <w:szCs w:val="28"/>
        </w:rPr>
        <w:t xml:space="preserve">of</w:t>
      </w:r>
    </w:p>
    <w:p>
      <w:pPr>
        <w:spacing w:after="0" w:before="0" w:line="360" w:lineRule="auto"/>
        <w:jc w:val="center"/>
      </w:pPr>
      <w:r>
        <w:rPr>
          <w:rFonts w:ascii="Times New Roman" w:cs="Times New Roman" w:eastAsia="Times New Roman" w:hAnsi="Times New Roman"/>
          <w:b/>
          <w:bCs/>
          <w:sz w:val="32"/>
          <w:szCs w:val="32"/>
        </w:rPr>
        <w:t xml:space="preserve">BACHELOR OF TECHNOLOGY</w:t>
      </w:r>
    </w:p>
    <w:p>
      <w:pPr>
        <w:spacing w:after="0" w:before="0" w:line="360" w:lineRule="auto"/>
        <w:jc w:val="center"/>
      </w:pPr>
      <w:r>
        <w:rPr>
          <w:rFonts w:ascii="Times New Roman" w:cs="Times New Roman" w:eastAsia="Times New Roman" w:hAnsi="Times New Roman"/>
          <w:i/>
          <w:iCs/>
          <w:sz w:val="28"/>
          <w:szCs w:val="28"/>
        </w:rPr>
        <w:t xml:space="preserve">in</w:t>
      </w:r>
    </w:p>
    <w:p>
      <w:pPr>
        <w:spacing w:after="480" w:before="0" w:line="360" w:lineRule="auto"/>
        <w:jc w:val="center"/>
      </w:pPr>
      <w:r>
        <w:rPr>
          <w:rFonts w:ascii="Times New Roman" w:cs="Times New Roman" w:eastAsia="Times New Roman" w:hAnsi="Times New Roman"/>
          <w:b/>
          <w:bCs/>
          <w:sz w:val="28"/>
          <w:szCs w:val="28"/>
        </w:rPr>
        <w:t xml:space="preserve">COMPUTER SCIENCE AND ENGINEERING</w:t>
      </w:r>
    </w:p>
    <w:p>
      <w:pPr>
        <w:spacing w:after="480"/>
        <w:jc w:val="center"/>
      </w:pPr>
      <w:r>
        <w:drawing>
          <wp:inline distT="0" distB="0" distL="0" distR="0">
            <wp:extent cx="2095500" cy="800100"/>
            <wp:effectExtent t="0" r="0" b="0" l="0"/>
            <wp:docPr id="29" name="vit_logo" descr="VIT Bhopal University logo" title="VIT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80010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sz w:val="28"/>
          <w:szCs w:val="28"/>
        </w:rPr>
        <w:t xml:space="preserve">SCHOOL OF COMPUTING SCIENCE AND ENGINEERING</w:t>
      </w:r>
    </w:p>
    <w:p>
      <w:pPr>
        <w:spacing w:after="0" w:before="0" w:line="360" w:lineRule="auto"/>
        <w:jc w:val="center"/>
      </w:pPr>
      <w:r>
        <w:rPr>
          <w:rFonts w:ascii="Times New Roman" w:cs="Times New Roman" w:eastAsia="Times New Roman" w:hAnsi="Times New Roman"/>
          <w:b/>
          <w:bCs/>
          <w:sz w:val="32"/>
          <w:szCs w:val="32"/>
        </w:rPr>
        <w:t xml:space="preserve">VIT BHOPAL UNIVERSITY</w:t>
      </w:r>
    </w:p>
    <w:p>
      <w:pPr>
        <w:spacing w:after="0" w:before="0" w:line="276" w:lineRule="auto"/>
        <w:jc w:val="center"/>
      </w:pPr>
      <w:r>
        <w:rPr>
          <w:rFonts w:ascii="Times New Roman" w:cs="Times New Roman" w:eastAsia="Times New Roman" w:hAnsi="Times New Roman"/>
          <w:b/>
          <w:bCs/>
          <w:sz w:val="32"/>
          <w:szCs w:val="32"/>
        </w:rPr>
        <w:t xml:space="preserve">KOTHRIKALAN, SEHORE</w:t>
      </w:r>
    </w:p>
    <w:p>
      <w:pPr>
        <w:spacing w:after="480" w:before="0" w:line="276" w:lineRule="auto"/>
        <w:jc w:val="center"/>
      </w:pPr>
      <w:r>
        <w:rPr>
          <w:rFonts w:ascii="Times New Roman" w:cs="Times New Roman" w:eastAsia="Times New Roman" w:hAnsi="Times New Roman"/>
          <w:b/>
          <w:bCs/>
          <w:sz w:val="32"/>
          <w:szCs w:val="32"/>
        </w:rPr>
        <w:t xml:space="preserve">MADHYA PRADESH - 466114</w:t>
      </w:r>
    </w:p>
    <w:p>
      <w:pPr>
        <w:spacing w:after="0" w:before="0" w:line="360" w:lineRule="auto"/>
        <w:jc w:val="center"/>
      </w:pPr>
      <w:r>
        <w:rPr>
          <w:rFonts w:ascii="Times New Roman" w:cs="Times New Roman" w:eastAsia="Times New Roman" w:hAnsi="Times New Roman"/>
          <w:sz w:val="28"/>
          <w:szCs w:val="28"/>
        </w:rPr>
        <w:t xml:space="preserve">October 2026</w:t>
      </w:r>
    </w:p>
    <w:p>
      <w:pPr>
        <w:pageBreakBefore/>
        <w:spacing w:after="0" w:before="0" w:line="360" w:lineRule="auto"/>
        <w:jc w:val="center"/>
      </w:pPr>
      <w:r>
        <w:rPr>
          <w:rFonts w:ascii="Times New Roman" w:cs="Times New Roman" w:eastAsia="Times New Roman" w:hAnsi="Times New Roman"/>
          <w:b/>
          <w:bCs/>
          <w:sz w:val="36"/>
          <w:szCs w:val="36"/>
        </w:rPr>
        <w:t xml:space="preserve">VIT BHOPAL UNIVERSITY, KOTHRIKALAN, SEHORE</w:t>
      </w:r>
    </w:p>
    <w:p>
      <w:pPr>
        <w:spacing w:after="240" w:before="0" w:line="360" w:lineRule="auto"/>
        <w:jc w:val="center"/>
      </w:pPr>
      <w:r>
        <w:rPr>
          <w:rFonts w:ascii="Times New Roman" w:cs="Times New Roman" w:eastAsia="Times New Roman" w:hAnsi="Times New Roman"/>
          <w:b/>
          <w:bCs/>
          <w:sz w:val="36"/>
          <w:szCs w:val="36"/>
        </w:rPr>
        <w:t xml:space="preserve">MADHYA PRADESH - 466114</w:t>
      </w:r>
    </w:p>
    <w:p>
      <w:pPr>
        <w:spacing w:after="240" w:before="0" w:line="360" w:lineRule="auto"/>
        <w:jc w:val="center"/>
      </w:pPr>
      <w:r>
        <w:rPr>
          <w:rFonts w:ascii="Times New Roman" w:cs="Times New Roman" w:eastAsia="Times New Roman" w:hAnsi="Times New Roman"/>
          <w:b/>
          <w:bCs/>
          <w:sz w:val="32"/>
          <w:szCs w:val="32"/>
        </w:rPr>
        <w:t xml:space="preserve">BONAFIDE CERTIFICATE</w:t>
      </w:r>
    </w:p>
    <w:p>
      <w:pPr>
        <w:spacing w:after="240" w:line="480" w:lineRule="auto"/>
        <w:jc w:val="both"/>
      </w:pPr>
      <w:r>
        <w:rPr>
          <w:rFonts w:ascii="Times New Roman" w:cs="Times New Roman" w:eastAsia="Times New Roman" w:hAnsi="Times New Roman"/>
          <w:sz w:val="28"/>
          <w:szCs w:val="28"/>
        </w:rPr>
        <w:t xml:space="preserve">Certified that this project report titled </w:t>
      </w:r>
      <w:r>
        <w:rPr>
          <w:rFonts w:ascii="Times New Roman" w:cs="Times New Roman" w:eastAsia="Times New Roman" w:hAnsi="Times New Roman"/>
          <w:b/>
          <w:bCs/>
          <w:sz w:val="28"/>
          <w:szCs w:val="28"/>
        </w:rPr>
        <w:t xml:space="preserve">"UrbanFix: An AI-Powered End-to-End Governance System for Civic Infrastructure Complaints"</w:t>
      </w:r>
      <w:r>
        <w:rPr>
          <w:rFonts w:ascii="Times New Roman" w:cs="Times New Roman" w:eastAsia="Times New Roman" w:hAnsi="Times New Roman"/>
          <w:sz w:val="28"/>
          <w:szCs w:val="28"/>
        </w:rPr>
        <w:t xml:space="preserve"> is the bonafide work of </w:t>
      </w:r>
      <w:r>
        <w:rPr>
          <w:rFonts w:ascii="Times New Roman" w:cs="Times New Roman" w:eastAsia="Times New Roman" w:hAnsi="Times New Roman"/>
          <w:b/>
          <w:bCs/>
          <w:sz w:val="28"/>
          <w:szCs w:val="28"/>
        </w:rPr>
        <w:t xml:space="preserve">Parth Pancholi (Register No: 25BCE10443), Aditya Dev (Register No: 25BCE10863), Prince Mahar (Register No: 25BCE10429), Arun Kumar (Register No: 25BCE11009), Aditi Sahu (Register No: 25BCE10844)</w:t>
      </w:r>
      <w:r>
        <w:rPr>
          <w:rFonts w:ascii="Times New Roman" w:cs="Times New Roman" w:eastAsia="Times New Roman" w:hAnsi="Times New Roman"/>
          <w:sz w:val="28"/>
          <w:szCs w:val="28"/>
        </w:rPr>
        <w:t xml:space="preserve"> who carried out the project work under my supervision. Certified further that to the best of my knowledge the work reported at this time does not form part of any other project or research work based on which a degree or award was conferred on an earlier occasion on this or any other candidate.</w:t>
      </w:r>
    </w:p>
    <w:p>
      <w:pPr>
        <w:spacing w:before="24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left"/>
            </w:pPr>
            <w:r>
              <w:rPr>
                <w:rFonts w:ascii="Times New Roman" w:cs="Times New Roman" w:eastAsia="Times New Roman" w:hAnsi="Times New Roman"/>
                <w:b/>
                <w:bCs/>
                <w:sz w:val="24"/>
                <w:szCs w:val="24"/>
              </w:rPr>
              <w:t xml:space="preserve">PROGRAM CHAIR</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right"/>
            </w:pPr>
            <w:r>
              <w:rPr>
                <w:rFonts w:ascii="Times New Roman" w:cs="Times New Roman" w:eastAsia="Times New Roman" w:hAnsi="Times New Roman"/>
                <w:b/>
                <w:bCs/>
                <w:sz w:val="24"/>
                <w:szCs w:val="24"/>
              </w:rPr>
              <w:t xml:space="preserve">PROJECT GUIDE</w:t>
            </w:r>
          </w:p>
        </w:tc>
      </w:tr>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left"/>
            </w:pPr>
            <w:r>
              <w:rPr>
                <w:rFonts w:ascii="Times New Roman" w:cs="Times New Roman" w:eastAsia="Times New Roman" w:hAnsi="Times New Roman"/>
                <w:b/>
                <w:bCs/>
                <w:sz w:val="24"/>
                <w:szCs w:val="24"/>
              </w:rPr>
              <w:t xml:space="preserve">(PC Signed not Required)</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right"/>
            </w:pPr>
            <w:r>
              <w:rPr>
                <w:rFonts w:ascii="Times New Roman" w:cs="Times New Roman" w:eastAsia="Times New Roman" w:hAnsi="Times New Roman"/>
                <w:b/>
                <w:bCs/>
                <w:sz w:val="24"/>
                <w:szCs w:val="24"/>
              </w:rPr>
              <w:t xml:space="preserve">Dr. Gaurav Soni, Supervisor</w:t>
            </w:r>
          </w:p>
        </w:tc>
      </w:tr>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left"/>
            </w:pPr>
            <w:r>
              <w:rPr>
                <w:rFonts w:ascii="Times New Roman" w:cs="Times New Roman" w:eastAsia="Times New Roman" w:hAnsi="Times New Roman"/>
                <w:b w:val="false"/>
                <w:bCs w:val="false"/>
                <w:sz w:val="24"/>
                <w:szCs w:val="24"/>
              </w:rPr>
              <w:t xml:space="preserve">Name, Designation</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right"/>
            </w:pPr>
            <w:r>
              <w:rPr>
                <w:rFonts w:ascii="Times New Roman" w:cs="Times New Roman" w:eastAsia="Times New Roman" w:hAnsi="Times New Roman"/>
                <w:b w:val="false"/>
                <w:bCs w:val="false"/>
                <w:sz w:val="24"/>
                <w:szCs w:val="24"/>
              </w:rPr>
              <w:t xml:space="preserve"/>
            </w:r>
          </w:p>
        </w:tc>
      </w:tr>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left"/>
            </w:pPr>
            <w:r>
              <w:rPr>
                <w:rFonts w:ascii="Times New Roman" w:cs="Times New Roman" w:eastAsia="Times New Roman" w:hAnsi="Times New Roman"/>
                <w:b w:val="false"/>
                <w:bCs w:val="false"/>
                <w:sz w:val="24"/>
                <w:szCs w:val="24"/>
              </w:rPr>
              <w:t xml:space="preserve">School of Computing Science and Engineering</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right"/>
            </w:pPr>
            <w:r>
              <w:rPr>
                <w:rFonts w:ascii="Times New Roman" w:cs="Times New Roman" w:eastAsia="Times New Roman" w:hAnsi="Times New Roman"/>
                <w:b w:val="false"/>
                <w:bCs w:val="false"/>
                <w:sz w:val="24"/>
                <w:szCs w:val="24"/>
              </w:rPr>
              <w:t xml:space="preserve">School of Computing Science and Engineering</w:t>
            </w:r>
          </w:p>
        </w:tc>
      </w:tr>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left"/>
            </w:pPr>
            <w:r>
              <w:rPr>
                <w:rFonts w:ascii="Times New Roman" w:cs="Times New Roman" w:eastAsia="Times New Roman" w:hAnsi="Times New Roman"/>
                <w:b w:val="false"/>
                <w:bCs w:val="false"/>
                <w:sz w:val="24"/>
                <w:szCs w:val="24"/>
              </w:rPr>
              <w:t xml:space="preserve">VIT BHOPAL UNIVERSITY</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line="276" w:lineRule="auto"/>
              <w:jc w:val="right"/>
            </w:pPr>
            <w:r>
              <w:rPr>
                <w:rFonts w:ascii="Times New Roman" w:cs="Times New Roman" w:eastAsia="Times New Roman" w:hAnsi="Times New Roman"/>
                <w:b w:val="false"/>
                <w:bCs w:val="false"/>
                <w:sz w:val="24"/>
                <w:szCs w:val="24"/>
              </w:rPr>
              <w:t xml:space="preserve">VIT BHOPAL UNIVERSITY</w:t>
            </w:r>
          </w:p>
        </w:tc>
      </w:tr>
    </w:tbl>
    <w:p>
      <w:pPr>
        <w:spacing w:after="360"/>
      </w:pPr>
    </w:p>
    <w:p>
      <w:pPr>
        <w:spacing w:after="120" w:before="0" w:line="360" w:lineRule="auto"/>
        <w:jc w:val="both"/>
      </w:pPr>
      <w:r>
        <w:rPr>
          <w:rFonts w:ascii="Times New Roman" w:cs="Times New Roman" w:eastAsia="Times New Roman" w:hAnsi="Times New Roman"/>
          <w:sz w:val="24"/>
          <w:szCs w:val="24"/>
        </w:rPr>
        <w:t xml:space="preserve">The Project Exhibition I Examination is held on ____________________</w:t>
      </w:r>
    </w:p>
    <w:p>
      <w:pPr>
        <w:sectPr>
          <w:pgSz w:w="11906" w:h="16838" w:orient="portrait"/>
          <w:pgMar w:top="1440" w:right="1440" w:bottom="1300" w:left="1440" w:header="708" w:footer="600" w:gutter="0"/>
          <w:pgNumType/>
          <w:docGrid w:linePitch="360"/>
        </w:sectPr>
      </w:pPr>
    </w:p>
    <w:p>
      <w:pPr>
        <w:spacing w:after="300" w:before="0" w:line="360" w:lineRule="auto"/>
        <w:jc w:val="center"/>
      </w:pPr>
      <w:r>
        <w:rPr>
          <w:rFonts w:ascii="Times New Roman" w:cs="Times New Roman" w:eastAsia="Times New Roman" w:hAnsi="Times New Roman"/>
          <w:b/>
          <w:bCs/>
          <w:sz w:val="32"/>
          <w:szCs w:val="32"/>
        </w:rPr>
        <w:t xml:space="preserve">ACKNOWLEDGEMENT</w:t>
      </w:r>
    </w:p>
    <w:p>
      <w:pPr>
        <w:spacing w:after="120" w:before="0" w:line="360" w:lineRule="auto"/>
        <w:jc w:val="both"/>
      </w:pPr>
      <w:r>
        <w:rPr>
          <w:rFonts w:ascii="Times New Roman" w:cs="Times New Roman" w:eastAsia="Times New Roman" w:hAnsi="Times New Roman"/>
          <w:sz w:val="24"/>
          <w:szCs w:val="24"/>
        </w:rPr>
        <w:t xml:space="preserve">We thank our project guide, Dr. Gaurav Soni, for his guidance and feedback at every review of this project.</w:t>
      </w:r>
    </w:p>
    <w:p>
      <w:pPr>
        <w:spacing w:after="120" w:before="0" w:line="360" w:lineRule="auto"/>
        <w:jc w:val="both"/>
      </w:pPr>
      <w:r>
        <w:rPr>
          <w:rFonts w:ascii="Times New Roman" w:cs="Times New Roman" w:eastAsia="Times New Roman" w:hAnsi="Times New Roman"/>
          <w:sz w:val="24"/>
          <w:szCs w:val="24"/>
        </w:rPr>
        <w:t xml:space="preserve">We also thank the Program Chair and the faculty of the School of Computing Science and Engineering, VIT Bhopal University, for running the Project Exhibition I course and for the lab facilities we used.</w:t>
      </w:r>
    </w:p>
    <w:p>
      <w:pPr>
        <w:spacing w:after="120" w:before="0" w:line="360" w:lineRule="auto"/>
        <w:jc w:val="both"/>
      </w:pPr>
      <w:r>
        <w:rPr>
          <w:rFonts w:ascii="Times New Roman" w:cs="Times New Roman" w:eastAsia="Times New Roman" w:hAnsi="Times New Roman"/>
          <w:sz w:val="24"/>
          <w:szCs w:val="24"/>
        </w:rPr>
        <w:t xml:space="preserve">This project depends on open data. The organisers of CRDDC 2022 (RDD2022), the authors of TACO, the STORM team at the University of West Attica and the contributors of the Road Hazards dataset made their images public, and the Department of Administrative Reforms and Public Grievances and the Ministry of Road Transport and Highways publish the statistics we use in Chapter 1.</w:t>
      </w:r>
    </w:p>
    <w:p>
      <w:pPr>
        <w:spacing w:after="120" w:before="0" w:line="360" w:lineRule="auto"/>
        <w:jc w:val="both"/>
      </w:pPr>
      <w:r>
        <w:rPr>
          <w:rFonts w:ascii="Times New Roman" w:cs="Times New Roman" w:eastAsia="Times New Roman" w:hAnsi="Times New Roman"/>
          <w:sz w:val="24"/>
          <w:szCs w:val="24"/>
        </w:rPr>
        <w:t xml:space="preserve">Finally, we thank our families and friends for their patience and support.</w:t>
      </w:r>
    </w:p>
    <w:p>
      <w:pPr>
        <w:spacing w:before="300"/>
        <w:jc w:val="right"/>
      </w:pPr>
      <w:r>
        <w:rPr>
          <w:rFonts w:ascii="Times New Roman" w:cs="Times New Roman" w:eastAsia="Times New Roman" w:hAnsi="Times New Roman"/>
          <w:i/>
          <w:iCs/>
          <w:sz w:val="24"/>
          <w:szCs w:val="24"/>
        </w:rPr>
        <w:t xml:space="preserve">Parth Pancholi, Aditya Dev, Prince Mahar, Arun Kumar, Aditi Sahu</w:t>
      </w:r>
    </w:p>
    <w:p>
      <w:pPr>
        <w:pageBreakBefore/>
        <w:spacing w:after="0" w:before="0" w:line="360" w:lineRule="auto"/>
        <w:jc w:val="center"/>
      </w:pPr>
      <w:r>
        <w:rPr>
          <w:rFonts w:ascii="Times New Roman" w:cs="Times New Roman" w:eastAsia="Times New Roman" w:hAnsi="Times New Roman"/>
          <w:b/>
          <w:bCs/>
          <w:sz w:val="32"/>
          <w:szCs w:val="32"/>
        </w:rPr>
        <w:t xml:space="preserve">LIST OF ABBREVIATIONS</w:t>
      </w:r>
    </w:p>
    <w:p>
      <w:pPr>
        <w:spacing w:after="120"/>
      </w:pP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150"/>
        <w:gridCol w:w="3363"/>
        <w:gridCol w:w="1150"/>
        <w:gridCol w:w="3363"/>
      </w:tblGrid>
      <w:tr>
        <w:trPr>
          <w:cantSplit/>
          <w:tblHeader/>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b/>
                <w:bCs/>
                <w:sz w:val="20"/>
                <w:szCs w:val="20"/>
              </w:rPr>
              <w:t xml:space="preserve">Term</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b/>
                <w:bCs/>
                <w:sz w:val="20"/>
                <w:szCs w:val="20"/>
              </w:rPr>
              <w:t xml:space="preserve">Expansion</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b/>
                <w:bCs/>
                <w:sz w:val="20"/>
                <w:szCs w:val="20"/>
              </w:rPr>
              <w:t xml:space="preserve">Term</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b/>
                <w:bCs/>
                <w:sz w:val="20"/>
                <w:szCs w:val="20"/>
              </w:rPr>
              <w:t xml:space="preserve">Expansion</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AI</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Artificial Intelligence</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MPS</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Metal Performance Shaders (Apple GPU backend)</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API</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Application Programming Interface</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NLP</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Natural Language Processing</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CPGRAMS</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Centralised Public Grievance Redress and Monitoring System</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NSFW</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Not Safe For Work</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CPU</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Central Processing Unit</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OCR</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Optical Character Recognition</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CRDDC</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Crowdsensing-based Road Damage Detection Challenge</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OTP</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One-Time Password</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CSV</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Comma-Separated Values</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PDF</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Portable Document Format</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DARPG</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Department of Administrative Reforms and Public Grievances</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RDD</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Road Damage Dataset</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ER</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Entity-Relationship</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REST</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Representational State Transfer</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FY</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Financial Year</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SMTP</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Simple Mail Transfer Protocol</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GPU</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Graphics Processing Unit</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TACO</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Trash Annotations in Context</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HMAC</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Hash-based Message Authentication Code</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TF-IDF</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Term Frequency, Inverse Document Frequency</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HTTPS</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Hypertext Transfer Protocol Secure</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TTL</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Time To Live</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JSON</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JavaScript Object Notation</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UI</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User Interface</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JWT</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JSON Web Token</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UT</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Union Territory</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mAP</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mean Average Precision</w:t>
            </w:r>
          </w:p>
        </w:tc>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YOLO</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You Only Look Once (object detector family)</w:t>
            </w:r>
          </w:p>
        </w:tc>
      </w:tr>
      <w:tr>
        <w:trPr>
          <w:cantSplit/>
        </w:trPr>
        <w:tc>
          <w:tcPr>
            <w:tcW w:type="dxa" w:w="11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MoRTH</w:t>
            </w:r>
          </w:p>
        </w:tc>
        <w:tc>
          <w:tcPr>
            <w:tcW w:type="dxa" w:w="3363"/>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Ministry of Road Transport and Highways</w:t>
            </w:r>
          </w:p>
        </w:tc>
        <w:tc>
          <w:tcPr>
            <w:tcW w:type="dxa" w:w="1150"/>
            <w:tcMar>
              <w:top w:type="dxa" w:w="50"/>
              <w:left w:type="dxa" w:w="90"/>
              <w:bottom w:type="dxa" w:w="50"/>
              <w:right w:type="dxa" w:w="90"/>
            </w:tcMar>
            <w:vAlign w:val="center"/>
          </w:tcPr>
          <w:p>
            <w:pPr>
              <w:keepNext w:val="false"/>
              <w:spacing w:after="0" w:line="260" w:lineRule="auto"/>
              <w:jc w:val="left"/>
            </w:pPr>
          </w:p>
        </w:tc>
        <w:tc>
          <w:tcPr>
            <w:tcW w:type="dxa" w:w="3363"/>
            <w:tcMar>
              <w:top w:type="dxa" w:w="50"/>
              <w:left w:type="dxa" w:w="90"/>
              <w:bottom w:type="dxa" w:w="50"/>
              <w:right w:type="dxa" w:w="90"/>
            </w:tcMar>
            <w:vAlign w:val="center"/>
          </w:tcPr>
          <w:p>
            <w:pPr>
              <w:keepNext w:val="false"/>
              <w:spacing w:after="0" w:line="260" w:lineRule="auto"/>
              <w:jc w:val="left"/>
            </w:pPr>
          </w:p>
        </w:tc>
      </w:tr>
    </w:tbl>
    <w:p>
      <w:pPr>
        <w:pageBreakBefore/>
        <w:spacing w:after="240" w:before="0" w:line="360" w:lineRule="auto"/>
        <w:jc w:val="center"/>
      </w:pPr>
      <w:r>
        <w:rPr>
          <w:rFonts w:ascii="Times New Roman" w:cs="Times New Roman" w:eastAsia="Times New Roman" w:hAnsi="Times New Roman"/>
          <w:b/>
          <w:bCs/>
          <w:sz w:val="32"/>
          <w:szCs w:val="32"/>
        </w:rPr>
        <w:t xml:space="preserve">LIST OF FIGURES AND GRAPHS</w:t>
      </w:r>
    </w:p>
    <w:p>
      <w:pPr>
        <w:tabs>
          <w:tab w:val="right" w:pos="9026"/>
        </w:tabs>
        <w:spacing w:after="120"/>
      </w:pPr>
      <w:r>
        <w:rPr>
          <w:rFonts w:ascii="Times New Roman" w:cs="Times New Roman" w:eastAsia="Times New Roman" w:hAnsi="Times New Roman"/>
          <w:b/>
          <w:bCs/>
          <w:sz w:val="22"/>
          <w:szCs w:val="22"/>
        </w:rPr>
        <w:t xml:space="preserve">FIGURE NO.      TITLE	PAGE NO.</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1.1	Pothole-related road accidents (2020 to 2024) and deaths (2018 to 2022) in India	1</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1.2	Grievances received and disposed on CPGRAMS, with the backlog at the start of each year (2019 to 2024)	2</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1.3	Average grievance disposal time on CPGRAMS: central ministries against State and UT governments	2</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2.1	Feature coverage of the reviewed systems [1] to [7] compared with UrbanFix	6</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2.2	Number of reviewed systems lacking each capability	6</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2.3	Reported complaint-text classification accuracy in the literature, with baselines and the manual officer reference	7</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3.1	Largest public dataset found for each candidate complaint category and the selection criteria it meets	9</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4.1	The UrbanFix governance loop: Report, Validate, Prioritise, Act, Prove and Learn	11</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4.2	Use-case diagram of UrbanFix by role	12</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4.3	Complaint lifecycle: internal stages, public statuses and allowed transitions	12</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4.4	Urgency scoring: question weights per category and all reachable scores	13</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4.5	System architecture of UrbanFix	14</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4.6	Sequence of complaint submission, OTP verification and AI validation	15</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4.7	Entity-relationship diagram of the UrbanFix database	16</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5.1	Citizen screens: home, public registry and category selection	18</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5.2	Citizen screens: swipe questionnaire, complaint tracker and account entry	18</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5.3	Supervisor screens: triage queue, complaint detail and field staff roster	19</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5.4	Field worker screens: task list, task detail, attendance and leave	19</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5.5	Admin screens: console, category and urgency analytics, people management	20</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5.6	Supervisor city counters and researcher screens: insights, access and usage	20</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5.7	Training and validation loss with validation mAP50 for the four category models	22</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5.8	Precision-recall curves on the validation sets	23</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5.9	Normalised confusion matrices on the validation sets	23</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5.10	Precision, recall and mAP50 of the four models side by side	24</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5.11	Sample validation images with model output for each category	24</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5.12	Inference time per image on CPU and on the Apple MPS GPU backend	24</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6.1	Complaints reaching each workflow stage (demonstration dataset)	25</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Fig. 6.2	Days from filing to closure by category (demonstration dataset)	26</w:t>
      </w:r>
    </w:p>
    <w:p>
      <w:pPr>
        <w:pageBreakBefore/>
        <w:spacing w:after="240" w:before="0" w:line="360" w:lineRule="auto"/>
        <w:jc w:val="center"/>
      </w:pPr>
      <w:r>
        <w:rPr>
          <w:rFonts w:ascii="Times New Roman" w:cs="Times New Roman" w:eastAsia="Times New Roman" w:hAnsi="Times New Roman"/>
          <w:b/>
          <w:bCs/>
          <w:sz w:val="32"/>
          <w:szCs w:val="32"/>
        </w:rPr>
        <w:t xml:space="preserve">LIST OF TABLES</w:t>
      </w:r>
    </w:p>
    <w:p>
      <w:pPr>
        <w:tabs>
          <w:tab w:val="right" w:pos="9026"/>
        </w:tabs>
        <w:spacing w:after="120"/>
      </w:pPr>
      <w:r>
        <w:rPr>
          <w:rFonts w:ascii="Times New Roman" w:cs="Times New Roman" w:eastAsia="Times New Roman" w:hAnsi="Times New Roman"/>
          <w:b/>
          <w:bCs/>
          <w:sz w:val="22"/>
          <w:szCs w:val="22"/>
        </w:rPr>
        <w:t xml:space="preserve">TABLE NO.      TITLE	PAGE NO.</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2.1	Summary of the reviewed systems	5</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3.1	Hardware and software requirements	8</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3.2	Training datasets for the four UrbanFix categories	9</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3.3	Functional requirements by role	10</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4.1	Workflow transitions enforced by the server	13</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5.1	API validation tests and results	21</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5.2	Model training configuration	22</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5.3	Validation results of the best checkpoint of each model	23</w:t>
      </w:r>
    </w:p>
    <w:p>
      <w:pPr>
        <w:tabs>
          <w:tab w:val="left" w:pos="1300"/>
          <w:tab w:val="right" w:pos="9026" w:leader="dot"/>
        </w:tabs>
        <w:spacing w:after="40" w:line="276" w:lineRule="auto"/>
        <w:ind w:left="1300" w:hanging="1300"/>
      </w:pPr>
      <w:r>
        <w:rPr>
          <w:rFonts w:ascii="Times New Roman" w:cs="Times New Roman" w:eastAsia="Times New Roman" w:hAnsi="Times New Roman"/>
          <w:sz w:val="22"/>
          <w:szCs w:val="22"/>
        </w:rPr>
        <w:t xml:space="preserve">Table A.1	REST API route groups	30</w:t>
      </w:r>
    </w:p>
    <w:p>
      <w:pPr>
        <w:pageBreakBefore/>
        <w:spacing w:after="240" w:before="0" w:line="360" w:lineRule="auto"/>
        <w:jc w:val="center"/>
      </w:pPr>
      <w:r>
        <w:rPr>
          <w:rFonts w:ascii="Times New Roman" w:cs="Times New Roman" w:eastAsia="Times New Roman" w:hAnsi="Times New Roman"/>
          <w:b/>
          <w:bCs/>
          <w:sz w:val="32"/>
          <w:szCs w:val="32"/>
        </w:rPr>
        <w:t xml:space="preserve">ABSTRACT</w:t>
      </w:r>
    </w:p>
    <w:p>
      <w:pPr>
        <w:spacing w:after="0" w:line="480" w:lineRule="auto"/>
        <w:jc w:val="both"/>
      </w:pPr>
      <w:r>
        <w:rPr>
          <w:rFonts w:ascii="Times New Roman" w:cs="Times New Roman" w:eastAsia="Times New Roman" w:hAnsi="Times New Roman"/>
          <w:b/>
          <w:bCs/>
          <w:sz w:val="28"/>
          <w:szCs w:val="28"/>
        </w:rPr>
        <w:t xml:space="preserve">Purpose.</w:t>
      </w:r>
      <w:r>
        <w:rPr>
          <w:rFonts w:ascii="Times New Roman" w:cs="Times New Roman" w:eastAsia="Times New Roman" w:hAnsi="Times New Roman"/>
          <w:sz w:val="28"/>
          <w:szCs w:val="28"/>
        </w:rPr>
        <w:t xml:space="preserve"> Civic complaints in India are slow to resolve and hard to follow. In FY 2023-24, State and UT governments took 119 days on average to dispose of a grievance on CPGRAMS, and in 2024 potholes were linked to 5,432 road accidents. UrbanFix is a mobile governance system that follows a complaint from the citizen's photo to a checked and publicly recorded repair.</w:t>
      </w:r>
    </w:p>
    <w:p>
      <w:pPr>
        <w:spacing w:after="0" w:line="480" w:lineRule="auto"/>
        <w:jc w:val="both"/>
      </w:pPr>
      <w:r>
        <w:rPr>
          <w:rFonts w:ascii="Times New Roman" w:cs="Times New Roman" w:eastAsia="Times New Roman" w:hAnsi="Times New Roman"/>
          <w:b/>
          <w:bCs/>
          <w:sz w:val="28"/>
          <w:szCs w:val="28"/>
        </w:rPr>
        <w:t xml:space="preserve">Methodology.</w:t>
      </w:r>
      <w:r>
        <w:rPr>
          <w:rFonts w:ascii="Times New Roman" w:cs="Times New Roman" w:eastAsia="Times New Roman" w:hAnsi="Times New Roman"/>
          <w:sz w:val="28"/>
          <w:szCs w:val="28"/>
        </w:rPr>
        <w:t xml:space="preserve"> Citizens report without an account and confirm each report with an email OTP. A YOLOv8 model trained for the chosen category checks the photo, and a weighted questionnaire sets an urgency level that anyone can trace back to the answers. The complaint then moves through seven stages enforced by the server, from supervisor triage and assignment within the ward to field repair, photo proof and closure with a PDF receipt. Every status change is public, and approved researchers can query anonymised data for a limited time. The app offers only the four categories with a public annotated dataset: potholes, litter, open manholes and graffiti.</w:t>
      </w:r>
    </w:p>
    <w:p>
      <w:pPr>
        <w:spacing w:after="0" w:line="480" w:lineRule="auto"/>
        <w:jc w:val="both"/>
      </w:pPr>
      <w:r>
        <w:rPr>
          <w:rFonts w:ascii="Times New Roman" w:cs="Times New Roman" w:eastAsia="Times New Roman" w:hAnsi="Times New Roman"/>
          <w:b/>
          <w:bCs/>
          <w:sz w:val="28"/>
          <w:szCs w:val="28"/>
        </w:rPr>
        <w:t xml:space="preserve">Findings.</w:t>
      </w:r>
      <w:r>
        <w:rPr>
          <w:rFonts w:ascii="Times New Roman" w:cs="Times New Roman" w:eastAsia="Times New Roman" w:hAnsi="Times New Roman"/>
          <w:sz w:val="28"/>
          <w:szCs w:val="28"/>
        </w:rPr>
        <w:t xml:space="preserve"> On held-out data the pothole model reaches a mask mAP50 of 0.724, the litter model a mask mAP50 of 0.502, the open manhole model a box mAP50 of 0.908 and the graffiti model a box mAP50 of 0.729. All 16 API validation tests pass.</w:t>
      </w:r>
    </w:p>
    <w:p>
      <w:pPr>
        <w:pageBreakBefore/>
        <w:spacing w:after="200" w:before="0" w:line="360" w:lineRule="auto"/>
        <w:jc w:val="center"/>
      </w:pPr>
      <w:r>
        <w:rPr>
          <w:rFonts w:ascii="Times New Roman" w:cs="Times New Roman" w:eastAsia="Times New Roman" w:hAnsi="Times New Roman"/>
          <w:b/>
          <w:bCs/>
          <w:sz w:val="32"/>
          <w:szCs w:val="32"/>
        </w:rPr>
        <w:t xml:space="preserve">TABLE OF CONTENTS</w:t>
      </w:r>
    </w:p>
    <w:p>
      <w:pPr>
        <w:tabs>
          <w:tab w:val="right" w:pos="9026"/>
        </w:tabs>
        <w:spacing w:after="120"/>
      </w:pPr>
      <w:r>
        <w:rPr>
          <w:rFonts w:ascii="Times New Roman" w:cs="Times New Roman" w:eastAsia="Times New Roman" w:hAnsi="Times New Roman"/>
          <w:b/>
          <w:bCs/>
          <w:sz w:val="22"/>
          <w:szCs w:val="22"/>
        </w:rPr>
        <w:t xml:space="preserve">CHAPTER NO.      TITLE	PAGE NO.</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List of Abbreviations	iv</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List of Figures and Graphs	v</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List of Tables	vi</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Abstract	vii</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1: PROJECT DESCRIPTION AND OUTLINE	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1.1 Introduction	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1.2 Motivation for the Work	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1.3 About the Project and Techniques Used	2</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1.4 Problem Statement	3</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1.5 Objectives of the Work	3</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1.6 Organization of the Report	3</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1.7 Summary	3</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2: RELATED WORK INVESTIGATION	4</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2.1 Introduction	4</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2.2 Core Area of the Project	4</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2.3 Existing Approaches and Methods	4</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2.3.1 Web portals with location and image evidence	4</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2.3.2 NLP-based routing and urgency	4</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2.3.3 Image handling and defect datasets	4</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2.4 Pros and Cons of the Stated Approaches	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2.5 Issues and Observations from the Investigation	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2.6 Summary	7</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3: REQUIREMENT ARTIFACTS	8</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3.1 Introduction	8</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3.2 Hardware and Software Requirements	8</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3.3 Specific Project Requirements	8</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3.3.1 Data requirement	8</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3.3.2 Functional requirements	10</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3.3.3 Performance and security requirements	10</w:t>
      </w:r>
    </w:p>
    <w:p>
      <w:pPr>
        <w:tabs>
          <w:tab w:val="right" w:pos="9026" w:leader="dot"/>
        </w:tabs>
        <w:spacing w:after="20" w:before="0" w:line="300" w:lineRule="auto"/>
        <w:ind w:left="800"/>
      </w:pPr>
      <w:r>
        <w:rPr>
          <w:rFonts w:ascii="Times New Roman" w:cs="Times New Roman" w:eastAsia="Times New Roman" w:hAnsi="Times New Roman"/>
          <w:b w:val="false"/>
          <w:bCs w:val="false"/>
          <w:sz w:val="22"/>
          <w:szCs w:val="22"/>
        </w:rPr>
        <w:t xml:space="preserve">3.3.4 Look and feel requirements	10</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3.4 Summary	10</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4: DESIGN METHODOLOGY AND ITS NOVELTY	11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4.1 Methodology and Goal	11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4.2 Functional Modules Design and Analysis	11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4.3 Software Architectural Designs	13</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4.4 Subsystem Services	15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4.5 User Interface Designs	16</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4.6 Novelty of the Approach	16</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4.7 Summary	16</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5: TECHNICAL IMPLEMENTATION AND ANALYSIS	17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5.1 Outline	17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5.2 Technical Coding and Code Solutions	17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5.3 Working Layout of Forms	17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5.4 Prototype Submission	21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5.5 Test and Validation	21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5.6 Performance Analysis	21</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5.7 Summary	24</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6: PROJECT OUTCOME AND APPLICABILITY	25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6.1 Outline	25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6.2 Key Implementation Outlines of the System	25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6.3 Significant Project Outcomes	25</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6.4 Project Applicability on Real-World Applications	26</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6.5 Inference	26</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CHAPTER 7: CONCLUSIONS AND RECOMMENDATION	27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7.1 Outline	27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7.2 Limitations and Constraints of the System	27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7.3 Future Enhancements	27</w:t>
      </w:r>
    </w:p>
    <w:p>
      <w:pPr>
        <w:tabs>
          <w:tab w:val="right" w:pos="9026" w:leader="dot"/>
        </w:tabs>
        <w:spacing w:after="20" w:before="0" w:line="300" w:lineRule="auto"/>
        <w:ind w:left="400"/>
      </w:pPr>
      <w:r>
        <w:rPr>
          <w:rFonts w:ascii="Times New Roman" w:cs="Times New Roman" w:eastAsia="Times New Roman" w:hAnsi="Times New Roman"/>
          <w:b w:val="false"/>
          <w:bCs w:val="false"/>
          <w:sz w:val="22"/>
          <w:szCs w:val="22"/>
        </w:rPr>
        <w:t xml:space="preserve">7.4 Inference	27</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REFERENCES	28</w:t>
      </w:r>
    </w:p>
    <w:p>
      <w:pPr>
        <w:tabs>
          <w:tab w:val="right" w:pos="9026" w:leader="dot"/>
        </w:tabs>
        <w:spacing w:after="60" w:before="80" w:line="300" w:lineRule="auto"/>
        <w:ind w:left="0"/>
      </w:pPr>
      <w:r>
        <w:rPr>
          <w:rFonts w:ascii="Times New Roman" w:cs="Times New Roman" w:eastAsia="Times New Roman" w:hAnsi="Times New Roman"/>
          <w:b/>
          <w:bCs/>
          <w:sz w:val="22"/>
          <w:szCs w:val="22"/>
        </w:rPr>
        <w:t xml:space="preserve">APPENDIX A: API ENDPOINTS	30</w:t>
      </w:r>
    </w:p>
    <w:p>
      <w:pPr>
        <w:sectPr>
          <w:footerReference w:type="default" r:id="rId6"/>
          <w:pgSz w:w="11906" w:h="16838" w:orient="portrait"/>
          <w:pgMar w:top="1440" w:right="1440" w:bottom="1300" w:left="1440" w:header="708" w:footer="600" w:gutter="0"/>
          <w:pgNumType w:start="3" w:fmt="lowerRoman"/>
          <w:docGrid w:linePitch="360"/>
        </w:sectPr>
      </w:pPr>
    </w:p>
    <w:p>
      <w:pPr>
        <w:pStyle w:val="Heading1"/>
        <w:pageBreakBefore/>
        <w:spacing w:after="60"/>
        <w:jc w:val="center"/>
      </w:pPr>
      <w:r>
        <w:rPr>
          <w:rFonts w:ascii="Times New Roman" w:cs="Times New Roman" w:eastAsia="Times New Roman" w:hAnsi="Times New Roman"/>
          <w:b/>
          <w:bCs/>
          <w:sz w:val="32"/>
          <w:szCs w:val="32"/>
        </w:rPr>
        <w:t xml:space="preserve">CHAPTER 1</w:t>
      </w:r>
    </w:p>
    <w:p>
      <w:pPr>
        <w:keepNext/>
        <w:spacing w:after="240"/>
        <w:jc w:val="center"/>
      </w:pPr>
      <w:r>
        <w:rPr>
          <w:rFonts w:ascii="Times New Roman" w:cs="Times New Roman" w:eastAsia="Times New Roman" w:hAnsi="Times New Roman"/>
          <w:b/>
          <w:bCs/>
          <w:sz w:val="32"/>
          <w:szCs w:val="32"/>
        </w:rPr>
        <w:t xml:space="preserve">PROJECT DESCRIPTION AND OUTLINE</w:t>
      </w:r>
    </w:p>
    <w:p>
      <w:pPr>
        <w:pStyle w:val="Heading2"/>
        <w:keepNext/>
        <w:spacing w:after="100" w:before="200" w:line="300" w:lineRule="auto"/>
      </w:pPr>
      <w:r>
        <w:rPr>
          <w:rFonts w:ascii="Times New Roman" w:cs="Times New Roman" w:eastAsia="Times New Roman" w:hAnsi="Times New Roman"/>
          <w:b/>
          <w:bCs/>
          <w:sz w:val="28"/>
          <w:szCs w:val="28"/>
        </w:rPr>
        <w:t xml:space="preserve">1.1 Introduction</w:t>
      </w:r>
    </w:p>
    <w:p>
      <w:pPr>
        <w:spacing w:after="120" w:before="0" w:line="360" w:lineRule="auto"/>
        <w:jc w:val="both"/>
      </w:pPr>
      <w:r>
        <w:rPr>
          <w:rFonts w:ascii="Times New Roman" w:cs="Times New Roman" w:eastAsia="Times New Roman" w:hAnsi="Times New Roman"/>
          <w:sz w:val="24"/>
          <w:szCs w:val="24"/>
        </w:rPr>
        <w:t xml:space="preserve">Potholes, uncollected garbage, open manholes and graffiti are easy to fix one at a time. Getting them fixed is harder: someone has to hear about the fault, confirm it, judge its urgency, send a worker, check the repair and tell the person who reported it. Today these steps are split across phone lines, office visits, social media and state portals, and the person who complained rarely hears back.</w:t>
      </w:r>
    </w:p>
    <w:p>
      <w:pPr>
        <w:spacing w:after="120" w:before="0" w:line="360" w:lineRule="auto"/>
        <w:jc w:val="both"/>
      </w:pPr>
      <w:r>
        <w:rPr>
          <w:rFonts w:ascii="Times New Roman" w:cs="Times New Roman" w:eastAsia="Times New Roman" w:hAnsi="Times New Roman"/>
          <w:sz w:val="24"/>
          <w:szCs w:val="24"/>
        </w:rPr>
        <w:t xml:space="preserve">UrbanFix puts these steps in one AI-powered system: an Expo (React Native) app, an Express and MongoDB API, and a Python service running YOLOv8 models. Each complaint is tracked from the first photo to the final receipt in a public registry.</w:t>
      </w:r>
    </w:p>
    <w:p>
      <w:pPr>
        <w:pStyle w:val="Heading2"/>
        <w:keepNext/>
        <w:spacing w:after="100" w:before="200" w:line="300" w:lineRule="auto"/>
      </w:pPr>
      <w:r>
        <w:rPr>
          <w:rFonts w:ascii="Times New Roman" w:cs="Times New Roman" w:eastAsia="Times New Roman" w:hAnsi="Times New Roman"/>
          <w:b/>
          <w:bCs/>
          <w:sz w:val="28"/>
          <w:szCs w:val="28"/>
        </w:rPr>
        <w:t xml:space="preserve">1.2 Motivation for the Work</w:t>
      </w:r>
    </w:p>
    <w:p>
      <w:pPr>
        <w:spacing w:after="120" w:before="0" w:line="360" w:lineRule="auto"/>
        <w:jc w:val="both"/>
      </w:pPr>
      <w:r>
        <w:rPr>
          <w:rFonts w:ascii="Times New Roman" w:cs="Times New Roman" w:eastAsia="Times New Roman" w:hAnsi="Times New Roman"/>
          <w:sz w:val="24"/>
          <w:szCs w:val="24"/>
        </w:rPr>
        <w:t xml:space="preserve">Potholes caused 5,432 road accidents in 2024, up from 3,713 in 2020, according to data the Ministry of Road Transport and Highways gave the Lok Sabha in February 2026. Its annual reports count 8,963 deaths in pothole-related accidents from 2018 to 2022 (Fig. 1.1).</w:t>
      </w:r>
    </w:p>
    <w:p>
      <w:pPr>
        <w:keepNext/>
        <w:spacing w:after="60" w:before="120"/>
        <w:jc w:val="center"/>
      </w:pPr>
      <w:r>
        <w:drawing>
          <wp:inline distT="0" distB="0" distL="0" distR="0">
            <wp:extent cx="5734050" cy="2438400"/>
            <wp:effectExtent t="0" r="0" b="0" l="0"/>
            <wp:docPr id="1" name="fig01_pothole_accidents_india.png" descr="Pothole-related road accidents (2020 to 2024) and deaths (2018 to 2022) in India" title="Pothole-related road accidents (2020 to 2024) and deaths (2018 to 2022)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4384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1.1 </w:t>
      </w:r>
      <w:r>
        <w:rPr>
          <w:rFonts w:ascii="Times New Roman" w:cs="Times New Roman" w:eastAsia="Times New Roman" w:hAnsi="Times New Roman"/>
          <w:sz w:val="21"/>
          <w:szCs w:val="21"/>
        </w:rPr>
        <w:t xml:space="preserve">Pothole-related road accidents (2020 to 2024) and deaths (2018 to 2022) in India</w:t>
      </w:r>
    </w:p>
    <w:p>
      <w:pPr>
        <w:spacing w:after="120" w:before="0" w:line="360" w:lineRule="auto"/>
        <w:jc w:val="both"/>
      </w:pPr>
      <w:r>
        <w:rPr>
          <w:rFonts w:ascii="Times New Roman" w:cs="Times New Roman" w:eastAsia="Times New Roman" w:hAnsi="Times New Roman"/>
          <w:sz w:val="24"/>
          <w:szCs w:val="24"/>
        </w:rPr>
        <w:t xml:space="preserve">CPGRAMS, the national grievance portal, received 18.7 to 26.2 lakh new grievances a year from 2019 to 2024, and its backlog fell from 10.7 lakh to 3.1 lakh (Fig. 1.2). Speed depends on who handles the case: in FY 2023-24 central ministries took 16 days on average and State and UT governments 119 days (Fig. 1.3). Municipal complaints go to the state side.</w:t>
      </w:r>
    </w:p>
    <w:p>
      <w:pPr>
        <w:keepNext/>
        <w:spacing w:after="60" w:before="120"/>
        <w:jc w:val="center"/>
      </w:pPr>
      <w:r>
        <w:drawing>
          <wp:inline distT="0" distB="0" distL="0" distR="0">
            <wp:extent cx="5734050" cy="2495550"/>
            <wp:effectExtent t="0" r="0" b="0" l="0"/>
            <wp:docPr id="2" name="fig02_cpgrams_received_disposed.png" descr="Grievances received and disposed on CPGRAMS, with the backlog at the start of each year (2019 to 2024)" title="Grievances received and disposed on CPGRAMS, with the backlog at the start of each year (201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4955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1.2 </w:t>
      </w:r>
      <w:r>
        <w:rPr>
          <w:rFonts w:ascii="Times New Roman" w:cs="Times New Roman" w:eastAsia="Times New Roman" w:hAnsi="Times New Roman"/>
          <w:sz w:val="21"/>
          <w:szCs w:val="21"/>
        </w:rPr>
        <w:t xml:space="preserve">Grievances received and disposed on CPGRAMS, with the backlog at the start of each year (2019 to 2024)</w:t>
      </w:r>
    </w:p>
    <w:p>
      <w:pPr>
        <w:keepNext/>
        <w:spacing w:after="60" w:before="120"/>
        <w:jc w:val="center"/>
      </w:pPr>
      <w:r>
        <w:drawing>
          <wp:inline distT="0" distB="0" distL="0" distR="0">
            <wp:extent cx="5734050" cy="2000250"/>
            <wp:effectExtent t="0" r="0" b="0" l="0"/>
            <wp:docPr id="3" name="fig03_grievance_disposal_time.png" descr="Average grievance disposal time on CPGRAMS: central ministries against State and UT governments" title="Average grievance disposal time on CPGRAMS: central ministries against State and UT gover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0002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1.3 </w:t>
      </w:r>
      <w:r>
        <w:rPr>
          <w:rFonts w:ascii="Times New Roman" w:cs="Times New Roman" w:eastAsia="Times New Roman" w:hAnsi="Times New Roman"/>
          <w:sz w:val="21"/>
          <w:szCs w:val="21"/>
        </w:rPr>
        <w:t xml:space="preserve">Average grievance disposal time on CPGRAMS: central ministries against State and UT governments</w:t>
      </w:r>
    </w:p>
    <w:p>
      <w:pPr>
        <w:pStyle w:val="Heading2"/>
        <w:keepNext/>
        <w:spacing w:after="100" w:before="200" w:line="300" w:lineRule="auto"/>
      </w:pPr>
      <w:r>
        <w:rPr>
          <w:rFonts w:ascii="Times New Roman" w:cs="Times New Roman" w:eastAsia="Times New Roman" w:hAnsi="Times New Roman"/>
          <w:b/>
          <w:bCs/>
          <w:sz w:val="28"/>
          <w:szCs w:val="28"/>
        </w:rPr>
        <w:t xml:space="preserve">1.3 About the Project and Techniques Used</w:t>
      </w:r>
    </w:p>
    <w:p>
      <w:pPr>
        <w:spacing w:after="120" w:before="0" w:line="360" w:lineRule="auto"/>
        <w:jc w:val="both"/>
      </w:pPr>
      <w:r>
        <w:rPr>
          <w:rFonts w:ascii="Times New Roman" w:cs="Times New Roman" w:eastAsia="Times New Roman" w:hAnsi="Times New Roman"/>
          <w:sz w:val="24"/>
          <w:szCs w:val="24"/>
        </w:rPr>
        <w:t xml:space="preserve">UrbanFix works as a loop of six steps: Report, Validate, Prioritise, Act, Prove and Learn (Fig. 4.1).</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Citizens report through a six-step wizard and confirm with a six-digit email code instead of an account.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YOLOv8 model per category boxes or masks the defect and returns a confidence; unsure results go to a person.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Weighted yes/no answers set the urgency, with the model's damage estimate as a second signal.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server enforces seven stages, assignment within the ward, and photo proof before closure.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Every complaint and its history is public without the citizen's identity, and researchers get logged access to anonymised data.</w:t>
      </w:r>
    </w:p>
    <w:p>
      <w:pPr>
        <w:pStyle w:val="Heading2"/>
        <w:keepNext/>
        <w:spacing w:after="100" w:before="200" w:line="300" w:lineRule="auto"/>
      </w:pPr>
      <w:r>
        <w:rPr>
          <w:rFonts w:ascii="Times New Roman" w:cs="Times New Roman" w:eastAsia="Times New Roman" w:hAnsi="Times New Roman"/>
          <w:b/>
          <w:bCs/>
          <w:sz w:val="28"/>
          <w:szCs w:val="28"/>
        </w:rPr>
        <w:t xml:space="preserve">1.4 Problem Statement</w:t>
      </w:r>
    </w:p>
    <w:p>
      <w:pPr>
        <w:spacing w:after="120" w:before="0" w:line="360" w:lineRule="auto"/>
        <w:jc w:val="both"/>
      </w:pPr>
      <w:r>
        <w:rPr>
          <w:rFonts w:ascii="Times New Roman" w:cs="Times New Roman" w:eastAsia="Times New Roman" w:hAnsi="Times New Roman"/>
          <w:sz w:val="24"/>
          <w:szCs w:val="24"/>
        </w:rPr>
        <w:t xml:space="preserve">Civic complaints arrive through scattered channels, are checked by hand, prioritised by no visible rule and resolved out of public view. The task is to build one system that checks each report against photo evidence, ranks it by an urgency rule anyone can follow, moves it through an accountable workflow and publishes the result, without asking citizens to create an account.</w:t>
      </w:r>
    </w:p>
    <w:p>
      <w:pPr>
        <w:pStyle w:val="Heading2"/>
        <w:keepNext/>
        <w:spacing w:after="100" w:before="200" w:line="300" w:lineRule="auto"/>
      </w:pPr>
      <w:r>
        <w:rPr>
          <w:rFonts w:ascii="Times New Roman" w:cs="Times New Roman" w:eastAsia="Times New Roman" w:hAnsi="Times New Roman"/>
          <w:b/>
          <w:bCs/>
          <w:sz w:val="28"/>
          <w:szCs w:val="28"/>
        </w:rPr>
        <w:t xml:space="preserve">1.5 Objectives of the Work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Let citizens report from a phone with an email OTP instead of an account.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Check every photo with a model trained on a public dataset for its category.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Compute an urgency level that can be traced back to the answers.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Enforce a ward workflow with role checks, remarks, photo proof and an audit trail.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Publish every complaint and give researchers anonymised data.</w:t>
      </w:r>
    </w:p>
    <w:p>
      <w:pPr>
        <w:pStyle w:val="Heading2"/>
        <w:keepNext/>
        <w:spacing w:after="100" w:before="200" w:line="300" w:lineRule="auto"/>
      </w:pPr>
      <w:r>
        <w:rPr>
          <w:rFonts w:ascii="Times New Roman" w:cs="Times New Roman" w:eastAsia="Times New Roman" w:hAnsi="Times New Roman"/>
          <w:b/>
          <w:bCs/>
          <w:sz w:val="28"/>
          <w:szCs w:val="28"/>
        </w:rPr>
        <w:t xml:space="preserve">1.6 Organization of the Report</w:t>
      </w:r>
    </w:p>
    <w:p>
      <w:pPr>
        <w:spacing w:after="120" w:before="0" w:line="360" w:lineRule="auto"/>
        <w:jc w:val="both"/>
      </w:pPr>
      <w:r>
        <w:rPr>
          <w:rFonts w:ascii="Times New Roman" w:cs="Times New Roman" w:eastAsia="Times New Roman" w:hAnsi="Times New Roman"/>
          <w:sz w:val="24"/>
          <w:szCs w:val="24"/>
        </w:rPr>
        <w:t xml:space="preserve">Chapter 2 reviews related systems and datasets, Chapter 3 the requirements and Chapter 4 the design. Chapter 5 covers implementation, screens, training and tests, Chapter 6 outcomes, and Chapter 7 limitations and next steps.</w:t>
      </w:r>
    </w:p>
    <w:p>
      <w:pPr>
        <w:pStyle w:val="Heading2"/>
        <w:keepNext/>
        <w:spacing w:after="100" w:before="200" w:line="300" w:lineRule="auto"/>
      </w:pPr>
      <w:r>
        <w:rPr>
          <w:rFonts w:ascii="Times New Roman" w:cs="Times New Roman" w:eastAsia="Times New Roman" w:hAnsi="Times New Roman"/>
          <w:b/>
          <w:bCs/>
          <w:sz w:val="28"/>
          <w:szCs w:val="28"/>
        </w:rPr>
        <w:t xml:space="preserve">1.7 Summary</w:t>
      </w:r>
    </w:p>
    <w:p>
      <w:pPr>
        <w:spacing w:after="120" w:before="0" w:line="360" w:lineRule="auto"/>
        <w:jc w:val="both"/>
      </w:pPr>
      <w:r>
        <w:rPr>
          <w:rFonts w:ascii="Times New Roman" w:cs="Times New Roman" w:eastAsia="Times New Roman" w:hAnsi="Times New Roman"/>
          <w:sz w:val="24"/>
          <w:szCs w:val="24"/>
        </w:rPr>
        <w:t xml:space="preserve">Grievances are many, local redress is slow and potholes cause thousands of road deaths. UrbanFix answers with account-free reporting, AI photo checks, a traceable urgency rule, an enforced ward workflow and a public record.</w:t>
      </w:r>
    </w:p>
    <w:p>
      <w:pPr>
        <w:pStyle w:val="Heading1"/>
        <w:pageBreakBefore/>
        <w:spacing w:after="60"/>
        <w:jc w:val="center"/>
      </w:pPr>
      <w:r>
        <w:rPr>
          <w:rFonts w:ascii="Times New Roman" w:cs="Times New Roman" w:eastAsia="Times New Roman" w:hAnsi="Times New Roman"/>
          <w:b/>
          <w:bCs/>
          <w:sz w:val="32"/>
          <w:szCs w:val="32"/>
        </w:rPr>
        <w:t xml:space="preserve">CHAPTER 2</w:t>
      </w:r>
    </w:p>
    <w:p>
      <w:pPr>
        <w:keepNext/>
        <w:spacing w:after="240"/>
        <w:jc w:val="center"/>
      </w:pPr>
      <w:r>
        <w:rPr>
          <w:rFonts w:ascii="Times New Roman" w:cs="Times New Roman" w:eastAsia="Times New Roman" w:hAnsi="Times New Roman"/>
          <w:b/>
          <w:bCs/>
          <w:sz w:val="32"/>
          <w:szCs w:val="32"/>
        </w:rPr>
        <w:t xml:space="preserve">RELATED WORK INVESTIGATION</w:t>
      </w:r>
    </w:p>
    <w:p>
      <w:pPr>
        <w:pStyle w:val="Heading2"/>
        <w:keepNext/>
        <w:spacing w:after="100" w:before="200" w:line="300" w:lineRule="auto"/>
      </w:pPr>
      <w:r>
        <w:rPr>
          <w:rFonts w:ascii="Times New Roman" w:cs="Times New Roman" w:eastAsia="Times New Roman" w:hAnsi="Times New Roman"/>
          <w:b/>
          <w:bCs/>
          <w:sz w:val="28"/>
          <w:szCs w:val="28"/>
        </w:rPr>
        <w:t xml:space="preserve">2.1 Introduction</w:t>
      </w:r>
    </w:p>
    <w:p>
      <w:pPr>
        <w:spacing w:after="120" w:before="0" w:line="360" w:lineRule="auto"/>
        <w:jc w:val="both"/>
      </w:pPr>
      <w:r>
        <w:rPr>
          <w:rFonts w:ascii="Times New Roman" w:cs="Times New Roman" w:eastAsia="Times New Roman" w:hAnsi="Times New Roman"/>
          <w:sz w:val="24"/>
          <w:szCs w:val="24"/>
        </w:rPr>
        <w:t xml:space="preserve">We reviewed seven IEEE conference papers from 2025 and 2026 on AI-assisted grievance systems ([1] to [7]) and the public image datasets for the defects UrbanFix handles.</w:t>
      </w:r>
    </w:p>
    <w:p>
      <w:pPr>
        <w:pStyle w:val="Heading2"/>
        <w:keepNext/>
        <w:spacing w:after="100" w:before="200" w:line="300" w:lineRule="auto"/>
      </w:pPr>
      <w:r>
        <w:rPr>
          <w:rFonts w:ascii="Times New Roman" w:cs="Times New Roman" w:eastAsia="Times New Roman" w:hAnsi="Times New Roman"/>
          <w:b/>
          <w:bCs/>
          <w:sz w:val="28"/>
          <w:szCs w:val="28"/>
        </w:rPr>
        <w:t xml:space="preserve">2.2 Core Area of the Project</w:t>
      </w:r>
    </w:p>
    <w:p>
      <w:pPr>
        <w:spacing w:after="120" w:before="0" w:line="360" w:lineRule="auto"/>
        <w:jc w:val="both"/>
      </w:pPr>
      <w:r>
        <w:rPr>
          <w:rFonts w:ascii="Times New Roman" w:cs="Times New Roman" w:eastAsia="Times New Roman" w:hAnsi="Times New Roman"/>
          <w:sz w:val="24"/>
          <w:szCs w:val="24"/>
        </w:rPr>
        <w:t xml:space="preserve">A grievance system takes in a complaint, routes it, decides its urgency and reports the outcome. Computer vision adds one more job: confirming that the photo shows the reported defect.</w:t>
      </w:r>
    </w:p>
    <w:p>
      <w:pPr>
        <w:pStyle w:val="Heading2"/>
        <w:keepNext/>
        <w:spacing w:after="100" w:before="200" w:line="300" w:lineRule="auto"/>
      </w:pPr>
      <w:r>
        <w:rPr>
          <w:rFonts w:ascii="Times New Roman" w:cs="Times New Roman" w:eastAsia="Times New Roman" w:hAnsi="Times New Roman"/>
          <w:b/>
          <w:bCs/>
          <w:sz w:val="28"/>
          <w:szCs w:val="28"/>
        </w:rPr>
        <w:t xml:space="preserve">2.3 Existing Approaches and Methods</w:t>
      </w:r>
    </w:p>
    <w:p>
      <w:pPr>
        <w:pStyle w:val="Heading3"/>
        <w:keepNext/>
        <w:spacing w:after="80" w:before="140" w:line="300" w:lineRule="auto"/>
      </w:pPr>
      <w:r>
        <w:rPr>
          <w:rFonts w:ascii="Times New Roman" w:cs="Times New Roman" w:eastAsia="Times New Roman" w:hAnsi="Times New Roman"/>
          <w:b/>
          <w:bCs/>
          <w:sz w:val="25"/>
          <w:szCs w:val="25"/>
        </w:rPr>
        <w:t xml:space="preserve">2.3.1 Web portals with location and image evidence</w:t>
      </w:r>
    </w:p>
    <w:p>
      <w:pPr>
        <w:spacing w:after="120" w:before="0" w:line="360" w:lineRule="auto"/>
        <w:jc w:val="both"/>
      </w:pPr>
      <w:r>
        <w:rPr>
          <w:rFonts w:ascii="Times New Roman" w:cs="Times New Roman" w:eastAsia="Times New Roman" w:hAnsi="Times New Roman"/>
          <w:sz w:val="24"/>
          <w:szCs w:val="24"/>
        </w:rPr>
        <w:t xml:space="preserve">Infra-Alert [1] tags complaints with the Geolocation API, stores before and after photos in Cloudinary and generates PDF reports. AI verification and prioritisation are left for future work, and citizens see only their own complaints, as on CPGRAMS.</w:t>
      </w:r>
    </w:p>
    <w:p>
      <w:pPr>
        <w:pStyle w:val="Heading3"/>
        <w:keepNext/>
        <w:spacing w:after="80" w:before="140" w:line="300" w:lineRule="auto"/>
      </w:pPr>
      <w:r>
        <w:rPr>
          <w:rFonts w:ascii="Times New Roman" w:cs="Times New Roman" w:eastAsia="Times New Roman" w:hAnsi="Times New Roman"/>
          <w:b/>
          <w:bCs/>
          <w:sz w:val="25"/>
          <w:szCs w:val="25"/>
        </w:rPr>
        <w:t xml:space="preserve">2.3.2 NLP-based routing and urgency</w:t>
      </w:r>
    </w:p>
    <w:p>
      <w:pPr>
        <w:spacing w:after="120" w:before="0" w:line="360" w:lineRule="auto"/>
        <w:jc w:val="both"/>
      </w:pPr>
      <w:r>
        <w:rPr>
          <w:rFonts w:ascii="Times New Roman" w:cs="Times New Roman" w:eastAsia="Times New Roman" w:hAnsi="Times New Roman"/>
          <w:sz w:val="24"/>
          <w:szCs w:val="24"/>
        </w:rPr>
        <w:t xml:space="preserve">CitiWatch [2] routes complaints with TF-IDF and a supervised classifier (96.8%). VidyutSaathi [3] uses Sentence-BERT, a multi-task network and DBSCAN duplicate grouping, and reports 81% faster response. CivicX [6] reaches 91.4% against 94.1% for officers, and Smart City Concern [7] uses zero-shot BART (92.8%) with sentiment as a stand-in for urgency. Text routing now sits between 90% and 97% (Fig. 2.3).</w:t>
      </w:r>
    </w:p>
    <w:p>
      <w:pPr>
        <w:pStyle w:val="Heading3"/>
        <w:keepNext/>
        <w:spacing w:after="80" w:before="140" w:line="300" w:lineRule="auto"/>
      </w:pPr>
      <w:r>
        <w:rPr>
          <w:rFonts w:ascii="Times New Roman" w:cs="Times New Roman" w:eastAsia="Times New Roman" w:hAnsi="Times New Roman"/>
          <w:b/>
          <w:bCs/>
          <w:sz w:val="25"/>
          <w:szCs w:val="25"/>
        </w:rPr>
        <w:t xml:space="preserve">2.3.3 Image handling and defect datasets</w:t>
      </w:r>
    </w:p>
    <w:p>
      <w:pPr>
        <w:spacing w:after="120" w:before="0" w:line="360" w:lineRule="auto"/>
        <w:jc w:val="both"/>
      </w:pPr>
      <w:r>
        <w:rPr>
          <w:rFonts w:ascii="Times New Roman" w:cs="Times New Roman" w:eastAsia="Times New Roman" w:hAnsi="Times New Roman"/>
          <w:sz w:val="24"/>
          <w:szCs w:val="24"/>
        </w:rPr>
        <w:t xml:space="preserve">ReGenX [4] sorts waste photos into four types (85.2%) and CivicMate [5] screens photos for NSFW content (F1 0.97); neither checks that the photo shows the reported defect. Datasets that would allow such a check exist for potholes (RDD2022 [9]), litter (TACO [10]), open manholes (Road Hazards [11]) and graffiti (STORM [12]).</w:t>
      </w:r>
    </w:p>
    <w:p>
      <w:pPr>
        <w:pStyle w:val="Heading2"/>
        <w:keepNext/>
        <w:spacing w:after="100" w:before="200" w:line="300" w:lineRule="auto"/>
      </w:pPr>
      <w:r>
        <w:rPr>
          <w:rFonts w:ascii="Times New Roman" w:cs="Times New Roman" w:eastAsia="Times New Roman" w:hAnsi="Times New Roman"/>
          <w:b/>
          <w:bCs/>
          <w:sz w:val="28"/>
          <w:szCs w:val="28"/>
        </w:rPr>
        <w:t xml:space="preserve">2.4 Pros and Cons of the Stated Approaches</w:t>
      </w:r>
    </w:p>
    <w:p>
      <w:pPr>
        <w:keepNext/>
        <w:spacing w:after="80" w:before="160"/>
        <w:jc w:val="center"/>
      </w:pPr>
      <w:r>
        <w:rPr>
          <w:rFonts w:ascii="Times New Roman" w:cs="Times New Roman" w:eastAsia="Times New Roman" w:hAnsi="Times New Roman"/>
          <w:b/>
          <w:bCs/>
          <w:sz w:val="21"/>
          <w:szCs w:val="21"/>
        </w:rPr>
        <w:t xml:space="preserve">Table 2.1 </w:t>
      </w:r>
      <w:r>
        <w:rPr>
          <w:rFonts w:ascii="Times New Roman" w:cs="Times New Roman" w:eastAsia="Times New Roman" w:hAnsi="Times New Roman"/>
          <w:sz w:val="21"/>
          <w:szCs w:val="21"/>
        </w:rPr>
        <w:t xml:space="preserve">Summary of the reviewed systems</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650"/>
        <w:gridCol w:w="2450"/>
        <w:gridCol w:w="2400"/>
        <w:gridCol w:w="2526"/>
      </w:tblGrid>
      <w:tr>
        <w:trPr>
          <w:cantSplit/>
          <w:tblHeader/>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System</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Main method</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Strength</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Limitation</w:t>
            </w:r>
          </w:p>
        </w:tc>
      </w:tr>
      <w:tr>
        <w:trPr>
          <w:cantSplit/>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[1] Infra-Alert</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Geolocation API, Cloudinary, PDF reports</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Before and after proof, location accuracy</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No AI verification or urgency; own-complaints view only</w:t>
            </w:r>
          </w:p>
        </w:tc>
      </w:tr>
      <w:tr>
        <w:trPr>
          <w:cantSplit/>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[2] CitiWatch</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TF-IDF + supervised classifier, phone OTP</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96.8% routing accuracy</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No images; no public registry</w:t>
            </w:r>
          </w:p>
        </w:tc>
      </w:tr>
      <w:tr>
        <w:trPr>
          <w:cantSplit/>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[3] VidyutSaathi</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Sentence-BERT, multi-task NN, DBSCAN</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Urgency, duplicates and workload in one pipeline</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Opaque urgency; internal tool only</w:t>
            </w:r>
          </w:p>
        </w:tc>
      </w:tr>
      <w:tr>
        <w:trPr>
          <w:cantSplit/>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[4] ReGenX</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Geofencing, on-device TFLite</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Low cost, no IoT hardware</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Waste domain only; no public view</w:t>
            </w:r>
          </w:p>
        </w:tc>
      </w:tr>
      <w:tr>
        <w:trPr>
          <w:cantSplit/>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[5] CivicMate</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NudeNet NSFW filter, CNN, chatbot</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Accurate content moderation</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Checks safety, not defect authenticity</w:t>
            </w:r>
          </w:p>
        </w:tc>
      </w:tr>
      <w:tr>
        <w:trPr>
          <w:cantSplit/>
        </w:trPr>
        <w:tc>
          <w:tcPr>
            <w:tcW w:type="dxa" w:w="1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[6] CivicX</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RF/SVM/transformer, geo-heatmaps</w:t>
            </w:r>
          </w:p>
        </w:tc>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Benchmarked against officers</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Official-only transparency</w:t>
            </w:r>
          </w:p>
        </w:tc>
      </w:tr>
      <w:tr>
        <w:trPr>
          <w:cantSplit/>
        </w:trPr>
        <w:tc>
          <w:tcPr>
            <w:tcW w:type="dxa" w:w="16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[7] Smart City Concern</w:t>
            </w:r>
          </w:p>
        </w:tc>
        <w:tc>
          <w:tcPr>
            <w:tcW w:type="dxa" w:w="24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Zero-shot BART, DistilBERT, OCR</w:t>
            </w:r>
          </w:p>
        </w:tc>
        <w:tc>
          <w:tcPr>
            <w:tcW w:type="dxa" w:w="24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Web and social intake, duplicates</w:t>
            </w:r>
          </w:p>
        </w:tc>
        <w:tc>
          <w:tcPr>
            <w:tcW w:type="dxa" w:w="25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Sentiment stands in for urgency</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Fig. 2.1 rates each system on twelve capabilities, and Fig. 2.2 counts how many of the seven lack each one.</w:t>
      </w:r>
    </w:p>
    <w:p>
      <w:pPr>
        <w:pStyle w:val="Heading2"/>
        <w:keepNext/>
        <w:spacing w:after="100" w:before="200" w:line="300" w:lineRule="auto"/>
      </w:pPr>
      <w:r>
        <w:rPr>
          <w:rFonts w:ascii="Times New Roman" w:cs="Times New Roman" w:eastAsia="Times New Roman" w:hAnsi="Times New Roman"/>
          <w:b/>
          <w:bCs/>
          <w:sz w:val="28"/>
          <w:szCs w:val="28"/>
        </w:rPr>
        <w:t xml:space="preserve">2.5 Issues and Observations from the Investigation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None checks that a photo shows the reported defect (Fig. 2.2).</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None publishes every complaint with its history; CivicMate's community view is partial.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Urgency comes from opaque models ([3], [6]) or sentiment ([7]).</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Text routing is close to solved.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Usable datasets exist for only some complaint types (Section 3.3.1).</w:t>
      </w:r>
    </w:p>
    <w:p>
      <w:pPr>
        <w:keepNext/>
        <w:spacing w:after="60" w:before="120"/>
        <w:jc w:val="center"/>
      </w:pPr>
      <w:r>
        <w:drawing>
          <wp:inline distT="0" distB="0" distL="0" distR="0">
            <wp:extent cx="5734050" cy="3419475"/>
            <wp:effectExtent t="0" r="0" b="0" l="0"/>
            <wp:docPr id="4" name="fig04_feature_coverage_matrix.png" descr="Feature coverage of the reviewed systems [1] to [7] compared with UrbanFix" title="Feature coverage of the reviewed systems [1] to [7] compared with Urban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4194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2.1 </w:t>
      </w:r>
      <w:r>
        <w:rPr>
          <w:rFonts w:ascii="Times New Roman" w:cs="Times New Roman" w:eastAsia="Times New Roman" w:hAnsi="Times New Roman"/>
          <w:sz w:val="21"/>
          <w:szCs w:val="21"/>
        </w:rPr>
        <w:t xml:space="preserve">Feature coverage of the reviewed systems [1] to [7] compared with UrbanFix</w:t>
      </w:r>
    </w:p>
    <w:p>
      <w:pPr>
        <w:keepNext/>
        <w:spacing w:after="60" w:before="120"/>
        <w:jc w:val="center"/>
      </w:pPr>
      <w:r>
        <w:drawing>
          <wp:inline distT="0" distB="0" distL="0" distR="0">
            <wp:extent cx="5734050" cy="2543175"/>
            <wp:effectExtent t="0" r="0" b="0" l="0"/>
            <wp:docPr id="5" name="fig05_capability_gaps.png" descr="Number of reviewed systems lacking each capability" title="Number of reviewed systems lacking each cap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5431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2.2 </w:t>
      </w:r>
      <w:r>
        <w:rPr>
          <w:rFonts w:ascii="Times New Roman" w:cs="Times New Roman" w:eastAsia="Times New Roman" w:hAnsi="Times New Roman"/>
          <w:sz w:val="21"/>
          <w:szCs w:val="21"/>
        </w:rPr>
        <w:t xml:space="preserve">Number of reviewed systems lacking each capability</w:t>
      </w:r>
    </w:p>
    <w:p>
      <w:pPr>
        <w:keepNext/>
        <w:spacing w:after="60" w:before="120"/>
        <w:jc w:val="center"/>
      </w:pPr>
      <w:r>
        <w:drawing>
          <wp:inline distT="0" distB="0" distL="0" distR="0">
            <wp:extent cx="5734050" cy="2124075"/>
            <wp:effectExtent t="0" r="0" b="0" l="0"/>
            <wp:docPr id="6" name="fig06_text_classification_accuracy.png" descr="Reported complaint-text classification accuracy in the literature, with baselines and the manual officer reference" title="Reported complaint-text classification accuracy in the literature, with baselines and the manual office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21240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2.3 </w:t>
      </w:r>
      <w:r>
        <w:rPr>
          <w:rFonts w:ascii="Times New Roman" w:cs="Times New Roman" w:eastAsia="Times New Roman" w:hAnsi="Times New Roman"/>
          <w:sz w:val="21"/>
          <w:szCs w:val="21"/>
        </w:rPr>
        <w:t xml:space="preserve">Reported complaint-text classification accuracy in the literature, with baselines and the manual officer reference</w:t>
      </w:r>
    </w:p>
    <w:p>
      <w:pPr>
        <w:pStyle w:val="Heading2"/>
        <w:keepNext/>
        <w:spacing w:after="100" w:before="200" w:line="300" w:lineRule="auto"/>
      </w:pPr>
      <w:r>
        <w:rPr>
          <w:rFonts w:ascii="Times New Roman" w:cs="Times New Roman" w:eastAsia="Times New Roman" w:hAnsi="Times New Roman"/>
          <w:b/>
          <w:bCs/>
          <w:sz w:val="28"/>
          <w:szCs w:val="28"/>
        </w:rPr>
        <w:t xml:space="preserve">2.6 Summary</w:t>
      </w:r>
    </w:p>
    <w:p>
      <w:pPr>
        <w:spacing w:after="120" w:before="0" w:line="360" w:lineRule="auto"/>
        <w:jc w:val="both"/>
      </w:pPr>
      <w:r>
        <w:rPr>
          <w:rFonts w:ascii="Times New Roman" w:cs="Times New Roman" w:eastAsia="Times New Roman" w:hAnsi="Times New Roman"/>
          <w:sz w:val="24"/>
          <w:szCs w:val="24"/>
        </w:rPr>
        <w:t xml:space="preserve">The reviewed systems route text well but do not check photos, explain urgency or publish their records. UrbanFix covers these points for the categories that public data supports.</w:t>
      </w:r>
    </w:p>
    <w:p>
      <w:pPr>
        <w:pStyle w:val="Heading1"/>
        <w:pageBreakBefore/>
        <w:spacing w:after="60"/>
        <w:jc w:val="center"/>
      </w:pPr>
      <w:r>
        <w:rPr>
          <w:rFonts w:ascii="Times New Roman" w:cs="Times New Roman" w:eastAsia="Times New Roman" w:hAnsi="Times New Roman"/>
          <w:b/>
          <w:bCs/>
          <w:sz w:val="32"/>
          <w:szCs w:val="32"/>
        </w:rPr>
        <w:t xml:space="preserve">CHAPTER 3</w:t>
      </w:r>
    </w:p>
    <w:p>
      <w:pPr>
        <w:keepNext/>
        <w:spacing w:after="240"/>
        <w:jc w:val="center"/>
      </w:pPr>
      <w:r>
        <w:rPr>
          <w:rFonts w:ascii="Times New Roman" w:cs="Times New Roman" w:eastAsia="Times New Roman" w:hAnsi="Times New Roman"/>
          <w:b/>
          <w:bCs/>
          <w:sz w:val="32"/>
          <w:szCs w:val="32"/>
        </w:rPr>
        <w:t xml:space="preserve">REQUIREMENT ARTIFACTS</w:t>
      </w:r>
    </w:p>
    <w:p>
      <w:pPr>
        <w:pStyle w:val="Heading2"/>
        <w:keepNext/>
        <w:spacing w:after="100" w:before="200" w:line="300" w:lineRule="auto"/>
      </w:pPr>
      <w:r>
        <w:rPr>
          <w:rFonts w:ascii="Times New Roman" w:cs="Times New Roman" w:eastAsia="Times New Roman" w:hAnsi="Times New Roman"/>
          <w:b/>
          <w:bCs/>
          <w:sz w:val="28"/>
          <w:szCs w:val="28"/>
        </w:rPr>
        <w:t xml:space="preserve">3.1 Introduction</w:t>
      </w:r>
    </w:p>
    <w:p>
      <w:pPr>
        <w:spacing w:after="120" w:before="0" w:line="360" w:lineRule="auto"/>
        <w:jc w:val="both"/>
      </w:pPr>
      <w:r>
        <w:rPr>
          <w:rFonts w:ascii="Times New Roman" w:cs="Times New Roman" w:eastAsia="Times New Roman" w:hAnsi="Times New Roman"/>
          <w:sz w:val="24"/>
          <w:szCs w:val="24"/>
        </w:rPr>
        <w:t xml:space="preserve">This chapter lists what UrbanFix needs to run and what each role must be able to do.</w:t>
      </w:r>
    </w:p>
    <w:p>
      <w:pPr>
        <w:pStyle w:val="Heading2"/>
        <w:keepNext/>
        <w:spacing w:after="100" w:before="200" w:line="300" w:lineRule="auto"/>
      </w:pPr>
      <w:r>
        <w:rPr>
          <w:rFonts w:ascii="Times New Roman" w:cs="Times New Roman" w:eastAsia="Times New Roman" w:hAnsi="Times New Roman"/>
          <w:b/>
          <w:bCs/>
          <w:sz w:val="28"/>
          <w:szCs w:val="28"/>
        </w:rPr>
        <w:t xml:space="preserve">3.2 Hardware and Software Requirements</w:t>
      </w:r>
    </w:p>
    <w:p>
      <w:pPr>
        <w:keepNext/>
        <w:spacing w:after="80" w:before="160"/>
        <w:jc w:val="center"/>
      </w:pPr>
      <w:r>
        <w:rPr>
          <w:rFonts w:ascii="Times New Roman" w:cs="Times New Roman" w:eastAsia="Times New Roman" w:hAnsi="Times New Roman"/>
          <w:b/>
          <w:bCs/>
          <w:sz w:val="21"/>
          <w:szCs w:val="21"/>
        </w:rPr>
        <w:t xml:space="preserve">Table 3.1 </w:t>
      </w:r>
      <w:r>
        <w:rPr>
          <w:rFonts w:ascii="Times New Roman" w:cs="Times New Roman" w:eastAsia="Times New Roman" w:hAnsi="Times New Roman"/>
          <w:sz w:val="21"/>
          <w:szCs w:val="21"/>
        </w:rPr>
        <w:t xml:space="preserve">Hardware and software requirements</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2400"/>
        <w:gridCol w:w="6626"/>
      </w:tblGrid>
      <w:tr>
        <w:trPr>
          <w:cantSplit/>
          <w:tblHeader/>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Component</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Requirement used in this project</w:t>
            </w:r>
          </w:p>
        </w:tc>
      </w:tr>
      <w:tr>
        <w:trPr>
          <w:cantSplit/>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Development machine</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Apple M5 laptop, 16 GB unified memory, macOS; Apple MPS backend for model training</w:t>
            </w:r>
          </w:p>
        </w:tc>
      </w:tr>
      <w:tr>
        <w:trPr>
          <w:cantSplit/>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Phone (client)</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Android or iOS phone with Expo Go supporting SDK 57; same Wi-Fi network as the server during development</w:t>
            </w:r>
          </w:p>
        </w:tc>
      </w:tr>
      <w:tr>
        <w:trPr>
          <w:cantSplit/>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Mobile app</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Expo SDK 57, React Native 0.86, React 19, React Navigation 7, Reanimated 4, FlashList, react-native-svg, Axios</w:t>
            </w:r>
          </w:p>
        </w:tc>
      </w:tr>
      <w:tr>
        <w:trPr>
          <w:cantSplit/>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Backend</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Node.js 20 or newer, Express 4, Mongoose 8, JSON Web Tokens, bcrypt, Zod, Multer, Nodemailer, PDFKit</w:t>
            </w:r>
          </w:p>
        </w:tc>
      </w:tr>
      <w:tr>
        <w:trPr>
          <w:cantSplit/>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Database</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MongoDB 8.3 (any version 7 or newer works), local instance</w:t>
            </w:r>
          </w:p>
        </w:tc>
      </w:tr>
      <w:tr>
        <w:trPr>
          <w:cantSplit/>
        </w:trPr>
        <w:tc>
          <w:tcPr>
            <w:tcW w:type="dxa" w:w="24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AI service</w:t>
            </w:r>
          </w:p>
        </w:tc>
        <w:tc>
          <w:tcPr>
            <w:tcW w:type="dxa" w:w="66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Python 3, FastAPI, PyTorch 2.14, Ultralytics 8.4 (YOLOv8), Jupyter for training notebooks</w:t>
            </w:r>
          </w:p>
        </w:tc>
      </w:tr>
      <w:tr>
        <w:trPr>
          <w:cantSplit/>
        </w:trPr>
        <w:tc>
          <w:tcPr>
            <w:tcW w:type="dxa" w:w="24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Email</w:t>
            </w:r>
          </w:p>
        </w:tc>
        <w:tc>
          <w:tcPr>
            <w:tcW w:type="dxa" w:w="66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Any SMTP server; Ethereal test inbox used automatically in development</w:t>
            </w:r>
          </w:p>
        </w:tc>
      </w:tr>
    </w:tbl>
    <w:p>
      <w:pPr>
        <w:spacing w:after="120"/>
      </w:pPr>
    </w:p>
    <w:p>
      <w:pPr>
        <w:pStyle w:val="Heading2"/>
        <w:keepNext/>
        <w:spacing w:after="100" w:before="200" w:line="300" w:lineRule="auto"/>
      </w:pPr>
      <w:r>
        <w:rPr>
          <w:rFonts w:ascii="Times New Roman" w:cs="Times New Roman" w:eastAsia="Times New Roman" w:hAnsi="Times New Roman"/>
          <w:b/>
          <w:bCs/>
          <w:sz w:val="28"/>
          <w:szCs w:val="28"/>
        </w:rPr>
        <w:t xml:space="preserve">3.3 Specific Project Requirements</w:t>
      </w:r>
    </w:p>
    <w:p>
      <w:pPr>
        <w:pStyle w:val="Heading3"/>
        <w:keepNext/>
        <w:spacing w:after="80" w:before="140" w:line="300" w:lineRule="auto"/>
      </w:pPr>
      <w:r>
        <w:rPr>
          <w:rFonts w:ascii="Times New Roman" w:cs="Times New Roman" w:eastAsia="Times New Roman" w:hAnsi="Times New Roman"/>
          <w:b/>
          <w:bCs/>
          <w:sz w:val="25"/>
          <w:szCs w:val="25"/>
        </w:rPr>
        <w:t xml:space="preserve">3.3.1 Data requirement</w:t>
      </w:r>
    </w:p>
    <w:p>
      <w:pPr>
        <w:spacing w:after="120" w:before="0" w:line="360" w:lineRule="auto"/>
        <w:jc w:val="both"/>
      </w:pPr>
      <w:r>
        <w:rPr>
          <w:rFonts w:ascii="Times New Roman" w:cs="Times New Roman" w:eastAsia="Times New Roman" w:hAnsi="Times New Roman"/>
          <w:sz w:val="24"/>
          <w:szCs w:val="24"/>
        </w:rPr>
        <w:t xml:space="preserve">A category is offered only if a public, documented dataset of street-level images with boxes or masks exists for it. Of the ten categories in the original design, six failed (Fig. 3.1): water leakage, illegal parking and fallen trees have only small hobby sets, the streetlight set is labelled per image, the road sign set was never released and the electrical pole set has no licence.</w:t>
      </w:r>
    </w:p>
    <w:p>
      <w:pPr>
        <w:keepNext/>
        <w:spacing w:after="80" w:before="160"/>
        <w:jc w:val="center"/>
      </w:pPr>
      <w:r>
        <w:rPr>
          <w:rFonts w:ascii="Times New Roman" w:cs="Times New Roman" w:eastAsia="Times New Roman" w:hAnsi="Times New Roman"/>
          <w:b/>
          <w:bCs/>
          <w:sz w:val="21"/>
          <w:szCs w:val="21"/>
        </w:rPr>
        <w:t xml:space="preserve">Table 3.2 </w:t>
      </w:r>
      <w:r>
        <w:rPr>
          <w:rFonts w:ascii="Times New Roman" w:cs="Times New Roman" w:eastAsia="Times New Roman" w:hAnsi="Times New Roman"/>
          <w:sz w:val="21"/>
          <w:szCs w:val="21"/>
        </w:rPr>
        <w:t xml:space="preserve">Training datasets for the four UrbanFix categories</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800"/>
        <w:gridCol w:w="2650"/>
        <w:gridCol w:w="900"/>
        <w:gridCol w:w="1900"/>
        <w:gridCol w:w="1776"/>
      </w:tblGrid>
      <w:tr>
        <w:trPr>
          <w:cantSplit/>
          <w:tblHeader/>
        </w:trPr>
        <w:tc>
          <w:tcPr>
            <w:tcW w:type="dxa" w:w="18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Category</w:t>
            </w:r>
          </w:p>
        </w:tc>
        <w:tc>
          <w:tcPr>
            <w:tcW w:type="dxa" w:w="2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Dataset</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Images</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Labels</w:t>
            </w:r>
          </w:p>
        </w:tc>
        <w:tc>
          <w:tcPr>
            <w:tcW w:type="dxa" w:w="177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Split used</w:t>
            </w:r>
          </w:p>
        </w:tc>
      </w:tr>
      <w:tr>
        <w:trPr>
          <w:cantSplit/>
        </w:trPr>
        <w:tc>
          <w:tcPr>
            <w:tcW w:type="dxa" w:w="18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Pothole / Road Damage</w:t>
            </w:r>
          </w:p>
        </w:tc>
        <w:tc>
          <w:tcPr>
            <w:tcW w:type="dxa" w:w="2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Roboflow Pothole Segmentation YOLOv8 [8]</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780</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Polygon masks</w:t>
            </w:r>
          </w:p>
        </w:tc>
        <w:tc>
          <w:tcPr>
            <w:tcW w:type="dxa" w:w="177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720 train / 60 val</w:t>
            </w:r>
          </w:p>
        </w:tc>
      </w:tr>
      <w:tr>
        <w:trPr>
          <w:cantSplit/>
        </w:trPr>
        <w:tc>
          <w:tcPr>
            <w:tcW w:type="dxa" w:w="18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Garbage / Litter</w:t>
            </w:r>
          </w:p>
        </w:tc>
        <w:tc>
          <w:tcPr>
            <w:tcW w:type="dxa" w:w="2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TACO [10]</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1500</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COCO masks, merged to one class</w:t>
            </w:r>
          </w:p>
        </w:tc>
        <w:tc>
          <w:tcPr>
            <w:tcW w:type="dxa" w:w="177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1214 train / 214 val</w:t>
            </w:r>
          </w:p>
        </w:tc>
      </w:tr>
      <w:tr>
        <w:trPr>
          <w:cantSplit/>
        </w:trPr>
        <w:tc>
          <w:tcPr>
            <w:tcW w:type="dxa" w:w="18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Open Manhole</w:t>
            </w:r>
          </w:p>
        </w:tc>
        <w:tc>
          <w:tcPr>
            <w:tcW w:type="dxa" w:w="26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Road Hazards Dataset [11]</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2,716</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YOLO boxes (manhole class)</w:t>
            </w:r>
          </w:p>
        </w:tc>
        <w:tc>
          <w:tcPr>
            <w:tcW w:type="dxa" w:w="177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1123 train / 480 val</w:t>
            </w:r>
          </w:p>
        </w:tc>
      </w:tr>
      <w:tr>
        <w:trPr>
          <w:cantSplit/>
        </w:trPr>
        <w:tc>
          <w:tcPr>
            <w:tcW w:type="dxa" w:w="18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Graffiti</w:t>
            </w:r>
          </w:p>
        </w:tc>
        <w:tc>
          <w:tcPr>
            <w:tcW w:type="dxa" w:w="26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STORM graffiti/tagging dataset [12]</w:t>
            </w:r>
          </w:p>
        </w:tc>
        <w:tc>
          <w:tcPr>
            <w:tcW w:type="dxa" w:w="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1,022</w:t>
            </w:r>
          </w:p>
        </w:tc>
        <w:tc>
          <w:tcPr>
            <w:tcW w:type="dxa" w:w="1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Bounding boxes</w:t>
            </w:r>
          </w:p>
        </w:tc>
        <w:tc>
          <w:tcPr>
            <w:tcW w:type="dxa" w:w="177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813 train / 209 test</w:t>
            </w:r>
          </w:p>
        </w:tc>
      </w:tr>
    </w:tbl>
    <w:p>
      <w:pPr>
        <w:spacing w:after="120"/>
      </w:pPr>
    </w:p>
    <w:p>
      <w:pPr>
        <w:keepNext/>
        <w:spacing w:after="60" w:before="120"/>
        <w:jc w:val="center"/>
      </w:pPr>
      <w:r>
        <w:drawing>
          <wp:inline distT="0" distB="0" distL="0" distR="0">
            <wp:extent cx="5734050" cy="3324225"/>
            <wp:effectExtent t="0" r="0" b="0" l="0"/>
            <wp:docPr id="7" name="fig07_dataset_availability.png" descr="Largest public dataset found for each candidate complaint category and the selection criteria it meets" title="Largest public dataset found for each candidate complaint category and the selection criteria it m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33242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3.1 </w:t>
      </w:r>
      <w:r>
        <w:rPr>
          <w:rFonts w:ascii="Times New Roman" w:cs="Times New Roman" w:eastAsia="Times New Roman" w:hAnsi="Times New Roman"/>
          <w:sz w:val="21"/>
          <w:szCs w:val="21"/>
        </w:rPr>
        <w:t xml:space="preserve">Largest public dataset found for each candidate complaint category and the selection criteria it meets</w:t>
      </w:r>
    </w:p>
    <w:p>
      <w:pPr>
        <w:pStyle w:val="Heading3"/>
        <w:keepNext/>
        <w:spacing w:after="80" w:before="140" w:line="300" w:lineRule="auto"/>
      </w:pPr>
      <w:r>
        <w:rPr>
          <w:rFonts w:ascii="Times New Roman" w:cs="Times New Roman" w:eastAsia="Times New Roman" w:hAnsi="Times New Roman"/>
          <w:b/>
          <w:bCs/>
          <w:sz w:val="25"/>
          <w:szCs w:val="25"/>
        </w:rPr>
        <w:t xml:space="preserve">3.3.2 Functional requirements</w:t>
      </w:r>
    </w:p>
    <w:p>
      <w:pPr>
        <w:keepNext/>
        <w:spacing w:after="80" w:before="160"/>
        <w:jc w:val="center"/>
      </w:pPr>
      <w:r>
        <w:rPr>
          <w:rFonts w:ascii="Times New Roman" w:cs="Times New Roman" w:eastAsia="Times New Roman" w:hAnsi="Times New Roman"/>
          <w:b/>
          <w:bCs/>
          <w:sz w:val="21"/>
          <w:szCs w:val="21"/>
        </w:rPr>
        <w:t xml:space="preserve">Table 3.3 </w:t>
      </w:r>
      <w:r>
        <w:rPr>
          <w:rFonts w:ascii="Times New Roman" w:cs="Times New Roman" w:eastAsia="Times New Roman" w:hAnsi="Times New Roman"/>
          <w:sz w:val="21"/>
          <w:szCs w:val="21"/>
        </w:rPr>
        <w:t xml:space="preserve">Functional requirements by role</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900"/>
        <w:gridCol w:w="7126"/>
      </w:tblGrid>
      <w:tr>
        <w:trPr>
          <w:cantSplit/>
          <w:tblHeader/>
        </w:trPr>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Role</w:t>
            </w:r>
          </w:p>
        </w:tc>
        <w:tc>
          <w:tcPr>
            <w:tcW w:type="dxa" w:w="71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Functions</w:t>
            </w:r>
          </w:p>
        </w:tc>
      </w:tr>
      <w:tr>
        <w:trPr>
          <w:cantSplit/>
        </w:trPr>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Citizen (no account)</w:t>
            </w:r>
          </w:p>
        </w:tc>
        <w:tc>
          <w:tcPr>
            <w:tcW w:type="dxa" w:w="71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File complaint with category, questions, ward, photos; verify by email OTP; receive tracking ID; track any complaint; download PDF receipt; browse registry</w:t>
            </w:r>
          </w:p>
        </w:tc>
      </w:tr>
      <w:tr>
        <w:trPr>
          <w:cantSplit/>
        </w:trPr>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Supervisor</w:t>
            </w:r>
          </w:p>
        </w:tc>
        <w:tc>
          <w:tcPr>
            <w:tcW w:type="dxa" w:w="71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Triage (accept or reject with remarks); assign field worker in ward; review proof; close or send for rework; approve field leave; own attendance and leave</w:t>
            </w:r>
          </w:p>
        </w:tc>
      </w:tr>
      <w:tr>
        <w:trPr>
          <w:cantSplit/>
        </w:trPr>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Field worker</w:t>
            </w:r>
          </w:p>
        </w:tc>
        <w:tc>
          <w:tcPr>
            <w:tcW w:type="dxa" w:w="71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View assigned tasks; start work; upload up to three proof photos with a completion note; check in and out; request leave</w:t>
            </w:r>
          </w:p>
        </w:tc>
      </w:tr>
      <w:tr>
        <w:trPr>
          <w:cantSplit/>
        </w:trPr>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Admin</w:t>
            </w:r>
          </w:p>
        </w:tc>
        <w:tc>
          <w:tcPr>
            <w:tcW w:type="dxa" w:w="71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Analytics dashboard; status override; create, edit, deactivate staff through invite links; approve supervisor leave; approve research access; view research audit log</w:t>
            </w:r>
          </w:p>
        </w:tc>
      </w:tr>
      <w:tr>
        <w:trPr>
          <w:cantSplit/>
        </w:trPr>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Researcher</w:t>
            </w:r>
          </w:p>
        </w:tc>
        <w:tc>
          <w:tcPr>
            <w:tcW w:type="dxa" w:w="71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Apply publicly; after approval, view insights, run grouped queries and export CSV or JSON within scope and limits</w:t>
            </w:r>
          </w:p>
        </w:tc>
      </w:tr>
      <w:tr>
        <w:trPr>
          <w:cantSplit/>
        </w:trPr>
        <w:tc>
          <w:tcPr>
            <w:tcW w:type="dxa" w:w="1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AI service</w:t>
            </w:r>
          </w:p>
        </w:tc>
        <w:tc>
          <w:tcPr>
            <w:tcW w:type="dxa" w:w="71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Run the category model on complaint photos; return detections, confidence, annotated images and damage share</w:t>
            </w:r>
          </w:p>
        </w:tc>
      </w:tr>
    </w:tbl>
    <w:p>
      <w:pPr>
        <w:spacing w:after="120"/>
      </w:pPr>
    </w:p>
    <w:p>
      <w:pPr>
        <w:pStyle w:val="Heading3"/>
        <w:keepNext/>
        <w:spacing w:after="80" w:before="140" w:line="300" w:lineRule="auto"/>
      </w:pPr>
      <w:r>
        <w:rPr>
          <w:rFonts w:ascii="Times New Roman" w:cs="Times New Roman" w:eastAsia="Times New Roman" w:hAnsi="Times New Roman"/>
          <w:b/>
          <w:bCs/>
          <w:sz w:val="25"/>
          <w:szCs w:val="25"/>
        </w:rPr>
        <w:t xml:space="preserve">3.3.3 Performance and security requirements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tracking ID returns at once; AI analysis runs afterwards and cannot block a submission.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OTPs expire in five minutes, tokens in seven days; passwords use bcrypt (cost 12).</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Staff set passwords through 72-hour invite links stored only as SHA-256 hashes.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Every role route checks the JWT and role; workflow changes follow one transition table.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Public responses never include citizen IDs.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Research data passes through one anonymising projection; exports are capped at 5 a day and 5,000 rows.</w:t>
      </w:r>
    </w:p>
    <w:p>
      <w:pPr>
        <w:pStyle w:val="Heading3"/>
        <w:keepNext/>
        <w:spacing w:after="80" w:before="140" w:line="300" w:lineRule="auto"/>
      </w:pPr>
      <w:r>
        <w:rPr>
          <w:rFonts w:ascii="Times New Roman" w:cs="Times New Roman" w:eastAsia="Times New Roman" w:hAnsi="Times New Roman"/>
          <w:b/>
          <w:bCs/>
          <w:sz w:val="25"/>
          <w:szCs w:val="25"/>
        </w:rPr>
        <w:t xml:space="preserve">3.3.4 Look and feel requirements</w:t>
      </w:r>
    </w:p>
    <w:p>
      <w:pPr>
        <w:spacing w:after="120" w:before="0" w:line="360" w:lineRule="auto"/>
        <w:jc w:val="both"/>
      </w:pPr>
      <w:r>
        <w:rPr>
          <w:rFonts w:ascii="Times New Roman" w:cs="Times New Roman" w:eastAsia="Times New Roman" w:hAnsi="Times New Roman"/>
          <w:sz w:val="24"/>
          <w:szCs w:val="24"/>
        </w:rPr>
        <w:t xml:space="preserve">The app uses a light theme with one pink accent (#FF5FA2), Space Grotesk and Plus Jakarta Sans, rounded cards and a glass tab bar. Status colours are fixed: amber Pending, violet In Progress, green Resolved, red Rejected.</w:t>
      </w:r>
    </w:p>
    <w:p>
      <w:pPr>
        <w:pStyle w:val="Heading2"/>
        <w:keepNext/>
        <w:spacing w:after="100" w:before="200" w:line="300" w:lineRule="auto"/>
      </w:pPr>
      <w:r>
        <w:rPr>
          <w:rFonts w:ascii="Times New Roman" w:cs="Times New Roman" w:eastAsia="Times New Roman" w:hAnsi="Times New Roman"/>
          <w:b/>
          <w:bCs/>
          <w:sz w:val="28"/>
          <w:szCs w:val="28"/>
        </w:rPr>
        <w:t xml:space="preserve">3.4 Summary</w:t>
      </w:r>
    </w:p>
    <w:p>
      <w:pPr>
        <w:spacing w:after="120" w:before="0" w:line="360" w:lineRule="auto"/>
        <w:jc w:val="both"/>
      </w:pPr>
      <w:r>
        <w:rPr>
          <w:rFonts w:ascii="Times New Roman" w:cs="Times New Roman" w:eastAsia="Times New Roman" w:hAnsi="Times New Roman"/>
          <w:sz w:val="24"/>
          <w:szCs w:val="24"/>
        </w:rPr>
        <w:t xml:space="preserve">UrbanFix runs on ordinary hardware with open-source software, and its categories follow from the data requirement.</w:t>
      </w:r>
    </w:p>
    <w:p>
      <w:pPr>
        <w:pStyle w:val="Heading1"/>
        <w:pageBreakBefore/>
        <w:spacing w:after="60"/>
        <w:jc w:val="center"/>
      </w:pPr>
      <w:r>
        <w:rPr>
          <w:rFonts w:ascii="Times New Roman" w:cs="Times New Roman" w:eastAsia="Times New Roman" w:hAnsi="Times New Roman"/>
          <w:b/>
          <w:bCs/>
          <w:sz w:val="32"/>
          <w:szCs w:val="32"/>
        </w:rPr>
        <w:t xml:space="preserve">CHAPTER 4</w:t>
      </w:r>
    </w:p>
    <w:p>
      <w:pPr>
        <w:keepNext/>
        <w:spacing w:after="240"/>
        <w:jc w:val="center"/>
      </w:pPr>
      <w:r>
        <w:rPr>
          <w:rFonts w:ascii="Times New Roman" w:cs="Times New Roman" w:eastAsia="Times New Roman" w:hAnsi="Times New Roman"/>
          <w:b/>
          <w:bCs/>
          <w:sz w:val="32"/>
          <w:szCs w:val="32"/>
        </w:rPr>
        <w:t xml:space="preserve">DESIGN METHODOLOGY AND ITS NOVELTY</w:t>
      </w:r>
    </w:p>
    <w:p>
      <w:pPr>
        <w:pStyle w:val="Heading2"/>
        <w:keepNext/>
        <w:spacing w:after="100" w:before="200" w:line="300" w:lineRule="auto"/>
      </w:pPr>
      <w:r>
        <w:rPr>
          <w:rFonts w:ascii="Times New Roman" w:cs="Times New Roman" w:eastAsia="Times New Roman" w:hAnsi="Times New Roman"/>
          <w:b/>
          <w:bCs/>
          <w:sz w:val="28"/>
          <w:szCs w:val="28"/>
        </w:rPr>
        <w:t xml:space="preserve">4.1 Methodology and Goal</w:t>
      </w:r>
    </w:p>
    <w:p>
      <w:pPr>
        <w:spacing w:after="120" w:before="0" w:line="360" w:lineRule="auto"/>
        <w:jc w:val="both"/>
      </w:pPr>
      <w:r>
        <w:rPr>
          <w:rFonts w:ascii="Times New Roman" w:cs="Times New Roman" w:eastAsia="Times New Roman" w:hAnsi="Times New Roman"/>
          <w:sz w:val="24"/>
          <w:szCs w:val="24"/>
        </w:rPr>
        <w:t xml:space="preserve">Each complaint passes through six steps (Fig. 4.1), and each leaves a record the next one uses, so nothing closes without evidence.</w:t>
      </w:r>
    </w:p>
    <w:p>
      <w:pPr>
        <w:keepNext/>
        <w:spacing w:after="60" w:before="120"/>
        <w:jc w:val="center"/>
      </w:pPr>
      <w:r>
        <w:drawing>
          <wp:inline distT="0" distB="0" distL="0" distR="0">
            <wp:extent cx="5734050" cy="3848100"/>
            <wp:effectExtent t="0" r="0" b="0" l="0"/>
            <wp:docPr id="8" name="fig08_governance_loop.png" descr="The UrbanFix governance loop: Report, Validate, Prioritise, Act, Prove and Learn" title="The UrbanFix governance loop: Report, Validate, Prioritise, Act, Prove and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8481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4.1 </w:t>
      </w:r>
      <w:r>
        <w:rPr>
          <w:rFonts w:ascii="Times New Roman" w:cs="Times New Roman" w:eastAsia="Times New Roman" w:hAnsi="Times New Roman"/>
          <w:sz w:val="21"/>
          <w:szCs w:val="21"/>
        </w:rPr>
        <w:t xml:space="preserve">The UrbanFix governance loop: Report, Validate, Prioritise, Act, Prove and Learn</w:t>
      </w:r>
    </w:p>
    <w:p>
      <w:pPr>
        <w:spacing w:after="120" w:before="0" w:line="360" w:lineRule="auto"/>
        <w:jc w:val="both"/>
      </w:pPr>
      <w:r>
        <w:rPr>
          <w:rFonts w:ascii="Times New Roman" w:cs="Times New Roman" w:eastAsia="Times New Roman" w:hAnsi="Times New Roman"/>
          <w:sz w:val="24"/>
          <w:szCs w:val="24"/>
        </w:rPr>
        <w:t xml:space="preserve">We built the citizen flow first, then the staff workflow, the research layer and the AI service, testing on Android phones through Expo Go.</w:t>
      </w:r>
    </w:p>
    <w:p>
      <w:pPr>
        <w:pStyle w:val="Heading2"/>
        <w:keepNext/>
        <w:spacing w:after="100" w:before="200" w:line="300" w:lineRule="auto"/>
      </w:pPr>
      <w:r>
        <w:rPr>
          <w:rFonts w:ascii="Times New Roman" w:cs="Times New Roman" w:eastAsia="Times New Roman" w:hAnsi="Times New Roman"/>
          <w:b/>
          <w:bCs/>
          <w:sz w:val="28"/>
          <w:szCs w:val="28"/>
        </w:rPr>
        <w:t xml:space="preserve">4.2 Functional Modules Design and Analysis</w:t>
      </w:r>
    </w:p>
    <w:p>
      <w:pPr>
        <w:spacing w:after="120" w:before="0" w:line="360" w:lineRule="auto"/>
        <w:jc w:val="both"/>
      </w:pPr>
      <w:r>
        <w:rPr>
          <w:rFonts w:ascii="Times New Roman" w:cs="Times New Roman" w:eastAsia="Times New Roman" w:hAnsi="Times New Roman"/>
          <w:sz w:val="24"/>
          <w:szCs w:val="24"/>
        </w:rPr>
        <w:t xml:space="preserve">Fig. 4.2 maps each actor to their functions.</w:t>
      </w:r>
    </w:p>
    <w:p>
      <w:pPr>
        <w:keepNext/>
        <w:spacing w:after="60" w:before="120"/>
        <w:jc w:val="center"/>
      </w:pPr>
      <w:r>
        <w:drawing>
          <wp:inline distT="0" distB="0" distL="0" distR="0">
            <wp:extent cx="5029200" cy="4476750"/>
            <wp:effectExtent t="0" r="0" b="0" l="0"/>
            <wp:docPr id="9" name="fig12_use_case_diagram.png" descr="Use-case diagram of UrbanFix by role" title="Use-case diagram of UrbanFix b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44767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4.2 </w:t>
      </w:r>
      <w:r>
        <w:rPr>
          <w:rFonts w:ascii="Times New Roman" w:cs="Times New Roman" w:eastAsia="Times New Roman" w:hAnsi="Times New Roman"/>
          <w:sz w:val="21"/>
          <w:szCs w:val="21"/>
        </w:rPr>
        <w:t xml:space="preserve">Use-case diagram of UrbanFix by role</w:t>
      </w:r>
    </w:p>
    <w:p>
      <w:pPr>
        <w:spacing w:after="120" w:before="0" w:line="360" w:lineRule="auto"/>
        <w:jc w:val="both"/>
      </w:pPr>
      <w:r>
        <w:rPr>
          <w:rFonts w:ascii="Times New Roman" w:cs="Times New Roman" w:eastAsia="Times New Roman" w:hAnsi="Times New Roman"/>
          <w:sz w:val="24"/>
          <w:szCs w:val="24"/>
        </w:rPr>
        <w:t xml:space="preserve">Staff see a detailed </w:t>
      </w:r>
      <w:r>
        <w:rPr>
          <w:rFonts w:ascii="Courier New" w:cs="Courier New" w:eastAsia="Courier New" w:hAnsi="Courier New"/>
          <w:sz w:val="21"/>
          <w:szCs w:val="21"/>
        </w:rPr>
        <w:t xml:space="preserve">stage</w:t>
      </w:r>
      <w:r>
        <w:rPr>
          <w:rFonts w:ascii="Times New Roman" w:cs="Times New Roman" w:eastAsia="Times New Roman" w:hAnsi="Times New Roman"/>
          <w:sz w:val="24"/>
          <w:szCs w:val="24"/>
        </w:rPr>
        <w:t xml:space="preserve"> and citizens a simpler </w:t>
      </w:r>
      <w:r>
        <w:rPr>
          <w:rFonts w:ascii="Courier New" w:cs="Courier New" w:eastAsia="Courier New" w:hAnsi="Courier New"/>
          <w:sz w:val="21"/>
          <w:szCs w:val="21"/>
        </w:rPr>
        <w:t xml:space="preserve">status</w:t>
      </w:r>
      <w:r>
        <w:rPr>
          <w:rFonts w:ascii="Times New Roman" w:cs="Times New Roman" w:eastAsia="Times New Roman" w:hAnsi="Times New Roman"/>
          <w:sz w:val="24"/>
          <w:szCs w:val="24"/>
        </w:rPr>
        <w:t xml:space="preserve"> (Fig. 4.3). Permitted moves are defined in </w:t>
      </w:r>
      <w:r>
        <w:rPr>
          <w:rFonts w:ascii="Courier New" w:cs="Courier New" w:eastAsia="Courier New" w:hAnsi="Courier New"/>
          <w:sz w:val="21"/>
          <w:szCs w:val="21"/>
        </w:rPr>
        <w:t xml:space="preserve">backend/utils/complaintStage.js</w:t>
      </w:r>
      <w:r>
        <w:rPr>
          <w:rFonts w:ascii="Times New Roman" w:cs="Times New Roman" w:eastAsia="Times New Roman" w:hAnsi="Times New Roman"/>
          <w:sz w:val="24"/>
          <w:szCs w:val="24"/>
        </w:rPr>
        <w:t xml:space="preserve"> (Table 4.1).</w:t>
      </w:r>
    </w:p>
    <w:p>
      <w:pPr>
        <w:keepNext/>
        <w:spacing w:after="60" w:before="120"/>
        <w:jc w:val="center"/>
      </w:pPr>
      <w:r>
        <w:drawing>
          <wp:inline distT="0" distB="0" distL="0" distR="0">
            <wp:extent cx="5734050" cy="2905125"/>
            <wp:effectExtent t="0" r="0" b="0" l="0"/>
            <wp:docPr id="10" name="fig10_complaint_lifecycle.png" descr="Complaint lifecycle: internal stages, public statuses and allowed transitions" title="Complaint lifecycle: internal stages, public statuses and allowed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29051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4.3 </w:t>
      </w:r>
      <w:r>
        <w:rPr>
          <w:rFonts w:ascii="Times New Roman" w:cs="Times New Roman" w:eastAsia="Times New Roman" w:hAnsi="Times New Roman"/>
          <w:sz w:val="21"/>
          <w:szCs w:val="21"/>
        </w:rPr>
        <w:t xml:space="preserve">Complaint lifecycle: internal stages, public statuses and allowed transitions</w:t>
      </w:r>
    </w:p>
    <w:p>
      <w:pPr>
        <w:keepNext/>
        <w:spacing w:after="80" w:before="160"/>
        <w:jc w:val="center"/>
      </w:pPr>
      <w:r>
        <w:rPr>
          <w:rFonts w:ascii="Times New Roman" w:cs="Times New Roman" w:eastAsia="Times New Roman" w:hAnsi="Times New Roman"/>
          <w:b/>
          <w:bCs/>
          <w:sz w:val="21"/>
          <w:szCs w:val="21"/>
        </w:rPr>
        <w:t xml:space="preserve">Table 4.1 </w:t>
      </w:r>
      <w:r>
        <w:rPr>
          <w:rFonts w:ascii="Times New Roman" w:cs="Times New Roman" w:eastAsia="Times New Roman" w:hAnsi="Times New Roman"/>
          <w:sz w:val="21"/>
          <w:szCs w:val="21"/>
        </w:rPr>
        <w:t xml:space="preserve">Workflow transitions enforced by the server</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1900"/>
        <w:gridCol w:w="1700"/>
        <w:gridCol w:w="1900"/>
        <w:gridCol w:w="2526"/>
      </w:tblGrid>
      <w:tr>
        <w:trPr>
          <w:cantSplit/>
          <w:tblHeader/>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Action</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From</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To</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Who</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Extra rule</w:t>
            </w:r>
          </w:p>
        </w:tc>
      </w:tr>
      <w:tr>
        <w:trPr>
          <w:cantSplit/>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accept</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submitted</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accepted</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supervisor, admin</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remarks of 10+ characters</w:t>
            </w:r>
          </w:p>
        </w:tc>
      </w:tr>
      <w:tr>
        <w:trPr>
          <w:cantSplit/>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reject</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submitted</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triage_rejected</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supervisor, admin</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remarks of 10+ characters</w:t>
            </w:r>
          </w:p>
        </w:tc>
      </w:tr>
      <w:tr>
        <w:trPr>
          <w:cantSplit/>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assign</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accepted, assigned</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assigned</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supervisor, admin</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same ward; worker active and not on leave</w:t>
            </w:r>
          </w:p>
        </w:tc>
      </w:tr>
      <w:tr>
        <w:trPr>
          <w:cantSplit/>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start</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assigned</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work_in_progress</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assigned field worker</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only the assignee</w:t>
            </w:r>
          </w:p>
        </w:tc>
      </w:tr>
      <w:tr>
        <w:trPr>
          <w:cantSplit/>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proof</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work_in_progress</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proof_submitted</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assigned field worker</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note and up to 3 photos</w:t>
            </w:r>
          </w:p>
        </w:tc>
      </w:tr>
      <w:tr>
        <w:trPr>
          <w:cantSplit/>
        </w:trPr>
        <w:tc>
          <w:tcPr>
            <w:tcW w:type="dxa" w:w="10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close</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proof_submitted</w:t>
            </w:r>
          </w:p>
        </w:tc>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closed</w:t>
            </w:r>
          </w:p>
        </w:tc>
        <w:tc>
          <w:tcPr>
            <w:tcW w:type="dxa" w:w="1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supervisor, admin</w:t>
            </w:r>
          </w:p>
        </w:tc>
        <w:tc>
          <w:tcPr>
            <w:tcW w:type="dxa" w:w="2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remarks; PDF receipt emailed</w:t>
            </w:r>
          </w:p>
        </w:tc>
      </w:tr>
      <w:tr>
        <w:trPr>
          <w:cantSplit/>
        </w:trPr>
        <w:tc>
          <w:tcPr>
            <w:tcW w:type="dxa" w:w="10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rework</w:t>
            </w:r>
          </w:p>
        </w:tc>
        <w:tc>
          <w:tcPr>
            <w:tcW w:type="dxa" w:w="1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proof_submitted</w:t>
            </w:r>
          </w:p>
        </w:tc>
        <w:tc>
          <w:tcPr>
            <w:tcW w:type="dxa" w:w="17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assigned</w:t>
            </w:r>
          </w:p>
        </w:tc>
        <w:tc>
          <w:tcPr>
            <w:tcW w:type="dxa" w:w="1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supervisor, admin</w:t>
            </w:r>
          </w:p>
        </w:tc>
        <w:tc>
          <w:tcPr>
            <w:tcW w:type="dxa" w:w="25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remarks of 10+ characters</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Each category has five questions, weighted 2 for safety and 1 otherwise. The weighted share of "Yes" answers gives High at 0.6, Medium at 0.3, and Standard below (Fig. 4.4). For a pothole, one safety "Yes" scores 0.29 and two score 0.57.</w:t>
      </w:r>
    </w:p>
    <w:p>
      <w:pPr>
        <w:keepNext/>
        <w:spacing w:after="60" w:before="120"/>
        <w:jc w:val="center"/>
      </w:pPr>
      <w:r>
        <w:drawing>
          <wp:inline distT="0" distB="0" distL="0" distR="0">
            <wp:extent cx="5734050" cy="2514600"/>
            <wp:effectExtent t="0" r="0" b="0" l="0"/>
            <wp:docPr id="11" name="fig14_urgency_score_bands.png" descr="Urgency scoring: question weights per category and all reachable scores" title="Urgency scoring: question weights per category and all reachabl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25146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4.4 </w:t>
      </w:r>
      <w:r>
        <w:rPr>
          <w:rFonts w:ascii="Times New Roman" w:cs="Times New Roman" w:eastAsia="Times New Roman" w:hAnsi="Times New Roman"/>
          <w:sz w:val="21"/>
          <w:szCs w:val="21"/>
        </w:rPr>
        <w:t xml:space="preserve">Urgency scoring: question weights per category and all reachable scores</w:t>
      </w:r>
    </w:p>
    <w:p>
      <w:pPr>
        <w:pStyle w:val="Heading2"/>
        <w:keepNext/>
        <w:spacing w:after="100" w:before="200" w:line="300" w:lineRule="auto"/>
      </w:pPr>
      <w:r>
        <w:rPr>
          <w:rFonts w:ascii="Times New Roman" w:cs="Times New Roman" w:eastAsia="Times New Roman" w:hAnsi="Times New Roman"/>
          <w:b/>
          <w:bCs/>
          <w:sz w:val="28"/>
          <w:szCs w:val="28"/>
        </w:rPr>
        <w:t xml:space="preserve">4.3 Software Architectural Designs</w:t>
      </w:r>
    </w:p>
    <w:p>
      <w:pPr>
        <w:spacing w:after="120" w:before="0" w:line="360" w:lineRule="auto"/>
        <w:jc w:val="both"/>
      </w:pPr>
      <w:r>
        <w:rPr>
          <w:rFonts w:ascii="Times New Roman" w:cs="Times New Roman" w:eastAsia="Times New Roman" w:hAnsi="Times New Roman"/>
          <w:sz w:val="24"/>
          <w:szCs w:val="24"/>
        </w:rPr>
        <w:t xml:space="preserve">UrbanFix has three tiers and a separate AI service (Fig. 4.5). The Express API holds the rules, MongoDB stores seven collections, and only the backend calls the FastAPI model service.</w:t>
      </w:r>
    </w:p>
    <w:p>
      <w:pPr>
        <w:keepNext/>
        <w:spacing w:after="60" w:before="120"/>
        <w:jc w:val="center"/>
      </w:pPr>
      <w:r>
        <w:drawing>
          <wp:inline distT="0" distB="0" distL="0" distR="0">
            <wp:extent cx="5734050" cy="4343400"/>
            <wp:effectExtent t="0" r="0" b="0" l="0"/>
            <wp:docPr id="12" name="fig09_system_architecture.png" descr="System architecture of UrbanFix" title="System architecture of Urban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43434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4.5 </w:t>
      </w:r>
      <w:r>
        <w:rPr>
          <w:rFonts w:ascii="Times New Roman" w:cs="Times New Roman" w:eastAsia="Times New Roman" w:hAnsi="Times New Roman"/>
          <w:sz w:val="21"/>
          <w:szCs w:val="21"/>
        </w:rPr>
        <w:t xml:space="preserve">System architecture of UrbanFix</w:t>
      </w:r>
    </w:p>
    <w:p>
      <w:pPr>
        <w:spacing w:after="120" w:before="0" w:line="360" w:lineRule="auto"/>
        <w:jc w:val="both"/>
      </w:pPr>
      <w:r>
        <w:rPr>
          <w:rFonts w:ascii="Times New Roman" w:cs="Times New Roman" w:eastAsia="Times New Roman" w:hAnsi="Times New Roman"/>
          <w:sz w:val="24"/>
          <w:szCs w:val="24"/>
        </w:rPr>
        <w:t xml:space="preserve">Fig. 4.6 follows one complaint to the supervisor's queue; the AI call runs after the tracking ID is returned.</w:t>
      </w:r>
    </w:p>
    <w:p>
      <w:pPr>
        <w:keepNext/>
        <w:spacing w:after="60" w:before="120"/>
        <w:jc w:val="center"/>
      </w:pPr>
      <w:r>
        <w:drawing>
          <wp:inline distT="0" distB="0" distL="0" distR="0">
            <wp:extent cx="5734050" cy="5019675"/>
            <wp:effectExtent t="0" r="0" b="0" l="0"/>
            <wp:docPr id="13" name="fig11_submission_sequence.png" descr="Sequence of complaint submission, OTP verification and AI validation" title="Sequence of complaint submission, OTP verification and AI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50196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4.6 </w:t>
      </w:r>
      <w:r>
        <w:rPr>
          <w:rFonts w:ascii="Times New Roman" w:cs="Times New Roman" w:eastAsia="Times New Roman" w:hAnsi="Times New Roman"/>
          <w:sz w:val="21"/>
          <w:szCs w:val="21"/>
        </w:rPr>
        <w:t xml:space="preserve">Sequence of complaint submission, OTP verification and AI validation</w:t>
      </w:r>
    </w:p>
    <w:p>
      <w:pPr>
        <w:pStyle w:val="Heading2"/>
        <w:keepNext/>
        <w:spacing w:after="100" w:before="200" w:line="300" w:lineRule="auto"/>
      </w:pPr>
      <w:r>
        <w:rPr>
          <w:rFonts w:ascii="Times New Roman" w:cs="Times New Roman" w:eastAsia="Times New Roman" w:hAnsi="Times New Roman"/>
          <w:b/>
          <w:bCs/>
          <w:sz w:val="28"/>
          <w:szCs w:val="28"/>
        </w:rPr>
        <w:t xml:space="preserve">4.4 Subsystem Services</w:t>
      </w:r>
    </w:p>
    <w:p>
      <w:pPr>
        <w:spacing w:after="120" w:before="0" w:line="360" w:lineRule="auto"/>
        <w:jc w:val="both"/>
      </w:pPr>
      <w:r>
        <w:rPr>
          <w:rFonts w:ascii="Times New Roman" w:cs="Times New Roman" w:eastAsia="Times New Roman" w:hAnsi="Times New Roman"/>
          <w:sz w:val="24"/>
          <w:szCs w:val="24"/>
        </w:rPr>
        <w:t xml:space="preserve">In the data model (Fig. 4.7) </w:t>
      </w:r>
      <w:r>
        <w:rPr>
          <w:rFonts w:ascii="Courier New" w:cs="Courier New" w:eastAsia="Courier New" w:hAnsi="Courier New"/>
          <w:sz w:val="21"/>
          <w:szCs w:val="21"/>
        </w:rPr>
        <w:t xml:space="preserve">User</w:t>
      </w:r>
      <w:r>
        <w:rPr>
          <w:rFonts w:ascii="Times New Roman" w:cs="Times New Roman" w:eastAsia="Times New Roman" w:hAnsi="Times New Roman"/>
          <w:sz w:val="24"/>
          <w:szCs w:val="24"/>
        </w:rPr>
        <w:t xml:space="preserve"> holds every role, and each </w:t>
      </w:r>
      <w:r>
        <w:rPr>
          <w:rFonts w:ascii="Courier New" w:cs="Courier New" w:eastAsia="Courier New" w:hAnsi="Courier New"/>
          <w:sz w:val="21"/>
          <w:szCs w:val="21"/>
        </w:rPr>
        <w:t xml:space="preserve">Complaint</w:t>
      </w:r>
      <w:r>
        <w:rPr>
          <w:rFonts w:ascii="Times New Roman" w:cs="Times New Roman" w:eastAsia="Times New Roman" w:hAnsi="Times New Roman"/>
          <w:sz w:val="24"/>
          <w:szCs w:val="24"/>
        </w:rPr>
        <w:t xml:space="preserve"> embeds its </w:t>
      </w:r>
      <w:r>
        <w:rPr>
          <w:rFonts w:ascii="Courier New" w:cs="Courier New" w:eastAsia="Courier New" w:hAnsi="Courier New"/>
          <w:sz w:val="21"/>
          <w:szCs w:val="21"/>
        </w:rPr>
        <w:t xml:space="preserve">statusHistory</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aiAnalysis</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5734050" cy="3952875"/>
            <wp:effectExtent t="0" r="0" b="0" l="0"/>
            <wp:docPr id="14" name="fig13_er_diagram.png" descr="Entity-relationship diagram of the UrbanFix database" title="Entity-relationship diagram of the UrbanFix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39528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4.7 </w:t>
      </w:r>
      <w:r>
        <w:rPr>
          <w:rFonts w:ascii="Times New Roman" w:cs="Times New Roman" w:eastAsia="Times New Roman" w:hAnsi="Times New Roman"/>
          <w:sz w:val="21"/>
          <w:szCs w:val="21"/>
        </w:rPr>
        <w:t xml:space="preserve">Entity-relationship diagram of the UrbanFix database</w:t>
      </w:r>
    </w:p>
    <w:p>
      <w:pPr>
        <w:spacing w:after="120" w:before="0" w:line="360" w:lineRule="auto"/>
        <w:jc w:val="both"/>
      </w:pPr>
      <w:r>
        <w:rPr>
          <w:rFonts w:ascii="Times New Roman" w:cs="Times New Roman" w:eastAsia="Times New Roman" w:hAnsi="Times New Roman"/>
          <w:sz w:val="24"/>
          <w:szCs w:val="24"/>
        </w:rPr>
        <w:t xml:space="preserve">The backend also sends emails, builds PDF receipts and warns researchers before their access ends.</w:t>
      </w:r>
    </w:p>
    <w:p>
      <w:pPr>
        <w:pStyle w:val="Heading2"/>
        <w:keepNext/>
        <w:spacing w:after="100" w:before="200" w:line="300" w:lineRule="auto"/>
      </w:pPr>
      <w:r>
        <w:rPr>
          <w:rFonts w:ascii="Times New Roman" w:cs="Times New Roman" w:eastAsia="Times New Roman" w:hAnsi="Times New Roman"/>
          <w:b/>
          <w:bCs/>
          <w:sz w:val="28"/>
          <w:szCs w:val="28"/>
        </w:rPr>
        <w:t xml:space="preserve">4.5 User Interface Designs</w:t>
      </w:r>
    </w:p>
    <w:p>
      <w:pPr>
        <w:spacing w:after="120" w:before="0" w:line="360" w:lineRule="auto"/>
        <w:jc w:val="both"/>
      </w:pPr>
      <w:r>
        <w:rPr>
          <w:rFonts w:ascii="Times New Roman" w:cs="Times New Roman" w:eastAsia="Times New Roman" w:hAnsi="Times New Roman"/>
          <w:sz w:val="24"/>
          <w:szCs w:val="24"/>
        </w:rPr>
        <w:t xml:space="preserve">Each role has three to five bottom tabs, and questions appear one at a time on swipe cards. Section 5.3 shows the screens.</w:t>
      </w:r>
    </w:p>
    <w:p>
      <w:pPr>
        <w:pStyle w:val="Heading2"/>
        <w:keepNext/>
        <w:spacing w:after="100" w:before="200" w:line="300" w:lineRule="auto"/>
      </w:pPr>
      <w:r>
        <w:rPr>
          <w:rFonts w:ascii="Times New Roman" w:cs="Times New Roman" w:eastAsia="Times New Roman" w:hAnsi="Times New Roman"/>
          <w:b/>
          <w:bCs/>
          <w:sz w:val="28"/>
          <w:szCs w:val="28"/>
        </w:rPr>
        <w:t xml:space="preserve">4.6 Novelty of the Approach</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Categories follow dataset availability, so every report can be checked.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model checks the defect itself, which no reviewed system does.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Urgency is traceable, and a person makes the final call.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One system covers every step from intake to the closing receipt, plus research access.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Citizens need no account.</w:t>
      </w:r>
    </w:p>
    <w:p>
      <w:pPr>
        <w:pStyle w:val="Heading2"/>
        <w:keepNext/>
        <w:spacing w:after="100" w:before="200" w:line="300" w:lineRule="auto"/>
      </w:pPr>
      <w:r>
        <w:rPr>
          <w:rFonts w:ascii="Times New Roman" w:cs="Times New Roman" w:eastAsia="Times New Roman" w:hAnsi="Times New Roman"/>
          <w:b/>
          <w:bCs/>
          <w:sz w:val="28"/>
          <w:szCs w:val="28"/>
        </w:rPr>
        <w:t xml:space="preserve">4.7 Summary</w:t>
      </w:r>
    </w:p>
    <w:p>
      <w:pPr>
        <w:spacing w:after="120" w:before="0" w:line="360" w:lineRule="auto"/>
        <w:jc w:val="both"/>
      </w:pPr>
      <w:r>
        <w:rPr>
          <w:rFonts w:ascii="Times New Roman" w:cs="Times New Roman" w:eastAsia="Times New Roman" w:hAnsi="Times New Roman"/>
          <w:sz w:val="24"/>
          <w:szCs w:val="24"/>
        </w:rPr>
        <w:t xml:space="preserve">The server enforces each step, and every change goes into a public audit trail.</w:t>
      </w:r>
    </w:p>
    <w:p>
      <w:pPr>
        <w:pStyle w:val="Heading1"/>
        <w:pageBreakBefore/>
        <w:spacing w:after="60"/>
        <w:jc w:val="center"/>
      </w:pPr>
      <w:r>
        <w:rPr>
          <w:rFonts w:ascii="Times New Roman" w:cs="Times New Roman" w:eastAsia="Times New Roman" w:hAnsi="Times New Roman"/>
          <w:b/>
          <w:bCs/>
          <w:sz w:val="32"/>
          <w:szCs w:val="32"/>
        </w:rPr>
        <w:t xml:space="preserve">CHAPTER 5</w:t>
      </w:r>
    </w:p>
    <w:p>
      <w:pPr>
        <w:keepNext/>
        <w:spacing w:after="240"/>
        <w:jc w:val="center"/>
      </w:pPr>
      <w:r>
        <w:rPr>
          <w:rFonts w:ascii="Times New Roman" w:cs="Times New Roman" w:eastAsia="Times New Roman" w:hAnsi="Times New Roman"/>
          <w:b/>
          <w:bCs/>
          <w:sz w:val="32"/>
          <w:szCs w:val="32"/>
        </w:rPr>
        <w:t xml:space="preserve">TECHNICAL IMPLEMENTATION AND ANALYSIS</w:t>
      </w:r>
    </w:p>
    <w:p>
      <w:pPr>
        <w:pStyle w:val="Heading2"/>
        <w:keepNext/>
        <w:spacing w:after="100" w:before="200" w:line="300" w:lineRule="auto"/>
      </w:pPr>
      <w:r>
        <w:rPr>
          <w:rFonts w:ascii="Times New Roman" w:cs="Times New Roman" w:eastAsia="Times New Roman" w:hAnsi="Times New Roman"/>
          <w:b/>
          <w:bCs/>
          <w:sz w:val="28"/>
          <w:szCs w:val="28"/>
        </w:rPr>
        <w:t xml:space="preserve">5.1 Outline</w:t>
      </w:r>
    </w:p>
    <w:p>
      <w:pPr>
        <w:spacing w:after="120" w:before="0" w:line="360" w:lineRule="auto"/>
        <w:jc w:val="both"/>
      </w:pPr>
      <w:r>
        <w:rPr>
          <w:rFonts w:ascii="Times New Roman" w:cs="Times New Roman" w:eastAsia="Times New Roman" w:hAnsi="Times New Roman"/>
          <w:sz w:val="24"/>
          <w:szCs w:val="24"/>
        </w:rPr>
        <w:t xml:space="preserve">This chapter shows the main code, the screens, the tests and the model results.</w:t>
      </w:r>
    </w:p>
    <w:p>
      <w:pPr>
        <w:pStyle w:val="Heading2"/>
        <w:keepNext/>
        <w:spacing w:after="100" w:before="200" w:line="300" w:lineRule="auto"/>
      </w:pPr>
      <w:r>
        <w:rPr>
          <w:rFonts w:ascii="Times New Roman" w:cs="Times New Roman" w:eastAsia="Times New Roman" w:hAnsi="Times New Roman"/>
          <w:b/>
          <w:bCs/>
          <w:sz w:val="28"/>
          <w:szCs w:val="28"/>
        </w:rPr>
        <w:t xml:space="preserve">5.2 Technical Coding and Code Solutions</w:t>
      </w:r>
    </w:p>
    <w:p>
      <w:pPr>
        <w:spacing w:after="120" w:before="0" w:line="360" w:lineRule="auto"/>
        <w:jc w:val="both"/>
      </w:pPr>
      <w:r>
        <w:rPr>
          <w:rFonts w:ascii="Times New Roman" w:cs="Times New Roman" w:eastAsia="Times New Roman" w:hAnsi="Times New Roman"/>
          <w:sz w:val="24"/>
          <w:szCs w:val="24"/>
        </w:rPr>
        <w:t xml:space="preserve">The urgency score (</w:t>
      </w:r>
      <w:r>
        <w:rPr>
          <w:rFonts w:ascii="Courier New" w:cs="Courier New" w:eastAsia="Courier New" w:hAnsi="Courier New"/>
          <w:sz w:val="21"/>
          <w:szCs w:val="21"/>
        </w:rPr>
        <w:t xml:space="preserve">mobile/src/utils/urgency.js</w:t>
      </w:r>
      <w:r>
        <w:rPr>
          <w:rFonts w:ascii="Times New Roman" w:cs="Times New Roman" w:eastAsia="Times New Roman" w:hAnsi="Times New Roman"/>
          <w:sz w:val="24"/>
          <w:szCs w:val="24"/>
        </w:rPr>
        <w:t xml:space="preserve">) is a weighted share of "Yes" answers, which keeps categories with different question mixes comparable:</w:t>
      </w:r>
    </w:p>
    <w:p>
      <w:pPr>
        <w:keepNext/>
        <w:keepLines/>
        <w:shd w:fill="F3F4F6" w:color="auto" w:val="clear"/>
        <w:spacing w:after="0" w:before="80" w:line="240" w:lineRule="auto"/>
        <w:ind w:left="200" w:right="200"/>
      </w:pPr>
      <w:r>
        <w:rPr>
          <w:rFonts w:ascii="Courier New" w:cs="Courier New" w:eastAsia="Courier New" w:hAnsi="Courier New"/>
          <w:sz w:val="15"/>
          <w:szCs w:val="15"/>
        </w:rPr>
        <w:t xml:space="preserve">const HIGH_THRESHOLD = 0.6;</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const MEDIUM_THRESHOLD = 0.3;</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export const calculateUrgency = (answers, questions = []) =&gt;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const totalWeight = questions.reduce((sum, q) =&gt; sum + (q.weight || 1), 0);</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const scoredWeight = questions.reduce(</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(sum, q) =&gt; sum + (answers[q.id] === 'Yes' ? q.weight || 1 : 0), 0);</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return urgencyFromRatio(totalWeight &gt; 0 ? scoredWeight / totalWeight : 0);</w:t>
      </w:r>
    </w:p>
    <w:p>
      <w:pPr>
        <w:keepNext w:val="false"/>
        <w:keepLines/>
        <w:shd w:fill="F3F4F6" w:color="auto" w:val="clear"/>
        <w:spacing w:after="0" w:before="0" w:line="240" w:lineRule="auto"/>
        <w:ind w:left="200" w:right="200"/>
      </w:pPr>
      <w:r>
        <w:rPr>
          <w:rFonts w:ascii="Courier New" w:cs="Courier New" w:eastAsia="Courier New" w:hAnsi="Courier New"/>
          <w:sz w:val="15"/>
          <w:szCs w:val="15"/>
        </w:rPr>
        <w:t xml:space="preserve">};</w:t>
      </w:r>
    </w:p>
    <w:p>
      <w:pPr>
        <w:spacing w:after="120"/>
      </w:pPr>
    </w:p>
    <w:p>
      <w:pPr>
        <w:spacing w:after="120" w:before="0" w:line="360" w:lineRule="auto"/>
        <w:jc w:val="both"/>
      </w:pPr>
      <w:r>
        <w:rPr>
          <w:rFonts w:ascii="Times New Roman" w:cs="Times New Roman" w:eastAsia="Times New Roman" w:hAnsi="Times New Roman"/>
          <w:sz w:val="24"/>
          <w:szCs w:val="24"/>
        </w:rPr>
        <w:t xml:space="preserve">A single object in </w:t>
      </w:r>
      <w:r>
        <w:rPr>
          <w:rFonts w:ascii="Courier New" w:cs="Courier New" w:eastAsia="Courier New" w:hAnsi="Courier New"/>
          <w:sz w:val="21"/>
          <w:szCs w:val="21"/>
        </w:rPr>
        <w:t xml:space="preserve">backend/utils/complaintStage.js</w:t>
      </w:r>
      <w:r>
        <w:rPr>
          <w:rFonts w:ascii="Times New Roman" w:cs="Times New Roman" w:eastAsia="Times New Roman" w:hAnsi="Times New Roman"/>
          <w:sz w:val="24"/>
          <w:szCs w:val="24"/>
        </w:rPr>
        <w:t xml:space="preserve"> defines every legal move, and the workflow service rejects anything else. In this listing </w:t>
      </w:r>
      <w:r>
        <w:rPr>
          <w:rFonts w:ascii="Courier New" w:cs="Courier New" w:eastAsia="Courier New" w:hAnsi="Courier New"/>
          <w:sz w:val="21"/>
          <w:szCs w:val="21"/>
        </w:rPr>
        <w:t xml:space="preserve">SUP</w:t>
      </w:r>
      <w:r>
        <w:rPr>
          <w:rFonts w:ascii="Times New Roman" w:cs="Times New Roman" w:eastAsia="Times New Roman" w:hAnsi="Times New Roman"/>
          <w:sz w:val="24"/>
          <w:szCs w:val="24"/>
        </w:rPr>
        <w:t xml:space="preserve"> stands for the supervisor and admin roles:</w:t>
      </w:r>
    </w:p>
    <w:p>
      <w:pPr>
        <w:keepNext/>
        <w:keepLines/>
        <w:shd w:fill="F3F4F6" w:color="auto" w:val="clear"/>
        <w:spacing w:after="0" w:before="80" w:line="240" w:lineRule="auto"/>
        <w:ind w:left="200" w:right="200"/>
      </w:pPr>
      <w:r>
        <w:rPr>
          <w:rFonts w:ascii="Courier New" w:cs="Courier New" w:eastAsia="Courier New" w:hAnsi="Courier New"/>
          <w:sz w:val="15"/>
          <w:szCs w:val="15"/>
        </w:rPr>
        <w:t xml:space="preserve">export const TRANSITIONS =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accept: { from: ['submitted'], to: 'accepted', roles: SUP, remarks: true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reject: { from: ['submitted'], to: 'triage_rejected', roles: SUP, remarks: true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assign: { from: ['accepted', 'assigned'], to: 'assigned', roles: SUP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start:  { from: ['assigned'], to: 'work_in_progress', roles: ['field'], assignedOnly: true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proof:  { from: ['work_in_progress'], to: 'proof_submitted', roles: ['field'], assignedOnly: true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close:  { from: ['proof_submitted'], to: 'closed', roles: SUP, remarks: true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rework: { from: ['proof_submitted'], to: 'assigned', roles: SUP, remarks: true },</w:t>
      </w:r>
    </w:p>
    <w:p>
      <w:pPr>
        <w:keepNext w:val="false"/>
        <w:keepLines/>
        <w:shd w:fill="F3F4F6" w:color="auto" w:val="clear"/>
        <w:spacing w:after="0" w:before="0" w:line="240" w:lineRule="auto"/>
        <w:ind w:left="200" w:right="200"/>
      </w:pPr>
      <w:r>
        <w:rPr>
          <w:rFonts w:ascii="Courier New" w:cs="Courier New" w:eastAsia="Courier New" w:hAnsi="Courier New"/>
          <w:sz w:val="15"/>
          <w:szCs w:val="15"/>
        </w:rPr>
        <w:t xml:space="preserve">};</w:t>
      </w:r>
    </w:p>
    <w:p>
      <w:pPr>
        <w:spacing w:after="120"/>
      </w:pPr>
    </w:p>
    <w:p>
      <w:pPr>
        <w:spacing w:after="120" w:before="0" w:line="360" w:lineRule="auto"/>
        <w:jc w:val="both"/>
      </w:pPr>
      <w:r>
        <w:rPr>
          <w:rFonts w:ascii="Times New Roman" w:cs="Times New Roman" w:eastAsia="Times New Roman" w:hAnsi="Times New Roman"/>
          <w:sz w:val="24"/>
          <w:szCs w:val="24"/>
        </w:rPr>
        <w:t xml:space="preserve">The API accepts only the four categories that have datasets (</w:t>
      </w:r>
      <w:r>
        <w:rPr>
          <w:rFonts w:ascii="Courier New" w:cs="Courier New" w:eastAsia="Courier New" w:hAnsi="Courier New"/>
          <w:sz w:val="21"/>
          <w:szCs w:val="21"/>
        </w:rPr>
        <w:t xml:space="preserve">backend/validators/complaintValidator.js</w:t>
      </w:r>
      <w:r>
        <w:rPr>
          <w:rFonts w:ascii="Times New Roman" w:cs="Times New Roman" w:eastAsia="Times New Roman" w:hAnsi="Times New Roman"/>
          <w:sz w:val="24"/>
          <w:szCs w:val="24"/>
        </w:rPr>
        <w:t xml:space="preserve">):</w:t>
      </w:r>
    </w:p>
    <w:p>
      <w:pPr>
        <w:keepNext/>
        <w:keepLines/>
        <w:shd w:fill="F3F4F6" w:color="auto" w:val="clear"/>
        <w:spacing w:after="0" w:before="80" w:line="240" w:lineRule="auto"/>
        <w:ind w:left="200" w:right="200"/>
      </w:pPr>
      <w:r>
        <w:rPr>
          <w:rFonts w:ascii="Courier New" w:cs="Courier New" w:eastAsia="Courier New" w:hAnsi="Courier New"/>
          <w:sz w:val="15"/>
          <w:szCs w:val="15"/>
        </w:rPr>
        <w:t xml:space="preserve">import { CATEGORIES } from '../constants/categories.js';</w:t>
      </w:r>
    </w:p>
    <w:p>
      <w:pPr>
        <w:keepNext w:val="false"/>
        <w:keepLines/>
        <w:shd w:fill="F3F4F6" w:color="auto" w:val="clear"/>
        <w:spacing w:after="0" w:before="0" w:line="240" w:lineRule="auto"/>
        <w:ind w:left="200" w:right="200"/>
      </w:pPr>
      <w:r>
        <w:rPr>
          <w:rFonts w:ascii="Courier New" w:cs="Courier New" w:eastAsia="Courier New" w:hAnsi="Courier New"/>
          <w:sz w:val="15"/>
          <w:szCs w:val="15"/>
        </w:rPr>
        <w:t xml:space="preserve">category: z.enum(CATEGORIES, { errorMap: () =&gt; ({ message: 'Please choose a valid category' }) }),</w:t>
      </w:r>
    </w:p>
    <w:p>
      <w:pPr>
        <w:spacing w:after="120"/>
      </w:pPr>
    </w:p>
    <w:p>
      <w:pPr>
        <w:spacing w:after="120" w:before="0" w:line="360" w:lineRule="auto"/>
        <w:jc w:val="both"/>
      </w:pPr>
      <w:r>
        <w:rPr>
          <w:rFonts w:ascii="Times New Roman" w:cs="Times New Roman" w:eastAsia="Times New Roman" w:hAnsi="Times New Roman"/>
          <w:sz w:val="24"/>
          <w:szCs w:val="24"/>
        </w:rPr>
        <w:t xml:space="preserve">Every model was trained with the same Ultralytics call on the Apple MPS backend, and the inference service runs the saved weights on each photo:</w:t>
      </w:r>
    </w:p>
    <w:p>
      <w:pPr>
        <w:keepNext/>
        <w:keepLines/>
        <w:shd w:fill="F3F4F6" w:color="auto" w:val="clear"/>
        <w:spacing w:after="0" w:before="80" w:line="240" w:lineRule="auto"/>
        <w:ind w:left="200" w:right="200"/>
      </w:pPr>
      <w:r>
        <w:rPr>
          <w:rFonts w:ascii="Courier New" w:cs="Courier New" w:eastAsia="Courier New" w:hAnsi="Courier New"/>
          <w:sz w:val="15"/>
          <w:szCs w:val="15"/>
        </w:rPr>
        <w:t xml:space="preserve">model = YOLO('yolov8n-seg.pt' if task == 'segment' else 'yolov8n.pt')</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model.train(data=data_yaml, epochs=60, imgsz=640, batch=16, patience=15, device='mps', seed=0)</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 </w:t>
      </w:r>
    </w:p>
    <w:p>
      <w:pPr>
        <w:keepNext/>
        <w:keepLines/>
        <w:shd w:fill="F3F4F6" w:color="auto" w:val="clear"/>
        <w:spacing w:after="0" w:before="0" w:line="240" w:lineRule="auto"/>
        <w:ind w:left="200" w:right="200"/>
      </w:pPr>
      <w:r>
        <w:rPr>
          <w:rFonts w:ascii="Courier New" w:cs="Courier New" w:eastAsia="Courier New" w:hAnsi="Courier New"/>
          <w:sz w:val="15"/>
          <w:szCs w:val="15"/>
        </w:rPr>
        <w:t xml:space="preserve">result = YOLO('weights/pothole_road_damage_model.pt').predict(photo, imgsz=640, conf=0.25)[0]</w:t>
      </w:r>
    </w:p>
    <w:p>
      <w:pPr>
        <w:keepNext w:val="false"/>
        <w:keepLines/>
        <w:shd w:fill="F3F4F6" w:color="auto" w:val="clear"/>
        <w:spacing w:after="0" w:before="0" w:line="240" w:lineRule="auto"/>
        <w:ind w:left="200" w:right="200"/>
      </w:pPr>
      <w:r>
        <w:rPr>
          <w:rFonts w:ascii="Courier New" w:cs="Courier New" w:eastAsia="Courier New" w:hAnsi="Courier New"/>
          <w:sz w:val="15"/>
          <w:szCs w:val="15"/>
        </w:rPr>
        <w:t xml:space="preserve">boxes = result.boxes.xyxy.tolist(); conf = result.boxes.conf.tolist()</w:t>
      </w:r>
    </w:p>
    <w:p>
      <w:pPr>
        <w:spacing w:after="120"/>
      </w:pPr>
    </w:p>
    <w:p>
      <w:pPr>
        <w:pStyle w:val="Heading2"/>
        <w:keepNext/>
        <w:spacing w:after="100" w:before="200" w:line="300" w:lineRule="auto"/>
      </w:pPr>
      <w:r>
        <w:rPr>
          <w:rFonts w:ascii="Times New Roman" w:cs="Times New Roman" w:eastAsia="Times New Roman" w:hAnsi="Times New Roman"/>
          <w:b/>
          <w:bCs/>
          <w:sz w:val="28"/>
          <w:szCs w:val="28"/>
        </w:rPr>
        <w:t xml:space="preserve">5.3 Working Layout of Forms</w:t>
      </w:r>
    </w:p>
    <w:p>
      <w:pPr>
        <w:spacing w:after="120" w:before="0" w:line="360" w:lineRule="auto"/>
        <w:jc w:val="both"/>
      </w:pPr>
      <w:r>
        <w:rPr>
          <w:rFonts w:ascii="Times New Roman" w:cs="Times New Roman" w:eastAsia="Times New Roman" w:hAnsi="Times New Roman"/>
          <w:sz w:val="24"/>
          <w:szCs w:val="24"/>
        </w:rPr>
        <w:t xml:space="preserve">The screens below come from the running app on a demonstration database.</w:t>
      </w:r>
    </w:p>
    <w:p>
      <w:pPr>
        <w:keepNext/>
        <w:spacing w:after="60" w:before="120"/>
        <w:jc w:val="center"/>
      </w:pPr>
      <w:r>
        <w:drawing>
          <wp:inline distT="0" distB="0" distL="0" distR="0">
            <wp:extent cx="5353050" cy="3924300"/>
            <wp:effectExtent t="0" r="0" b="0" l="0"/>
            <wp:docPr id="15" name="fig23_screens_citizen.png" descr="Citizen screens: home, public registry and category selection" title="Citizen screens: home, public registry and categor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53050" cy="3924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5.1 </w:t>
      </w:r>
      <w:r>
        <w:rPr>
          <w:rFonts w:ascii="Times New Roman" w:cs="Times New Roman" w:eastAsia="Times New Roman" w:hAnsi="Times New Roman"/>
          <w:sz w:val="21"/>
          <w:szCs w:val="21"/>
        </w:rPr>
        <w:t xml:space="preserve">Citizen screens: home, public registry and category selection</w:t>
      </w:r>
    </w:p>
    <w:p>
      <w:pPr>
        <w:keepNext/>
        <w:spacing w:after="60" w:before="120"/>
        <w:jc w:val="center"/>
      </w:pPr>
      <w:r>
        <w:drawing>
          <wp:inline distT="0" distB="0" distL="0" distR="0">
            <wp:extent cx="5353050" cy="3924300"/>
            <wp:effectExtent t="0" r="0" b="0" l="0"/>
            <wp:docPr id="16" name="fig24_screens_citizen_track.png" descr="Citizen screens: swipe questionnaire, complaint tracker and account entry" title="Citizen screens: swipe questionnaire, complaint tracker and account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53050" cy="3924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5.2 </w:t>
      </w:r>
      <w:r>
        <w:rPr>
          <w:rFonts w:ascii="Times New Roman" w:cs="Times New Roman" w:eastAsia="Times New Roman" w:hAnsi="Times New Roman"/>
          <w:sz w:val="21"/>
          <w:szCs w:val="21"/>
        </w:rPr>
        <w:t xml:space="preserve">Citizen screens: swipe questionnaire, complaint tracker and account entry</w:t>
      </w:r>
    </w:p>
    <w:p>
      <w:pPr>
        <w:keepNext/>
        <w:spacing w:after="60" w:before="120"/>
        <w:jc w:val="center"/>
      </w:pPr>
      <w:r>
        <w:drawing>
          <wp:inline distT="0" distB="0" distL="0" distR="0">
            <wp:extent cx="5353050" cy="3924300"/>
            <wp:effectExtent t="0" r="0" b="0" l="0"/>
            <wp:docPr id="17" name="fig25_screens_supervisor.png" descr="Supervisor screens: triage queue, complaint detail and field staff roster" title="Supervisor screens: triage queue, complaint detail and field staff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3924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5.3 </w:t>
      </w:r>
      <w:r>
        <w:rPr>
          <w:rFonts w:ascii="Times New Roman" w:cs="Times New Roman" w:eastAsia="Times New Roman" w:hAnsi="Times New Roman"/>
          <w:sz w:val="21"/>
          <w:szCs w:val="21"/>
        </w:rPr>
        <w:t xml:space="preserve">Supervisor screens: triage queue, complaint detail and field staff roster</w:t>
      </w:r>
    </w:p>
    <w:p>
      <w:pPr>
        <w:keepNext/>
        <w:spacing w:after="60" w:before="120"/>
        <w:jc w:val="center"/>
      </w:pPr>
      <w:r>
        <w:drawing>
          <wp:inline distT="0" distB="0" distL="0" distR="0">
            <wp:extent cx="5353050" cy="3924300"/>
            <wp:effectExtent t="0" r="0" b="0" l="0"/>
            <wp:docPr id="18" name="fig26_screens_field.png" descr="Field worker screens: task list, task detail, attendance and leave" title="Field worker screens: task list, task detail, attendance and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53050" cy="3924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5.4 </w:t>
      </w:r>
      <w:r>
        <w:rPr>
          <w:rFonts w:ascii="Times New Roman" w:cs="Times New Roman" w:eastAsia="Times New Roman" w:hAnsi="Times New Roman"/>
          <w:sz w:val="21"/>
          <w:szCs w:val="21"/>
        </w:rPr>
        <w:t xml:space="preserve">Field worker screens: task list, task detail, attendance and leave</w:t>
      </w:r>
    </w:p>
    <w:p>
      <w:pPr>
        <w:keepNext/>
        <w:spacing w:after="60" w:before="120"/>
        <w:jc w:val="center"/>
      </w:pPr>
      <w:r>
        <w:drawing>
          <wp:inline distT="0" distB="0" distL="0" distR="0">
            <wp:extent cx="5353050" cy="3924300"/>
            <wp:effectExtent t="0" r="0" b="0" l="0"/>
            <wp:docPr id="19" name="fig27_screens_admin.png" descr="Admin screens: console, category and urgency analytics, people management" title="Admin screens: console, category and urgency analytics, 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53050" cy="3924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5.5 </w:t>
      </w:r>
      <w:r>
        <w:rPr>
          <w:rFonts w:ascii="Times New Roman" w:cs="Times New Roman" w:eastAsia="Times New Roman" w:hAnsi="Times New Roman"/>
          <w:sz w:val="21"/>
          <w:szCs w:val="21"/>
        </w:rPr>
        <w:t xml:space="preserve">Admin screens: console, category and urgency analytics, people management</w:t>
      </w:r>
    </w:p>
    <w:p>
      <w:pPr>
        <w:keepNext/>
        <w:spacing w:after="60" w:before="120"/>
        <w:jc w:val="center"/>
      </w:pPr>
      <w:r>
        <w:drawing>
          <wp:inline distT="0" distB="0" distL="0" distR="0">
            <wp:extent cx="5353050" cy="3924300"/>
            <wp:effectExtent t="0" r="0" b="0" l="0"/>
            <wp:docPr id="20" name="fig28_screens_research.png" descr="Supervisor city counters and researcher screens: insights, access and usage" title="Supervisor city counters and researcher screens: insights, access and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53050" cy="3924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5.6 </w:t>
      </w:r>
      <w:r>
        <w:rPr>
          <w:rFonts w:ascii="Times New Roman" w:cs="Times New Roman" w:eastAsia="Times New Roman" w:hAnsi="Times New Roman"/>
          <w:sz w:val="21"/>
          <w:szCs w:val="21"/>
        </w:rPr>
        <w:t xml:space="preserve">Supervisor city counters and researcher screens: insights, access and usage</w:t>
      </w:r>
    </w:p>
    <w:p>
      <w:pPr>
        <w:pStyle w:val="Heading2"/>
        <w:keepNext/>
        <w:spacing w:after="100" w:before="200" w:line="300" w:lineRule="auto"/>
      </w:pPr>
      <w:r>
        <w:rPr>
          <w:rFonts w:ascii="Times New Roman" w:cs="Times New Roman" w:eastAsia="Times New Roman" w:hAnsi="Times New Roman"/>
          <w:b/>
          <w:bCs/>
          <w:sz w:val="28"/>
          <w:szCs w:val="28"/>
        </w:rPr>
        <w:t xml:space="preserve">5.4 Prototype Submission</w:t>
      </w:r>
    </w:p>
    <w:p>
      <w:pPr>
        <w:spacing w:after="120" w:before="0" w:line="360" w:lineRule="auto"/>
        <w:jc w:val="both"/>
      </w:pPr>
      <w:r>
        <w:rPr>
          <w:rFonts w:ascii="Times New Roman" w:cs="Times New Roman" w:eastAsia="Times New Roman" w:hAnsi="Times New Roman"/>
          <w:sz w:val="24"/>
          <w:szCs w:val="24"/>
        </w:rPr>
        <w:t xml:space="preserve">The repository has </w:t>
      </w:r>
      <w:r>
        <w:rPr>
          <w:rFonts w:ascii="Courier New" w:cs="Courier New" w:eastAsia="Courier New" w:hAnsi="Courier New"/>
          <w:sz w:val="21"/>
          <w:szCs w:val="21"/>
        </w:rPr>
        <w:t xml:space="preserve">mobile/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backend/</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ai_model/</w:t>
      </w:r>
      <w:r>
        <w:rPr>
          <w:rFonts w:ascii="Times New Roman" w:cs="Times New Roman" w:eastAsia="Times New Roman" w:hAnsi="Times New Roman"/>
          <w:sz w:val="24"/>
          <w:szCs w:val="24"/>
        </w:rPr>
        <w:t xml:space="preserve">. Run </w:t>
      </w:r>
      <w:r>
        <w:rPr>
          <w:rFonts w:ascii="Courier New" w:cs="Courier New" w:eastAsia="Courier New" w:hAnsi="Courier New"/>
          <w:sz w:val="21"/>
          <w:szCs w:val="21"/>
        </w:rPr>
        <w:t xml:space="preserve">npm run seed:roles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npm run dev</w:t>
      </w:r>
      <w:r>
        <w:rPr>
          <w:rFonts w:ascii="Times New Roman" w:cs="Times New Roman" w:eastAsia="Times New Roman" w:hAnsi="Times New Roman"/>
          <w:sz w:val="24"/>
          <w:szCs w:val="24"/>
        </w:rPr>
        <w:t xml:space="preserve"> in </w:t>
      </w:r>
      <w:r>
        <w:rPr>
          <w:rFonts w:ascii="Courier New" w:cs="Courier New" w:eastAsia="Courier New" w:hAnsi="Courier New"/>
          <w:sz w:val="21"/>
          <w:szCs w:val="21"/>
        </w:rPr>
        <w:t xml:space="preserve">backend/</w:t>
      </w:r>
      <w:r>
        <w:rPr>
          <w:rFonts w:ascii="Times New Roman" w:cs="Times New Roman" w:eastAsia="Times New Roman" w:hAnsi="Times New Roman"/>
          <w:sz w:val="24"/>
          <w:szCs w:val="24"/>
        </w:rPr>
        <w:t xml:space="preserve">, then </w:t>
      </w:r>
      <w:r>
        <w:rPr>
          <w:rFonts w:ascii="Courier New" w:cs="Courier New" w:eastAsia="Courier New" w:hAnsi="Courier New"/>
          <w:sz w:val="21"/>
          <w:szCs w:val="21"/>
        </w:rPr>
        <w:t xml:space="preserve">npx expo start --go -c</w:t>
      </w:r>
      <w:r>
        <w:rPr>
          <w:rFonts w:ascii="Times New Roman" w:cs="Times New Roman" w:eastAsia="Times New Roman" w:hAnsi="Times New Roman"/>
          <w:sz w:val="24"/>
          <w:szCs w:val="24"/>
        </w:rPr>
        <w:t xml:space="preserve"> in </w:t>
      </w:r>
      <w:r>
        <w:rPr>
          <w:rFonts w:ascii="Courier New" w:cs="Courier New" w:eastAsia="Courier New" w:hAnsi="Courier New"/>
          <w:sz w:val="21"/>
          <w:szCs w:val="21"/>
        </w:rPr>
        <w:t xml:space="preserve">mobile/</w:t>
      </w:r>
      <w:r>
        <w:rPr>
          <w:rFonts w:ascii="Times New Roman" w:cs="Times New Roman" w:eastAsia="Times New Roman" w:hAnsi="Times New Roman"/>
          <w:sz w:val="24"/>
          <w:szCs w:val="24"/>
        </w:rPr>
        <w:t xml:space="preserve"> and scan the QR code with Expo Go.</w:t>
      </w:r>
    </w:p>
    <w:p>
      <w:pPr>
        <w:pStyle w:val="Heading2"/>
        <w:keepNext/>
        <w:spacing w:after="100" w:before="200" w:line="300" w:lineRule="auto"/>
      </w:pPr>
      <w:r>
        <w:rPr>
          <w:rFonts w:ascii="Times New Roman" w:cs="Times New Roman" w:eastAsia="Times New Roman" w:hAnsi="Times New Roman"/>
          <w:b/>
          <w:bCs/>
          <w:sz w:val="28"/>
          <w:szCs w:val="28"/>
        </w:rPr>
        <w:t xml:space="preserve">5.5 Test and Validation</w:t>
      </w:r>
    </w:p>
    <w:p>
      <w:pPr>
        <w:spacing w:after="120" w:before="0" w:line="360" w:lineRule="auto"/>
        <w:jc w:val="both"/>
      </w:pPr>
      <w:r>
        <w:rPr>
          <w:rFonts w:ascii="Times New Roman" w:cs="Times New Roman" w:eastAsia="Times New Roman" w:hAnsi="Times New Roman"/>
          <w:sz w:val="24"/>
          <w:szCs w:val="24"/>
        </w:rPr>
        <w:t xml:space="preserve">A test script called the running API on a separate database (Table 5.1).</w:t>
      </w:r>
    </w:p>
    <w:p>
      <w:pPr>
        <w:keepNext/>
        <w:spacing w:after="80" w:before="160"/>
        <w:jc w:val="center"/>
      </w:pPr>
      <w:r>
        <w:rPr>
          <w:rFonts w:ascii="Times New Roman" w:cs="Times New Roman" w:eastAsia="Times New Roman" w:hAnsi="Times New Roman"/>
          <w:b/>
          <w:bCs/>
          <w:sz w:val="21"/>
          <w:szCs w:val="21"/>
        </w:rPr>
        <w:t xml:space="preserve">Table 5.1 </w:t>
      </w:r>
      <w:r>
        <w:rPr>
          <w:rFonts w:ascii="Times New Roman" w:cs="Times New Roman" w:eastAsia="Times New Roman" w:hAnsi="Times New Roman"/>
          <w:sz w:val="21"/>
          <w:szCs w:val="21"/>
        </w:rPr>
        <w:t xml:space="preserve">API validation tests and results</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550"/>
        <w:gridCol w:w="2450"/>
        <w:gridCol w:w="1600"/>
        <w:gridCol w:w="3526"/>
        <w:gridCol w:w="900"/>
      </w:tblGrid>
      <w:tr>
        <w:trPr>
          <w:cantSplit/>
          <w:tblHeader/>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ID</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Test</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Expected</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Observed</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Result</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Health check</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200</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T2</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OTP request without email</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T3</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Category outside the four datasets</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Please choose a valid category</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T4</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Wrong OTP</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Invalid or expired OTP</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T5</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Expired OTP</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OTP has expired. Please request a new one.</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T6</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Valid submission returns tracking ID</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201, COMP-YYYYMMDD-XXXXX</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201 COMP-20261006-NKKGR</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T7</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Public tracker hides citizen identity</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actor shown as "Citizen"</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200 Citizen; citizenId absent</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T8</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Registry entries carry no citizenId</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no citizenId field</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200, 0 with citizenId</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T9</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Field worker cannot accept</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403</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403</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T10</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Remarks under 10 characters</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Remarks must be at least 10 characters long</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T11</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Supervisor accepts with remarks</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200, stage accepted</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200 accepted</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T12</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Reject after accept (illegal transition)</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Cannot reject a complaint that is "Accepted".</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T13</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Assign Ward 1 complaint to Ward 2 worker</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This complaint is in Ward 1; Fatima Field covers Ward 2.</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T14</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Receipt before closure</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400 Receipts can only be compiled for resolved complaints.</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T15</w:t>
            </w:r>
          </w:p>
        </w:tc>
        <w:tc>
          <w:tcPr>
            <w:tcW w:type="dxa" w:w="24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Aggregate-only researcher asks for records</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403</w:t>
            </w:r>
          </w:p>
        </w:tc>
        <w:tc>
          <w:tcPr>
            <w:tcW w:type="dxa" w:w="35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403 Your access is limited to aggregate statistics.</w:t>
            </w:r>
          </w:p>
        </w:tc>
        <w:tc>
          <w:tcPr>
            <w:tcW w:type="dxa" w:w="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7"/>
                <w:szCs w:val="17"/>
              </w:rPr>
              <w:t xml:space="preserve">Pass</w:t>
            </w:r>
          </w:p>
        </w:tc>
      </w:tr>
      <w:tr>
        <w:trPr>
          <w:cantSplit/>
        </w:trPr>
        <w:tc>
          <w:tcPr>
            <w:tcW w:type="dxa" w:w="5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7"/>
                <w:szCs w:val="17"/>
              </w:rPr>
              <w:t xml:space="preserve">T16</w:t>
            </w:r>
          </w:p>
        </w:tc>
        <w:tc>
          <w:tcPr>
            <w:tcW w:type="dxa" w:w="245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7"/>
                <w:szCs w:val="17"/>
              </w:rPr>
              <w:t xml:space="preserve">Login with wrong password</w:t>
            </w:r>
          </w:p>
        </w:tc>
        <w:tc>
          <w:tcPr>
            <w:tcW w:type="dxa" w:w="16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7"/>
                <w:szCs w:val="17"/>
              </w:rPr>
              <w:t xml:space="preserve">401</w:t>
            </w:r>
          </w:p>
        </w:tc>
        <w:tc>
          <w:tcPr>
            <w:tcW w:type="dxa" w:w="35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7"/>
                <w:szCs w:val="17"/>
              </w:rPr>
              <w:t xml:space="preserve">401</w:t>
            </w:r>
          </w:p>
        </w:tc>
        <w:tc>
          <w:tcPr>
            <w:tcW w:type="dxa" w:w="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7"/>
                <w:szCs w:val="17"/>
              </w:rPr>
              <w:t xml:space="preserve">Pass</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All 16 tests passed.</w:t>
      </w:r>
    </w:p>
    <w:p>
      <w:pPr>
        <w:pStyle w:val="Heading2"/>
        <w:keepNext/>
        <w:spacing w:after="100" w:before="200" w:line="300" w:lineRule="auto"/>
      </w:pPr>
      <w:r>
        <w:rPr>
          <w:rFonts w:ascii="Times New Roman" w:cs="Times New Roman" w:eastAsia="Times New Roman" w:hAnsi="Times New Roman"/>
          <w:b/>
          <w:bCs/>
          <w:sz w:val="28"/>
          <w:szCs w:val="28"/>
        </w:rPr>
        <w:t xml:space="preserve">5.6 Performance Analysis</w:t>
      </w:r>
    </w:p>
    <w:p>
      <w:pPr>
        <w:spacing w:after="120" w:before="0" w:line="360" w:lineRule="auto"/>
        <w:jc w:val="both"/>
      </w:pPr>
      <w:r>
        <w:rPr>
          <w:rFonts w:ascii="Times New Roman" w:cs="Times New Roman" w:eastAsia="Times New Roman" w:hAnsi="Times New Roman"/>
          <w:sz w:val="24"/>
          <w:szCs w:val="24"/>
        </w:rPr>
        <w:t xml:space="preserve">All four models start from COCO-pretrained YOLOv8 nano weights (Table 5.2).</w:t>
      </w:r>
    </w:p>
    <w:p>
      <w:pPr>
        <w:keepNext/>
        <w:spacing w:after="80" w:before="160"/>
        <w:jc w:val="center"/>
      </w:pPr>
      <w:r>
        <w:rPr>
          <w:rFonts w:ascii="Times New Roman" w:cs="Times New Roman" w:eastAsia="Times New Roman" w:hAnsi="Times New Roman"/>
          <w:b/>
          <w:bCs/>
          <w:sz w:val="21"/>
          <w:szCs w:val="21"/>
        </w:rPr>
        <w:t xml:space="preserve">Table 5.2 </w:t>
      </w:r>
      <w:r>
        <w:rPr>
          <w:rFonts w:ascii="Times New Roman" w:cs="Times New Roman" w:eastAsia="Times New Roman" w:hAnsi="Times New Roman"/>
          <w:sz w:val="21"/>
          <w:szCs w:val="21"/>
        </w:rPr>
        <w:t xml:space="preserve">Model training configuration</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6426"/>
      </w:tblGrid>
      <w:tr>
        <w:trPr>
          <w:cantSplit/>
          <w:tblHeader/>
        </w:trPr>
        <w:tc>
          <w:tcPr>
            <w:tcW w:type="dxa" w:w="2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Setting</w:t>
            </w:r>
          </w:p>
        </w:tc>
        <w:tc>
          <w:tcPr>
            <w:tcW w:type="dxa" w:w="64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Value</w:t>
            </w:r>
          </w:p>
        </w:tc>
      </w:tr>
      <w:tr>
        <w:trPr>
          <w:cantSplit/>
        </w:trPr>
        <w:tc>
          <w:tcPr>
            <w:tcW w:type="dxa" w:w="2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Base models</w:t>
            </w:r>
          </w:p>
        </w:tc>
        <w:tc>
          <w:tcPr>
            <w:tcW w:type="dxa" w:w="64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yolov8n-seg (pothole, litter), yolov8n (open manhole, graffiti)</w:t>
            </w:r>
          </w:p>
        </w:tc>
      </w:tr>
      <w:tr>
        <w:trPr>
          <w:cantSplit/>
        </w:trPr>
        <w:tc>
          <w:tcPr>
            <w:tcW w:type="dxa" w:w="2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Image size, batch</w:t>
            </w:r>
          </w:p>
        </w:tc>
        <w:tc>
          <w:tcPr>
            <w:tcW w:type="dxa" w:w="64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640 x 640 pixels, batch 16</w:t>
            </w:r>
          </w:p>
        </w:tc>
      </w:tr>
      <w:tr>
        <w:trPr>
          <w:cantSplit/>
        </w:trPr>
        <w:tc>
          <w:tcPr>
            <w:tcW w:type="dxa" w:w="2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Epochs, early stopping</w:t>
            </w:r>
          </w:p>
        </w:tc>
        <w:tc>
          <w:tcPr>
            <w:tcW w:type="dxa" w:w="64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60 maximum, patience 15</w:t>
            </w:r>
          </w:p>
        </w:tc>
      </w:tr>
      <w:tr>
        <w:trPr>
          <w:cantSplit/>
        </w:trPr>
        <w:tc>
          <w:tcPr>
            <w:tcW w:type="dxa" w:w="2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Optimiser</w:t>
            </w:r>
          </w:p>
        </w:tc>
        <w:tc>
          <w:tcPr>
            <w:tcW w:type="dxa" w:w="64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Ultralytics auto (AdamW or SGD chosen from iteration count)</w:t>
            </w:r>
          </w:p>
        </w:tc>
      </w:tr>
      <w:tr>
        <w:trPr>
          <w:cantSplit/>
        </w:trPr>
        <w:tc>
          <w:tcPr>
            <w:tcW w:type="dxa" w:w="2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Augmentation</w:t>
            </w:r>
          </w:p>
        </w:tc>
        <w:tc>
          <w:tcPr>
            <w:tcW w:type="dxa" w:w="64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Ultralytics defaults: mosaic, HSV jitter, flips, scale, translate</w:t>
            </w:r>
          </w:p>
        </w:tc>
      </w:tr>
      <w:tr>
        <w:trPr>
          <w:cantSplit/>
        </w:trPr>
        <w:tc>
          <w:tcPr>
            <w:tcW w:type="dxa" w:w="26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Hardware</w:t>
            </w:r>
          </w:p>
        </w:tc>
        <w:tc>
          <w:tcPr>
            <w:tcW w:type="dxa" w:w="64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Apple M5, PyTorch 2.14 with MPS backend, seed 0</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Training took from 29 to 52 minutes per model. Only 1428 of the 1,500 TACO images could still be downloaded.</w:t>
      </w:r>
    </w:p>
    <w:p>
      <w:pPr>
        <w:keepNext/>
        <w:spacing w:after="60" w:before="120"/>
        <w:jc w:val="center"/>
      </w:pPr>
      <w:r>
        <w:drawing>
          <wp:inline distT="0" distB="0" distL="0" distR="0">
            <wp:extent cx="5029200" cy="3562350"/>
            <wp:effectExtent t="0" r="0" b="0" l="0"/>
            <wp:docPr id="21" name="fig15_training_curves.png" descr="Training and validation loss with validation mAP50 for the four category models" title="Training and validation loss with validation mAP50 for the four category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29200" cy="35623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5.7 </w:t>
      </w:r>
      <w:r>
        <w:rPr>
          <w:rFonts w:ascii="Times New Roman" w:cs="Times New Roman" w:eastAsia="Times New Roman" w:hAnsi="Times New Roman"/>
          <w:sz w:val="21"/>
          <w:szCs w:val="21"/>
        </w:rPr>
        <w:t xml:space="preserve">Training and validation loss with validation mAP50 for the four category models</w:t>
      </w:r>
    </w:p>
    <w:p>
      <w:pPr>
        <w:keepNext/>
        <w:spacing w:after="60" w:before="120"/>
        <w:jc w:val="center"/>
      </w:pPr>
      <w:r>
        <w:drawing>
          <wp:inline distT="0" distB="0" distL="0" distR="0">
            <wp:extent cx="5305425" cy="2076450"/>
            <wp:effectExtent t="0" r="0" b="0" l="0"/>
            <wp:docPr id="22" name="fig16_precision_recall.png" descr="Precision-recall curves on the validation sets" title="Precision-recall curves on the validation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20764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5.8 </w:t>
      </w:r>
      <w:r>
        <w:rPr>
          <w:rFonts w:ascii="Times New Roman" w:cs="Times New Roman" w:eastAsia="Times New Roman" w:hAnsi="Times New Roman"/>
          <w:sz w:val="21"/>
          <w:szCs w:val="21"/>
        </w:rPr>
        <w:t xml:space="preserve">Precision-recall curves on the validation sets</w:t>
      </w:r>
    </w:p>
    <w:p>
      <w:pPr>
        <w:keepNext/>
        <w:spacing w:after="60" w:before="120"/>
        <w:jc w:val="center"/>
      </w:pPr>
      <w:r>
        <w:drawing>
          <wp:inline distT="0" distB="0" distL="0" distR="0">
            <wp:extent cx="5305425" cy="1638300"/>
            <wp:effectExtent t="0" r="0" b="0" l="0"/>
            <wp:docPr id="23" name="fig17_confusion_matrices.png" descr="Normalised confusion matrices on the validation sets" title="Normalised confusion matrices on the validation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5425" cy="1638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5.9 </w:t>
      </w:r>
      <w:r>
        <w:rPr>
          <w:rFonts w:ascii="Times New Roman" w:cs="Times New Roman" w:eastAsia="Times New Roman" w:hAnsi="Times New Roman"/>
          <w:sz w:val="21"/>
          <w:szCs w:val="21"/>
        </w:rPr>
        <w:t xml:space="preserve">Normalised confusion matrices on the validation sets</w:t>
      </w:r>
    </w:p>
    <w:p>
      <w:pPr>
        <w:keepNext/>
        <w:spacing w:after="80" w:before="160"/>
        <w:jc w:val="center"/>
      </w:pPr>
      <w:r>
        <w:rPr>
          <w:rFonts w:ascii="Times New Roman" w:cs="Times New Roman" w:eastAsia="Times New Roman" w:hAnsi="Times New Roman"/>
          <w:b/>
          <w:bCs/>
          <w:sz w:val="21"/>
          <w:szCs w:val="21"/>
        </w:rPr>
        <w:t xml:space="preserve">Table 5.3 </w:t>
      </w:r>
      <w:r>
        <w:rPr>
          <w:rFonts w:ascii="Times New Roman" w:cs="Times New Roman" w:eastAsia="Times New Roman" w:hAnsi="Times New Roman"/>
          <w:sz w:val="21"/>
          <w:szCs w:val="21"/>
        </w:rPr>
        <w:t xml:space="preserve">Validation results of the best checkpoint of each model</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2900"/>
        <w:gridCol w:w="1100"/>
        <w:gridCol w:w="1250"/>
        <w:gridCol w:w="1250"/>
        <w:gridCol w:w="1250"/>
        <w:gridCol w:w="1276"/>
      </w:tblGrid>
      <w:tr>
        <w:trPr>
          <w:cantSplit/>
          <w:tblHeader/>
        </w:trPr>
        <w:tc>
          <w:tcPr>
            <w:tcW w:type="dxa" w:w="2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Model</w:t>
            </w:r>
          </w:p>
        </w:tc>
        <w:tc>
          <w:tcPr>
            <w:tcW w:type="dxa" w:w="11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Task</w:t>
            </w:r>
          </w:p>
        </w:tc>
        <w:tc>
          <w:tcPr>
            <w:tcW w:type="dxa" w:w="12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Precision</w:t>
            </w:r>
          </w:p>
        </w:tc>
        <w:tc>
          <w:tcPr>
            <w:tcW w:type="dxa" w:w="12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Recall</w:t>
            </w:r>
          </w:p>
        </w:tc>
        <w:tc>
          <w:tcPr>
            <w:tcW w:type="dxa" w:w="125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mAP50</w:t>
            </w:r>
          </w:p>
        </w:tc>
        <w:tc>
          <w:tcPr>
            <w:tcW w:type="dxa" w:w="127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mAP50-95</w:t>
            </w:r>
          </w:p>
        </w:tc>
      </w:tr>
      <w:tr>
        <w:trPr>
          <w:cantSplit/>
        </w:trPr>
        <w:tc>
          <w:tcPr>
            <w:tcW w:type="dxa" w:w="2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Pothole / Road Damage (box)</w:t>
            </w:r>
          </w:p>
        </w:tc>
        <w:tc>
          <w:tcPr>
            <w:tcW w:type="dxa" w:w="11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segment</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0.733</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0.682</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0.719</w:t>
            </w:r>
          </w:p>
        </w:tc>
        <w:tc>
          <w:tcPr>
            <w:tcW w:type="dxa" w:w="1276"/>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0.447</w:t>
            </w:r>
          </w:p>
        </w:tc>
      </w:tr>
      <w:tr>
        <w:trPr>
          <w:cantSplit/>
        </w:trPr>
        <w:tc>
          <w:tcPr>
            <w:tcW w:type="dxa" w:w="2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Pothole / Road Damage (mask)</w:t>
            </w:r>
          </w:p>
        </w:tc>
        <w:tc>
          <w:tcPr>
            <w:tcW w:type="dxa" w:w="11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segment</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0.725</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0.711</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0.724</w:t>
            </w:r>
          </w:p>
        </w:tc>
        <w:tc>
          <w:tcPr>
            <w:tcW w:type="dxa" w:w="1276"/>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0.426</w:t>
            </w:r>
          </w:p>
        </w:tc>
      </w:tr>
      <w:tr>
        <w:trPr>
          <w:cantSplit/>
        </w:trPr>
        <w:tc>
          <w:tcPr>
            <w:tcW w:type="dxa" w:w="2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Garbage / Litter (box)</w:t>
            </w:r>
          </w:p>
        </w:tc>
        <w:tc>
          <w:tcPr>
            <w:tcW w:type="dxa" w:w="11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segment</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0.748</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0.446</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0.521</w:t>
            </w:r>
          </w:p>
        </w:tc>
        <w:tc>
          <w:tcPr>
            <w:tcW w:type="dxa" w:w="1276"/>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0.375</w:t>
            </w:r>
          </w:p>
        </w:tc>
      </w:tr>
      <w:tr>
        <w:trPr>
          <w:cantSplit/>
        </w:trPr>
        <w:tc>
          <w:tcPr>
            <w:tcW w:type="dxa" w:w="2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Garbage / Litter (mask)</w:t>
            </w:r>
          </w:p>
        </w:tc>
        <w:tc>
          <w:tcPr>
            <w:tcW w:type="dxa" w:w="11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segment</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0.757</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0.434</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0.502</w:t>
            </w:r>
          </w:p>
        </w:tc>
        <w:tc>
          <w:tcPr>
            <w:tcW w:type="dxa" w:w="1276"/>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0.317</w:t>
            </w:r>
          </w:p>
        </w:tc>
      </w:tr>
      <w:tr>
        <w:trPr>
          <w:cantSplit/>
        </w:trPr>
        <w:tc>
          <w:tcPr>
            <w:tcW w:type="dxa" w:w="29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Open Manhole (box)</w:t>
            </w:r>
          </w:p>
        </w:tc>
        <w:tc>
          <w:tcPr>
            <w:tcW w:type="dxa" w:w="11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9"/>
                <w:szCs w:val="19"/>
              </w:rPr>
              <w:t xml:space="preserve">detect</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0.890</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0.874</w:t>
            </w:r>
          </w:p>
        </w:tc>
        <w:tc>
          <w:tcPr>
            <w:tcW w:type="dxa" w:w="1250"/>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0.908</w:t>
            </w:r>
          </w:p>
        </w:tc>
        <w:tc>
          <w:tcPr>
            <w:tcW w:type="dxa" w:w="1276"/>
            <w:tcMar>
              <w:top w:type="dxa" w:w="50"/>
              <w:left w:type="dxa" w:w="90"/>
              <w:bottom w:type="dxa" w:w="50"/>
              <w:right w:type="dxa" w:w="90"/>
            </w:tcMar>
            <w:vAlign w:val="center"/>
          </w:tcPr>
          <w:p>
            <w:pPr>
              <w:keepNext/>
              <w:spacing w:after="0" w:line="260" w:lineRule="auto"/>
              <w:jc w:val="center"/>
            </w:pPr>
            <w:r>
              <w:rPr>
                <w:rFonts w:ascii="Times New Roman" w:cs="Times New Roman" w:eastAsia="Times New Roman" w:hAnsi="Times New Roman"/>
                <w:sz w:val="19"/>
                <w:szCs w:val="19"/>
              </w:rPr>
              <w:t xml:space="preserve">0.469</w:t>
            </w:r>
          </w:p>
        </w:tc>
      </w:tr>
      <w:tr>
        <w:trPr>
          <w:cantSplit/>
        </w:trPr>
        <w:tc>
          <w:tcPr>
            <w:tcW w:type="dxa" w:w="29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Graffiti (box)</w:t>
            </w:r>
          </w:p>
        </w:tc>
        <w:tc>
          <w:tcPr>
            <w:tcW w:type="dxa" w:w="11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9"/>
                <w:szCs w:val="19"/>
              </w:rPr>
              <w:t xml:space="preserve">detect</w:t>
            </w:r>
          </w:p>
        </w:tc>
        <w:tc>
          <w:tcPr>
            <w:tcW w:type="dxa" w:w="1250"/>
            <w:tcMar>
              <w:top w:type="dxa" w:w="50"/>
              <w:left w:type="dxa" w:w="90"/>
              <w:bottom w:type="dxa" w:w="50"/>
              <w:right w:type="dxa" w:w="90"/>
            </w:tcMar>
            <w:vAlign w:val="center"/>
          </w:tcPr>
          <w:p>
            <w:pPr>
              <w:keepNext w:val="false"/>
              <w:spacing w:after="0" w:line="260" w:lineRule="auto"/>
              <w:jc w:val="center"/>
            </w:pPr>
            <w:r>
              <w:rPr>
                <w:rFonts w:ascii="Times New Roman" w:cs="Times New Roman" w:eastAsia="Times New Roman" w:hAnsi="Times New Roman"/>
                <w:sz w:val="19"/>
                <w:szCs w:val="19"/>
              </w:rPr>
              <w:t xml:space="preserve">0.836</w:t>
            </w:r>
          </w:p>
        </w:tc>
        <w:tc>
          <w:tcPr>
            <w:tcW w:type="dxa" w:w="1250"/>
            <w:tcMar>
              <w:top w:type="dxa" w:w="50"/>
              <w:left w:type="dxa" w:w="90"/>
              <w:bottom w:type="dxa" w:w="50"/>
              <w:right w:type="dxa" w:w="90"/>
            </w:tcMar>
            <w:vAlign w:val="center"/>
          </w:tcPr>
          <w:p>
            <w:pPr>
              <w:keepNext w:val="false"/>
              <w:spacing w:after="0" w:line="260" w:lineRule="auto"/>
              <w:jc w:val="center"/>
            </w:pPr>
            <w:r>
              <w:rPr>
                <w:rFonts w:ascii="Times New Roman" w:cs="Times New Roman" w:eastAsia="Times New Roman" w:hAnsi="Times New Roman"/>
                <w:sz w:val="19"/>
                <w:szCs w:val="19"/>
              </w:rPr>
              <w:t xml:space="preserve">0.604</w:t>
            </w:r>
          </w:p>
        </w:tc>
        <w:tc>
          <w:tcPr>
            <w:tcW w:type="dxa" w:w="1250"/>
            <w:tcMar>
              <w:top w:type="dxa" w:w="50"/>
              <w:left w:type="dxa" w:w="90"/>
              <w:bottom w:type="dxa" w:w="50"/>
              <w:right w:type="dxa" w:w="90"/>
            </w:tcMar>
            <w:vAlign w:val="center"/>
          </w:tcPr>
          <w:p>
            <w:pPr>
              <w:keepNext w:val="false"/>
              <w:spacing w:after="0" w:line="260" w:lineRule="auto"/>
              <w:jc w:val="center"/>
            </w:pPr>
            <w:r>
              <w:rPr>
                <w:rFonts w:ascii="Times New Roman" w:cs="Times New Roman" w:eastAsia="Times New Roman" w:hAnsi="Times New Roman"/>
                <w:sz w:val="19"/>
                <w:szCs w:val="19"/>
              </w:rPr>
              <w:t xml:space="preserve">0.729</w:t>
            </w:r>
          </w:p>
        </w:tc>
        <w:tc>
          <w:tcPr>
            <w:tcW w:type="dxa" w:w="1276"/>
            <w:tcMar>
              <w:top w:type="dxa" w:w="50"/>
              <w:left w:type="dxa" w:w="90"/>
              <w:bottom w:type="dxa" w:w="50"/>
              <w:right w:type="dxa" w:w="90"/>
            </w:tcMar>
            <w:vAlign w:val="center"/>
          </w:tcPr>
          <w:p>
            <w:pPr>
              <w:keepNext w:val="false"/>
              <w:spacing w:after="0" w:line="260" w:lineRule="auto"/>
              <w:jc w:val="center"/>
            </w:pPr>
            <w:r>
              <w:rPr>
                <w:rFonts w:ascii="Times New Roman" w:cs="Times New Roman" w:eastAsia="Times New Roman" w:hAnsi="Times New Roman"/>
                <w:sz w:val="19"/>
                <w:szCs w:val="19"/>
              </w:rPr>
              <w:t xml:space="preserve">0.526</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Open manholes score highest (mAP50 0.91) thanks to their regular shape, though augmented copies in the dataset may inflate this. The pothole model reaches 0.72, matching the earlier notebook run. Graffiti is precise (0.84) but misses faint tags (recall 0.60), and litter is hardest (0.50) because TACO merges 60 object types into one class. When the model misses a defect, the complaint goes to a supervisor for review.</w:t>
      </w:r>
    </w:p>
    <w:p>
      <w:pPr>
        <w:keepNext/>
        <w:spacing w:after="60" w:before="120"/>
        <w:jc w:val="center"/>
      </w:pPr>
      <w:r>
        <w:drawing>
          <wp:inline distT="0" distB="0" distL="0" distR="0">
            <wp:extent cx="4476750" cy="2124075"/>
            <wp:effectExtent t="0" r="0" b="0" l="0"/>
            <wp:docPr id="24" name="fig18_model_comparison.png" descr="Precision, recall and mAP50 of the four models side by side" title="Precision, recall and mAP50 of the four model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21240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5.10 </w:t>
      </w:r>
      <w:r>
        <w:rPr>
          <w:rFonts w:ascii="Times New Roman" w:cs="Times New Roman" w:eastAsia="Times New Roman" w:hAnsi="Times New Roman"/>
          <w:sz w:val="21"/>
          <w:szCs w:val="21"/>
        </w:rPr>
        <w:t xml:space="preserve">Precision, recall and mAP50 of the four models side by side</w:t>
      </w:r>
    </w:p>
    <w:p>
      <w:pPr>
        <w:keepNext/>
        <w:spacing w:after="60" w:before="120"/>
        <w:jc w:val="center"/>
      </w:pPr>
      <w:r>
        <w:drawing>
          <wp:inline distT="0" distB="0" distL="0" distR="0">
            <wp:extent cx="4848225" cy="2133600"/>
            <wp:effectExtent t="0" r="0" b="0" l="0"/>
            <wp:docPr id="25" name="fig20_sample_detections.png" descr="Sample validation images with model output for each category" title="Sample validation images with model output for each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48225" cy="21336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5.11 </w:t>
      </w:r>
      <w:r>
        <w:rPr>
          <w:rFonts w:ascii="Times New Roman" w:cs="Times New Roman" w:eastAsia="Times New Roman" w:hAnsi="Times New Roman"/>
          <w:sz w:val="21"/>
          <w:szCs w:val="21"/>
        </w:rPr>
        <w:t xml:space="preserve">Sample validation images with model output for each category</w:t>
      </w:r>
    </w:p>
    <w:p>
      <w:pPr>
        <w:keepNext/>
        <w:spacing w:after="60" w:before="120"/>
        <w:jc w:val="center"/>
      </w:pPr>
      <w:r>
        <w:drawing>
          <wp:inline distT="0" distB="0" distL="0" distR="0">
            <wp:extent cx="4391025" cy="1628775"/>
            <wp:effectExtent t="0" r="0" b="0" l="0"/>
            <wp:docPr id="26" name="fig19_inference_latency.png" descr="Inference time per image on CPU and on the Apple MPS GPU backend" title="Inference time per image on CPU and on the Apple MPS GPU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91025" cy="16287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5.12 </w:t>
      </w:r>
      <w:r>
        <w:rPr>
          <w:rFonts w:ascii="Times New Roman" w:cs="Times New Roman" w:eastAsia="Times New Roman" w:hAnsi="Times New Roman"/>
          <w:sz w:val="21"/>
          <w:szCs w:val="21"/>
        </w:rPr>
        <w:t xml:space="preserve">Inference time per image on CPU and on the Apple MPS GPU backend</w:t>
      </w:r>
    </w:p>
    <w:p>
      <w:pPr>
        <w:spacing w:after="120" w:before="0" w:line="360" w:lineRule="auto"/>
        <w:jc w:val="both"/>
      </w:pPr>
      <w:r>
        <w:rPr>
          <w:rFonts w:ascii="Times New Roman" w:cs="Times New Roman" w:eastAsia="Times New Roman" w:hAnsi="Times New Roman"/>
          <w:sz w:val="24"/>
          <w:szCs w:val="24"/>
        </w:rPr>
        <w:t xml:space="preserve">A photo takes 19 to 33 ms on the laptop CPU (Fig. 5.12), so the AI service needs no GPU server.</w:t>
      </w:r>
    </w:p>
    <w:p>
      <w:pPr>
        <w:pStyle w:val="Heading2"/>
        <w:keepNext/>
        <w:spacing w:after="100" w:before="200" w:line="300" w:lineRule="auto"/>
      </w:pPr>
      <w:r>
        <w:rPr>
          <w:rFonts w:ascii="Times New Roman" w:cs="Times New Roman" w:eastAsia="Times New Roman" w:hAnsi="Times New Roman"/>
          <w:b/>
          <w:bCs/>
          <w:sz w:val="28"/>
          <w:szCs w:val="28"/>
        </w:rPr>
        <w:t xml:space="preserve">5.7 Summary</w:t>
      </w:r>
    </w:p>
    <w:p>
      <w:pPr>
        <w:spacing w:after="120" w:before="0" w:line="360" w:lineRule="auto"/>
        <w:jc w:val="both"/>
      </w:pPr>
      <w:r>
        <w:rPr>
          <w:rFonts w:ascii="Times New Roman" w:cs="Times New Roman" w:eastAsia="Times New Roman" w:hAnsi="Times New Roman"/>
          <w:sz w:val="24"/>
          <w:szCs w:val="24"/>
        </w:rPr>
        <w:t xml:space="preserve">All tests pass, and the models are accurate and fast enough for ward-level use on a laptop CPU.</w:t>
      </w:r>
    </w:p>
    <w:p>
      <w:pPr>
        <w:pStyle w:val="Heading1"/>
        <w:pageBreakBefore/>
        <w:spacing w:after="60"/>
        <w:jc w:val="center"/>
      </w:pPr>
      <w:r>
        <w:rPr>
          <w:rFonts w:ascii="Times New Roman" w:cs="Times New Roman" w:eastAsia="Times New Roman" w:hAnsi="Times New Roman"/>
          <w:b/>
          <w:bCs/>
          <w:sz w:val="32"/>
          <w:szCs w:val="32"/>
        </w:rPr>
        <w:t xml:space="preserve">CHAPTER 6</w:t>
      </w:r>
    </w:p>
    <w:p>
      <w:pPr>
        <w:keepNext/>
        <w:spacing w:after="240"/>
        <w:jc w:val="center"/>
      </w:pPr>
      <w:r>
        <w:rPr>
          <w:rFonts w:ascii="Times New Roman" w:cs="Times New Roman" w:eastAsia="Times New Roman" w:hAnsi="Times New Roman"/>
          <w:b/>
          <w:bCs/>
          <w:sz w:val="32"/>
          <w:szCs w:val="32"/>
        </w:rPr>
        <w:t xml:space="preserve">PROJECT OUTCOME AND APPLICABILITY</w:t>
      </w:r>
    </w:p>
    <w:p>
      <w:pPr>
        <w:pStyle w:val="Heading2"/>
        <w:keepNext/>
        <w:spacing w:after="100" w:before="200" w:line="300" w:lineRule="auto"/>
      </w:pPr>
      <w:r>
        <w:rPr>
          <w:rFonts w:ascii="Times New Roman" w:cs="Times New Roman" w:eastAsia="Times New Roman" w:hAnsi="Times New Roman"/>
          <w:b/>
          <w:bCs/>
          <w:sz w:val="28"/>
          <w:szCs w:val="28"/>
        </w:rPr>
        <w:t xml:space="preserve">6.1 Outline</w:t>
      </w:r>
    </w:p>
    <w:p>
      <w:pPr>
        <w:spacing w:after="120" w:before="0" w:line="360" w:lineRule="auto"/>
        <w:jc w:val="both"/>
      </w:pPr>
      <w:r>
        <w:rPr>
          <w:rFonts w:ascii="Times New Roman" w:cs="Times New Roman" w:eastAsia="Times New Roman" w:hAnsi="Times New Roman"/>
          <w:sz w:val="24"/>
          <w:szCs w:val="24"/>
        </w:rPr>
        <w:t xml:space="preserve">What UrbanFix delivers and where it could be used.</w:t>
      </w:r>
    </w:p>
    <w:p>
      <w:pPr>
        <w:pStyle w:val="Heading2"/>
        <w:keepNext/>
        <w:spacing w:after="100" w:before="200" w:line="300" w:lineRule="auto"/>
      </w:pPr>
      <w:r>
        <w:rPr>
          <w:rFonts w:ascii="Times New Roman" w:cs="Times New Roman" w:eastAsia="Times New Roman" w:hAnsi="Times New Roman"/>
          <w:b/>
          <w:bCs/>
          <w:sz w:val="28"/>
          <w:szCs w:val="28"/>
        </w:rPr>
        <w:t xml:space="preserve">6.2 Key Implementation Outlines of the System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An Expo app with five tab sets, one per role, that runs on Android and iOS through Expo Go.</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An Express API with seven route groups, workflow rules enforced on the server, invite-based onboarding and an audit trail on every complaint.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Four YOLOv8 models, one per category, trained on public datasets and served through a FastAPI inference service.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public registry and tracker, PDF receipts, and a research layer that protects privacy, logs access and enforces limits.</w:t>
      </w:r>
    </w:p>
    <w:p>
      <w:pPr>
        <w:pStyle w:val="Heading2"/>
        <w:keepNext/>
        <w:spacing w:after="100" w:before="200" w:line="300" w:lineRule="auto"/>
      </w:pPr>
      <w:r>
        <w:rPr>
          <w:rFonts w:ascii="Times New Roman" w:cs="Times New Roman" w:eastAsia="Times New Roman" w:hAnsi="Times New Roman"/>
          <w:b/>
          <w:bCs/>
          <w:sz w:val="28"/>
          <w:szCs w:val="28"/>
        </w:rPr>
        <w:t xml:space="preserve">6.3 Significant Project Outcomes</w:t>
      </w:r>
    </w:p>
    <w:p>
      <w:pPr>
        <w:spacing w:after="120" w:before="0" w:line="360" w:lineRule="auto"/>
        <w:jc w:val="both"/>
      </w:pPr>
      <w:r>
        <w:rPr>
          <w:rFonts w:ascii="Times New Roman" w:cs="Times New Roman" w:eastAsia="Times New Roman" w:hAnsi="Times New Roman"/>
          <w:sz w:val="24"/>
          <w:szCs w:val="24"/>
        </w:rPr>
        <w:t xml:space="preserve">We seeded 80 demonstration complaints over twelve months and moved them through the stages (Figs. 6.1 and 6.2). Because the data is generated, the charts illustrate the dashboards and do not measure a real ward.</w:t>
      </w:r>
    </w:p>
    <w:p>
      <w:pPr>
        <w:keepNext/>
        <w:spacing w:after="60" w:before="120"/>
        <w:jc w:val="center"/>
      </w:pPr>
      <w:r>
        <w:drawing>
          <wp:inline distT="0" distB="0" distL="0" distR="0">
            <wp:extent cx="5734050" cy="2266950"/>
            <wp:effectExtent t="0" r="0" b="0" l="0"/>
            <wp:docPr id="27" name="fig21_complaint_funnel_demo.png" descr="Complaints reaching each workflow stage (demonstration dataset)" title="Complaints reaching each workflow stage (demonstration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34050" cy="22669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6.1 </w:t>
      </w:r>
      <w:r>
        <w:rPr>
          <w:rFonts w:ascii="Times New Roman" w:cs="Times New Roman" w:eastAsia="Times New Roman" w:hAnsi="Times New Roman"/>
          <w:sz w:val="21"/>
          <w:szCs w:val="21"/>
        </w:rPr>
        <w:t xml:space="preserve">Complaints reaching each workflow stage (demonstration dataset)</w:t>
      </w:r>
    </w:p>
    <w:p>
      <w:pPr>
        <w:keepNext/>
        <w:spacing w:after="60" w:before="120"/>
        <w:jc w:val="center"/>
      </w:pPr>
      <w:r>
        <w:drawing>
          <wp:inline distT="0" distB="0" distL="0" distR="0">
            <wp:extent cx="5734050" cy="2343150"/>
            <wp:effectExtent t="0" r="0" b="0" l="0"/>
            <wp:docPr id="28" name="fig22_resolution_time_demo.png" descr="Days from filing to closure by category (demonstration dataset)" title="Days from filing to closure by category (demonstration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34050" cy="23431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6.2 </w:t>
      </w:r>
      <w:r>
        <w:rPr>
          <w:rFonts w:ascii="Times New Roman" w:cs="Times New Roman" w:eastAsia="Times New Roman" w:hAnsi="Times New Roman"/>
          <w:sz w:val="21"/>
          <w:szCs w:val="21"/>
        </w:rPr>
        <w:t xml:space="preserve">Days from filing to closure by category (demonstration dataset)</w:t>
      </w:r>
    </w:p>
    <w:p>
      <w:pPr>
        <w:pStyle w:val="Heading2"/>
        <w:keepNext/>
        <w:spacing w:after="100" w:before="200" w:line="300" w:lineRule="auto"/>
      </w:pPr>
      <w:r>
        <w:rPr>
          <w:rFonts w:ascii="Times New Roman" w:cs="Times New Roman" w:eastAsia="Times New Roman" w:hAnsi="Times New Roman"/>
          <w:b/>
          <w:bCs/>
          <w:sz w:val="28"/>
          <w:szCs w:val="28"/>
        </w:rPr>
        <w:t xml:space="preserve">6.4 Project Applicability on Real-World Applications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municipal corporation could run UrbanFix ward by ward, mapping supervisors to wards and field staff to teams.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Smart City SPV could publish the registry and resolution data as an open performance dashboard.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Researchers and planners could study complaint patterns by category, ward and month using anonymised exports.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Campuses, townships and housing societies could use the same workflow for their own maintenance.</w:t>
      </w:r>
    </w:p>
    <w:p>
      <w:pPr>
        <w:pStyle w:val="Heading2"/>
        <w:keepNext/>
        <w:spacing w:after="100" w:before="200" w:line="300" w:lineRule="auto"/>
      </w:pPr>
      <w:r>
        <w:rPr>
          <w:rFonts w:ascii="Times New Roman" w:cs="Times New Roman" w:eastAsia="Times New Roman" w:hAnsi="Times New Roman"/>
          <w:b/>
          <w:bCs/>
          <w:sz w:val="28"/>
          <w:szCs w:val="28"/>
        </w:rPr>
        <w:t xml:space="preserve">6.5 Inference</w:t>
      </w:r>
    </w:p>
    <w:p>
      <w:pPr>
        <w:spacing w:after="120" w:before="0" w:line="360" w:lineRule="auto"/>
        <w:jc w:val="both"/>
      </w:pPr>
      <w:r>
        <w:rPr>
          <w:rFonts w:ascii="Times New Roman" w:cs="Times New Roman" w:eastAsia="Times New Roman" w:hAnsi="Times New Roman"/>
          <w:sz w:val="24"/>
          <w:szCs w:val="24"/>
        </w:rPr>
        <w:t xml:space="preserve">A student team built a full governance loop with open tools and public data.</w:t>
      </w:r>
    </w:p>
    <w:p>
      <w:pPr>
        <w:pStyle w:val="Heading1"/>
        <w:pageBreakBefore/>
        <w:spacing w:after="60"/>
        <w:jc w:val="center"/>
      </w:pPr>
      <w:r>
        <w:rPr>
          <w:rFonts w:ascii="Times New Roman" w:cs="Times New Roman" w:eastAsia="Times New Roman" w:hAnsi="Times New Roman"/>
          <w:b/>
          <w:bCs/>
          <w:sz w:val="32"/>
          <w:szCs w:val="32"/>
        </w:rPr>
        <w:t xml:space="preserve">CHAPTER 7</w:t>
      </w:r>
    </w:p>
    <w:p>
      <w:pPr>
        <w:keepNext/>
        <w:spacing w:after="240"/>
        <w:jc w:val="center"/>
      </w:pPr>
      <w:r>
        <w:rPr>
          <w:rFonts w:ascii="Times New Roman" w:cs="Times New Roman" w:eastAsia="Times New Roman" w:hAnsi="Times New Roman"/>
          <w:b/>
          <w:bCs/>
          <w:sz w:val="32"/>
          <w:szCs w:val="32"/>
        </w:rPr>
        <w:t xml:space="preserve">CONCLUSIONS AND RECOMMENDATION</w:t>
      </w:r>
    </w:p>
    <w:p>
      <w:pPr>
        <w:pStyle w:val="Heading2"/>
        <w:keepNext/>
        <w:spacing w:after="100" w:before="200" w:line="300" w:lineRule="auto"/>
      </w:pPr>
      <w:r>
        <w:rPr>
          <w:rFonts w:ascii="Times New Roman" w:cs="Times New Roman" w:eastAsia="Times New Roman" w:hAnsi="Times New Roman"/>
          <w:b/>
          <w:bCs/>
          <w:sz w:val="28"/>
          <w:szCs w:val="28"/>
        </w:rPr>
        <w:t xml:space="preserve">7.1 Outline</w:t>
      </w:r>
    </w:p>
    <w:p>
      <w:pPr>
        <w:spacing w:after="120" w:before="0" w:line="360" w:lineRule="auto"/>
        <w:jc w:val="both"/>
      </w:pPr>
      <w:r>
        <w:rPr>
          <w:rFonts w:ascii="Times New Roman" w:cs="Times New Roman" w:eastAsia="Times New Roman" w:hAnsi="Times New Roman"/>
          <w:sz w:val="24"/>
          <w:szCs w:val="24"/>
        </w:rPr>
        <w:t xml:space="preserve">UrbanFix checks, prioritises, routes and publishes civic complaints in one system.</w:t>
      </w:r>
    </w:p>
    <w:p>
      <w:pPr>
        <w:pStyle w:val="Heading2"/>
        <w:keepNext/>
        <w:spacing w:after="100" w:before="200" w:line="300" w:lineRule="auto"/>
      </w:pPr>
      <w:r>
        <w:rPr>
          <w:rFonts w:ascii="Times New Roman" w:cs="Times New Roman" w:eastAsia="Times New Roman" w:hAnsi="Times New Roman"/>
          <w:b/>
          <w:bCs/>
          <w:sz w:val="28"/>
          <w:szCs w:val="28"/>
        </w:rPr>
        <w:t xml:space="preserve">7.2 Limitations and Constraints of the System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Only four categories have suitable public datasets, so common complaints such as water leakage and faulty streetlights are left out.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models learned from public data collected in other cities and countries, and nobody has measured their accuracy on Indian street photos in different light and weather.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We chose the question weights ourselves; they have not been fitted to real outcomes.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Location is recorded as a ward and free text rather than GPS, and there is no duplicate detection, so a pothole reported twice appears twice.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workflow results in Chapter 6 come from demonstration data, there has been no pilot with a municipal body, and citizens need a smartphone, internet access and email.</w:t>
      </w:r>
    </w:p>
    <w:p>
      <w:pPr>
        <w:pStyle w:val="Heading2"/>
        <w:keepNext/>
        <w:spacing w:after="100" w:before="200" w:line="300" w:lineRule="auto"/>
      </w:pPr>
      <w:r>
        <w:rPr>
          <w:rFonts w:ascii="Times New Roman" w:cs="Times New Roman" w:eastAsia="Times New Roman" w:hAnsi="Times New Roman"/>
          <w:b/>
          <w:bCs/>
          <w:sz w:val="28"/>
          <w:szCs w:val="28"/>
        </w:rPr>
        <w:t xml:space="preserve">7.3 Future Enhancements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Collect and label local photos to fine-tune each model, and add categories as new public datasets appear.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Record GPS with each report, add map views and duplicate detection, and learn the question weights from closed complaints.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Support Hindi and regional languages, and add an SMS or IVR channel for citizens without smartphones.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Pilot the system in one ward of a municipal corporation and compare its accuracy with manual review, as CivicX [6] did.</w:t>
      </w:r>
    </w:p>
    <w:p>
      <w:pPr>
        <w:pStyle w:val="Heading2"/>
        <w:keepNext/>
        <w:spacing w:after="100" w:before="200" w:line="300" w:lineRule="auto"/>
      </w:pPr>
      <w:r>
        <w:rPr>
          <w:rFonts w:ascii="Times New Roman" w:cs="Times New Roman" w:eastAsia="Times New Roman" w:hAnsi="Times New Roman"/>
          <w:b/>
          <w:bCs/>
          <w:sz w:val="28"/>
          <w:szCs w:val="28"/>
        </w:rPr>
        <w:t xml:space="preserve">7.4 Inference</w:t>
      </w:r>
    </w:p>
    <w:p>
      <w:pPr>
        <w:spacing w:after="120" w:before="0" w:line="360" w:lineRule="auto"/>
        <w:jc w:val="both"/>
      </w:pPr>
      <w:r>
        <w:rPr>
          <w:rFonts w:ascii="Times New Roman" w:cs="Times New Roman" w:eastAsia="Times New Roman" w:hAnsi="Times New Roman"/>
          <w:sz w:val="24"/>
          <w:szCs w:val="24"/>
        </w:rPr>
        <w:t xml:space="preserve">No reviewed system combines defect-level photo checks, traceable urgency and a public record. The next step is a field pilot.</w:t>
      </w:r>
    </w:p>
    <w:p>
      <w:pPr>
        <w:pStyle w:val="Heading1"/>
        <w:pageBreakBefore/>
        <w:spacing w:after="240"/>
        <w:jc w:val="center"/>
      </w:pPr>
      <w:r>
        <w:rPr>
          <w:rFonts w:ascii="Times New Roman" w:cs="Times New Roman" w:eastAsia="Times New Roman" w:hAnsi="Times New Roman"/>
          <w:b/>
          <w:bCs/>
          <w:sz w:val="32"/>
          <w:szCs w:val="32"/>
        </w:rPr>
        <w:t xml:space="preserve">REFERENCES</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	P. M. Javali, S. Athanikar, K. Naregal, S. Shinde, and A. Gudnavar, "A web-based public grievance redressal system with image and geolocation support," in Proc. Int. Conf. Smart &amp; Sustainable Technology (INCSST), Karnataka, India, Jul. 2025, doi: 10.1109/INCSST64791.2025.11210297.</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[2]	S. K. Kanagapriya and V. Kesika, "AI-driven anonymous civic intelligence for transparent and efficient municipal governance," in Proc. 7th Int. Conf. Intelligent Communication Technologies and Virtual Mobile Networks (ICICV), 2026, doi: 10.1109/ICICV68925.2026.11554648.</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[3]	P. Cholke, A. S. Mishra, V. N. Mehar, M. R. Chikhale, H. S. Marathe, and D. Y. Nhalade, "AI-driven complaint management system: An automated framework for prioritizing, tracking, and resolving public service complaints efficiently," in Proc. Int. Conf. Emerging Smart Computing and Informatics (ESCI), Pune, India, Mar. 2026, doi: 10.1109/ESCI68015.2026.11493166.</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[4]	M. Vishwanath, V. A. M., P. U. Kulkarni, P. M. K., and V. V. Murthy, "AI-driven smart waste management with geofencing and civic accountability," in Proc. 3rd Int. Conf. Emerging Applications of Material Science and Technology (ICEAMST), Bengaluru, India, 2025, doi: 10.1109/ICEAMST67459.2025.11336075.</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[5]	S. Salunkhe, A. Salvi, T. Salunke, A. Patil, A. Saware, and R. Jolhe, "CivicMate: An AI-driven city grievances," in Proc. Int. Conf. Nascent Technologies in Engineering (ICNTE), Navi Mumbai, India, 2026, doi: 10.1109/ICNTE66387.2026.11437408.</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[6]	S. N. Katkar, V. Parab, V. Makadiya, M. Pingale, and A. Mane, "CivicX: An AI-driven data-centric platform for urban grievance management and intelligent plan approval," in Proc. Int. Conf. Communication, Computing and Emerging Technologies (IC3ET), 2026, pp. 631-641, doi: 10.1109/IC3ET64989.2026.11467223.</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[7]	R. Praveen Kumar, P. Sam Benny, Ch. Manideep, G. Sushmitha, and Md. Athfaan, "Smart City Concern: An AI-driven multimodal civic grievance management system," in Proc. 6th Int. Conf. Trends in Material Science and Inventive Materials (ICTMIM), 2026, pp. 1894-1901, doi: 10.1109/ICTMIM68190.2026.11507401.</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[8]	Roboflow Universe, "Pothole Segmentation YOLOv8 dataset, version 1," CC BY 4.0. [Online]. Available: https://universe.roboflow.com/farzad/pothole_segmentation_yolov8</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[9]	D. Arya, H. Maeda, S. K. Ghosh, D. Toshniwal, and Y. Sekimoto, "RDD2022: A multi-national image dataset for automatic road damage detection," arXiv:2209.08538, 2022. [Online]. Available: https://figshare.com/articles/dataset/21431547</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[10]	P. F. Proença and P. Simões, "TACO: Trash annotations in context for litter detection," arXiv:2003.06975, 2020. [Online]. Available: http://tacodataset.org</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[11]	sabidrahman, "Pothole, cracks and open manhole (Road Hazards) dataset," Kaggle, 2025. [Online]. Available: https://www.kaggle.com/datasets/sabidrahman/pothole-cracks-and-openmanhole</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[12]	C. Patrikakis, P. Kasnesis, L. Toumanidis, and A. Tzitamidis, "STORM graffiti/tagging detection dataset," University of West Attica, Zenodo, 2019, doi: 10.5281/zenodo.3238357.</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[13]	G. Jocher, A. Chaurasia, and J. Qiu, "Ultralytics YOLOv8," version 8.0.0, 2023. [Online]. Available: https://github.com/ultralytics/ultralytics</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[14]	Ministry of Road Transport and Highways, Government of India, "Road Accidents in India" annual reports, 2018 to 2022, New Delhi.</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[15]	Ministry of Road Transport and Highways, reply on pothole-related road accidents 2020 to 2024, Lok Sabha, 12 Feb. 2026.</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[16]	Press Information Bureau, "Grievance Cell," Ministry of Personnel, Public Grievances and Pensions, 16 Mar. 2022. [Online]. Available: https://pib.gov.in/PressReleasePage.aspx?PRID=1806610</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[17]	Press Information Bureau, "Disposal rate of grievance redressal mechanism," Parliament question, 2 Apr. 2025. [Online]. Available: https://pib.gov.in/PressReleasePage.aspx?PRID=2117810</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[18]	Press Information Bureau, "CPGRAMS portal," Parliament question, 5 Feb. 2026. [Online]. Available: https://pib.gov.in/PressReleasePage.aspx?PRID=2223804</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[19]	E. F. Sherley S, Sanjay T, Shri Kaanth P, and J. Samuel S, "Comprehensive dataset for urban streetlight analysis," arXiv:2407.01117, 2024.</w:t>
      </w:r>
    </w:p>
    <w:p>
      <w:pPr>
        <w:tabs>
          <w:tab w:val="left" w:pos="560"/>
        </w:tabs>
        <w:spacing w:after="80" w:line="300" w:lineRule="auto"/>
        <w:ind w:left="560" w:hanging="560"/>
        <w:jc w:val="both"/>
      </w:pPr>
      <w:r>
        <w:rPr>
          <w:rFonts w:ascii="Times New Roman" w:cs="Times New Roman" w:eastAsia="Times New Roman" w:hAnsi="Times New Roman"/>
          <w:sz w:val="22"/>
          <w:szCs w:val="22"/>
        </w:rPr>
        <w:t xml:space="preserve">[20]	Expo, "Expo SDK 57 documentation," 2026. [Online]. Available: https://docs.expo.dev</w:t>
      </w:r>
    </w:p>
    <w:p>
      <w:pPr>
        <w:pStyle w:val="Heading1"/>
        <w:pageBreakBefore/>
        <w:spacing w:after="200"/>
        <w:jc w:val="center"/>
      </w:pPr>
      <w:r>
        <w:rPr>
          <w:rFonts w:ascii="Times New Roman" w:cs="Times New Roman" w:eastAsia="Times New Roman" w:hAnsi="Times New Roman"/>
          <w:b/>
          <w:bCs/>
          <w:sz w:val="32"/>
          <w:szCs w:val="32"/>
        </w:rPr>
        <w:t xml:space="preserve">APPENDIX A: API ENDPOINTS</w:t>
      </w:r>
    </w:p>
    <w:p>
      <w:pPr>
        <w:keepNext/>
        <w:spacing w:after="80" w:before="160"/>
        <w:jc w:val="center"/>
      </w:pPr>
      <w:r>
        <w:rPr>
          <w:rFonts w:ascii="Times New Roman" w:cs="Times New Roman" w:eastAsia="Times New Roman" w:hAnsi="Times New Roman"/>
          <w:b/>
          <w:bCs/>
          <w:sz w:val="21"/>
          <w:szCs w:val="21"/>
        </w:rPr>
        <w:t xml:space="preserve">Table A.1 </w:t>
      </w:r>
      <w:r>
        <w:rPr>
          <w:rFonts w:ascii="Times New Roman" w:cs="Times New Roman" w:eastAsia="Times New Roman" w:hAnsi="Times New Roman"/>
          <w:sz w:val="21"/>
          <w:szCs w:val="21"/>
        </w:rPr>
        <w:t xml:space="preserve">REST API route groups</w:t>
      </w:r>
    </w:p>
    <w:tbl>
      <w:tblPr>
        <w:tblW w:type="dxa" w:w="9026"/>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700"/>
        <w:gridCol w:w="1600"/>
        <w:gridCol w:w="5726"/>
      </w:tblGrid>
      <w:tr>
        <w:trPr>
          <w:cantSplit/>
          <w:tblHeader/>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Prefix</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Who</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b/>
                <w:bCs/>
                <w:sz w:val="20"/>
                <w:szCs w:val="20"/>
              </w:rPr>
              <w:t xml:space="preserve">Endpoints</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/api/auth</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everyone</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POST /register, /verify-otp, /resend-otp, /login, /set-password; GET /me</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/api/complaints</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citizens</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POST /request-otp, / (multipart); GET /track/:id, /download-receipt/:id, /my-complaints</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/api/public</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anyone</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GET /complaints (category, status, ward, location, page), /stats</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/api/supervisor</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supervisor, admin</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GET /queue, /complaints/:id, /field-staff, /stats, /leave; PATCH /complaints/:id/accept, reject, assign, close, rework; PATCH /leave/:id</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/api/field</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field worker</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GET /tasks, /tasks/:id, /stats, /leave, /attendance; PATCH /tasks/:id/start; POST /tasks/:id/proof, /leave, /attendance/check-in, /attendance/check-out</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/api/admin</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admin</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GET /stats, /activity-heatmap, /complaints, /users, /research-applications, /audit/research, /leave; POST /users; PATCH /complaints/:id/status, /users/:id, deactivate, reactivate, /research-applications/:id, /leave/:id</w:t>
            </w:r>
          </w:p>
        </w:tc>
      </w:tr>
      <w:tr>
        <w:trPr>
          <w:cantSplit/>
        </w:trPr>
        <w:tc>
          <w:tcPr>
            <w:tcW w:type="dxa" w:w="17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/api/research</w:t>
            </w:r>
          </w:p>
        </w:tc>
        <w:tc>
          <w:tcPr>
            <w:tcW w:type="dxa" w:w="1600"/>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researcher, admin</w:t>
            </w:r>
          </w:p>
        </w:tc>
        <w:tc>
          <w:tcPr>
            <w:tcW w:type="dxa" w:w="5726"/>
            <w:tcMar>
              <w:top w:type="dxa" w:w="50"/>
              <w:left w:type="dxa" w:w="90"/>
              <w:bottom w:type="dxa" w:w="50"/>
              <w:right w:type="dxa" w:w="90"/>
            </w:tcMar>
            <w:vAlign w:val="center"/>
          </w:tcPr>
          <w:p>
            <w:pPr>
              <w:keepNext/>
              <w:spacing w:after="0" w:line="260" w:lineRule="auto"/>
              <w:jc w:val="left"/>
            </w:pPr>
            <w:r>
              <w:rPr>
                <w:rFonts w:ascii="Times New Roman" w:cs="Times New Roman" w:eastAsia="Times New Roman" w:hAnsi="Times New Roman"/>
                <w:sz w:val="18"/>
                <w:szCs w:val="18"/>
              </w:rPr>
              <w:t xml:space="preserve">POST /apply (public); GET /me, /dashboard, /query, /export?format=csv|json</w:t>
            </w:r>
          </w:p>
        </w:tc>
      </w:tr>
      <w:tr>
        <w:trPr>
          <w:cantSplit/>
        </w:trPr>
        <w:tc>
          <w:tcPr>
            <w:tcW w:type="dxa" w:w="17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8"/>
                <w:szCs w:val="18"/>
              </w:rPr>
              <w:t xml:space="preserve">AI service</w:t>
            </w:r>
          </w:p>
        </w:tc>
        <w:tc>
          <w:tcPr>
            <w:tcW w:type="dxa" w:w="1600"/>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8"/>
                <w:szCs w:val="18"/>
              </w:rPr>
              <w:t xml:space="preserve">backend only</w:t>
            </w:r>
          </w:p>
        </w:tc>
        <w:tc>
          <w:tcPr>
            <w:tcW w:type="dxa" w:w="5726"/>
            <w:tcMar>
              <w:top w:type="dxa" w:w="50"/>
              <w:left w:type="dxa" w:w="90"/>
              <w:bottom w:type="dxa" w:w="50"/>
              <w:right w:type="dxa" w:w="90"/>
            </w:tcMar>
            <w:vAlign w:val="center"/>
          </w:tcPr>
          <w:p>
            <w:pPr>
              <w:keepNext w:val="false"/>
              <w:spacing w:after="0" w:line="260" w:lineRule="auto"/>
              <w:jc w:val="left"/>
            </w:pPr>
            <w:r>
              <w:rPr>
                <w:rFonts w:ascii="Times New Roman" w:cs="Times New Roman" w:eastAsia="Times New Roman" w:hAnsi="Times New Roman"/>
                <w:sz w:val="18"/>
                <w:szCs w:val="18"/>
              </w:rPr>
              <w:t xml:space="preserve">POST /predict/{category}; GET /models, /health</w:t>
            </w:r>
          </w:p>
        </w:tc>
      </w:tr>
    </w:tbl>
    <w:p>
      <w:pPr>
        <w:spacing w:after="120"/>
      </w:pPr>
    </w:p>
    <w:sectPr>
      <w:footerReference w:type="default" r:id="rId7"/>
      <w:pgSz w:w="11906" w:h="16838" w:orient="portrait"/>
      <w:pgMar w:top="1440" w:right="1440" w:bottom="1300" w:left="1440" w:header="708"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f02d8087ec022e119d99748ad346df35c43b82d.png"/><Relationship Id="rId10" Type="http://schemas.openxmlformats.org/officeDocument/2006/relationships/image" Target="media/a8b9d2a53155a702e518a9450f7475fee37f4221.png"/><Relationship Id="rId11" Type="http://schemas.openxmlformats.org/officeDocument/2006/relationships/image" Target="media/adb5edcf8288055c6245cf619c2699d1235ba077.png"/><Relationship Id="rId12" Type="http://schemas.openxmlformats.org/officeDocument/2006/relationships/image" Target="media/a23863e293c8d3670c274eee4ef3c721fef6d78e.png"/><Relationship Id="rId13" Type="http://schemas.openxmlformats.org/officeDocument/2006/relationships/image" Target="media/556ad655c8c1ee21a41791f1898d2542e81f57b0.png"/><Relationship Id="rId14" Type="http://schemas.openxmlformats.org/officeDocument/2006/relationships/image" Target="media/923bf9a48754afd6b28abed3b9cac143d56a3a33.png"/><Relationship Id="rId15" Type="http://schemas.openxmlformats.org/officeDocument/2006/relationships/image" Target="media/0055addffb0340031b490d228b5e7877476563bf.png"/><Relationship Id="rId16" Type="http://schemas.openxmlformats.org/officeDocument/2006/relationships/image" Target="media/b9ccc81cee0baaac924fbb6108c05cc11ff08ee3.png"/><Relationship Id="rId17" Type="http://schemas.openxmlformats.org/officeDocument/2006/relationships/image" Target="media/122933a5f847fcbab6f48e12b62141f9a97806ea.png"/><Relationship Id="rId18" Type="http://schemas.openxmlformats.org/officeDocument/2006/relationships/image" Target="media/e3c558b7750102ed7cda6b2cef2bc79adc6f75cd.png"/><Relationship Id="rId19" Type="http://schemas.openxmlformats.org/officeDocument/2006/relationships/image" Target="media/306bcf6df469467b23373bf72878c8b86d3241e8.png"/><Relationship Id="rId20" Type="http://schemas.openxmlformats.org/officeDocument/2006/relationships/image" Target="media/c8ad149ca708510fb2998b96de6a501166216dd1.png"/><Relationship Id="rId21" Type="http://schemas.openxmlformats.org/officeDocument/2006/relationships/image" Target="media/ca703e989fc7b5fd5398114a10ba29f7f5c513c5.png"/><Relationship Id="rId22" Type="http://schemas.openxmlformats.org/officeDocument/2006/relationships/image" Target="media/8bc7b28ecc7081f839b76e8d4b568ff5d0dbd6a2.png"/><Relationship Id="rId23" Type="http://schemas.openxmlformats.org/officeDocument/2006/relationships/image" Target="media/687caceba62910e9cfd0d8f7eab70e18052d8c38.png"/><Relationship Id="rId24" Type="http://schemas.openxmlformats.org/officeDocument/2006/relationships/image" Target="media/f7c3e1f0b1dd3ccfb5196db86077b54204eede92.png"/><Relationship Id="rId25" Type="http://schemas.openxmlformats.org/officeDocument/2006/relationships/image" Target="media/76a4c8a64c9f62001450babb00c3ab502001304d.png"/><Relationship Id="rId26" Type="http://schemas.openxmlformats.org/officeDocument/2006/relationships/image" Target="media/aae4fe5ce8e6a766f6b485a7fe331f0c3cf9e2ec.png"/><Relationship Id="rId27" Type="http://schemas.openxmlformats.org/officeDocument/2006/relationships/image" Target="media/7571d1e0dcc0e7ea8245c02c2cc61b1f1e6da121.png"/><Relationship Id="rId28" Type="http://schemas.openxmlformats.org/officeDocument/2006/relationships/image" Target="media/3bd4b9af96a540be0a00d9a16b914bdd584d139b.png"/><Relationship Id="rId29" Type="http://schemas.openxmlformats.org/officeDocument/2006/relationships/image" Target="media/230d0812fc428f6c570e4deaf93eae7f42f77a3b.png"/><Relationship Id="rId30" Type="http://schemas.openxmlformats.org/officeDocument/2006/relationships/image" Target="media/53d7f2ece6ee209640b3599c34e2765090674117.png"/><Relationship Id="rId31" Type="http://schemas.openxmlformats.org/officeDocument/2006/relationships/image" Target="media/b482d515c10f7b0c6dd1b34fb2815bc971fa798a.png"/><Relationship Id="rId32" Type="http://schemas.openxmlformats.org/officeDocument/2006/relationships/image" Target="media/8e9bb05832b44e9dd2b4a2c144a747d5ab828fab.png"/><Relationship Id="rId33" Type="http://schemas.openxmlformats.org/officeDocument/2006/relationships/image" Target="media/cef00e0cbbb3eb433a2355396358fc18d4720240.png"/><Relationship Id="rId34" Type="http://schemas.openxmlformats.org/officeDocument/2006/relationships/image" Target="media/78b60d526ae916fbb44f9ca4fbe2b9fba9dd87c8.png"/><Relationship Id="rId35" Type="http://schemas.openxmlformats.org/officeDocument/2006/relationships/image" Target="media/b363d00a85398cae71ff8e95230d5c4da2deffdb.png"/><Relationship Id="rId36" Type="http://schemas.openxmlformats.org/officeDocument/2006/relationships/image" Target="media/6d1089e5d16bdf46d11a0c0780192b6740fd3024.png"/><Relationship Id="rId37" Type="http://schemas.openxmlformats.org/officeDocument/2006/relationships/image" Target="media/5700a034a8f23c9d032f0899e150d3386fbf8923.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UrbanFix Project Report</dc:title>
  <dc:creator>UrbanFix project team</dc:creator>
  <dc:description>Project Exhibition I report</dc:description>
  <cp:lastModifiedBy>Un-named</cp:lastModifiedBy>
  <cp:revision>1</cp:revision>
  <dcterms:created xsi:type="dcterms:W3CDTF">2026-10-06T16:00:51.951Z</dcterms:created>
  <dcterms:modified xsi:type="dcterms:W3CDTF">2026-10-06T16:00:51.952Z</dcterms:modified>
</cp:coreProperties>
</file>

<file path=docProps/custom.xml><?xml version="1.0" encoding="utf-8"?>
<Properties xmlns="http://schemas.openxmlformats.org/officeDocument/2006/custom-properties" xmlns:vt="http://schemas.openxmlformats.org/officeDocument/2006/docPropsVTypes"/>
</file>