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79" w:rsidRDefault="00A54479" w:rsidP="00A54479">
      <w:r>
        <w:t>&lt;br&gt;&lt;br&gt;&lt;br&gt;</w:t>
      </w:r>
    </w:p>
    <w:p w:rsidR="00A54479" w:rsidRDefault="00A54479" w:rsidP="00A54479">
      <w:r>
        <w:t>&lt;img src="mouse3.jpg"&gt;</w:t>
      </w:r>
    </w:p>
    <w:p w:rsidR="00A54479" w:rsidRDefault="00A54479" w:rsidP="00A54479">
      <w:r>
        <w:t>&lt;br&gt;&lt;br&gt;</w:t>
      </w:r>
    </w:p>
    <w:p w:rsidR="00A54479" w:rsidRDefault="00A54479" w:rsidP="00A54479">
      <w:r>
        <w:t>&lt;a href="https://www.amazon.it/dp/B09TZWY8TT?tag=liberotech-21&amp;linkCode=osi&amp;th=1&amp;psc=1&amp;language=it_IT"&gt;Dacoity Mouse RGB Ergonomico&lt;/a href&gt;</w:t>
      </w:r>
    </w:p>
    <w:p w:rsidR="00A54479" w:rsidRDefault="00A54479" w:rsidP="00A54479">
      <w:r>
        <w:t>&lt;br&gt;&lt;br&gt;&lt;br&gt;</w:t>
      </w:r>
    </w:p>
    <w:p w:rsidR="00A54479" w:rsidRDefault="00A54479" w:rsidP="00A54479">
      <w:r>
        <w:t>&lt;font color="gold"&gt;caratteristiche:</w:t>
      </w:r>
      <w:r>
        <w:rPr>
          <w:rFonts w:ascii="MS Gothic" w:eastAsia="MS Gothic" w:hAnsi="MS Gothic" w:cs="MS Gothic" w:hint="eastAsia"/>
        </w:rPr>
        <w:t>【</w:t>
      </w:r>
      <w:r>
        <w:t>Mouse ergonomico per computer</w:t>
      </w:r>
      <w:r>
        <w:rPr>
          <w:rFonts w:ascii="MS Gothic" w:eastAsia="MS Gothic" w:hAnsi="MS Gothic" w:cs="MS Gothic" w:hint="eastAsia"/>
        </w:rPr>
        <w:t>】</w:t>
      </w:r>
      <w:r>
        <w:t>Questo mouse per computer è dotato di aree speciali di riposo per il pollice su entrambi i lati, consentendo un utilizzo prolungato senza affaticamento. La superficie liscia fornisce una presa comoda e un controllo senza sforzo.</w:t>
      </w:r>
    </w:p>
    <w:p w:rsidR="00A54479" w:rsidRDefault="00A54479" w:rsidP="00A54479">
      <w:r>
        <w:rPr>
          <w:rFonts w:ascii="MS Gothic" w:eastAsia="MS Gothic" w:hAnsi="MS Gothic" w:cs="MS Gothic" w:hint="eastAsia"/>
        </w:rPr>
        <w:t>【</w:t>
      </w:r>
      <w:r>
        <w:t>Retroilluminazione RGB personalizzabile</w:t>
      </w:r>
      <w:r>
        <w:rPr>
          <w:rFonts w:ascii="MS Gothic" w:eastAsia="MS Gothic" w:hAnsi="MS Gothic" w:cs="MS Gothic" w:hint="eastAsia"/>
        </w:rPr>
        <w:t>】</w:t>
      </w:r>
      <w:r>
        <w:t xml:space="preserve">Il pulsante di illuminazione inferiore sul mouse ergonomico con cavo consente di passare rapidamente tra 7 modalità di illuminazione. Inoltre, è possibile personalizzare la luminosità e la velocità dell'illuminazione per abbinarle perfettamente allo stile della scrivania del vostro ufficio utilizzando il software. </w:t>
      </w:r>
      <w:r>
        <w:rPr>
          <w:rFonts w:ascii="Cambria Math" w:hAnsi="Cambria Math" w:cs="Cambria Math"/>
        </w:rPr>
        <w:t>𝐏𝐫𝐞𝐦𝐞𝐫𝐞</w:t>
      </w:r>
      <w:r>
        <w:t xml:space="preserve"> </w:t>
      </w:r>
      <w:r>
        <w:rPr>
          <w:rFonts w:ascii="Cambria Math" w:hAnsi="Cambria Math" w:cs="Cambria Math"/>
        </w:rPr>
        <w:t>𝐚</w:t>
      </w:r>
      <w:r>
        <w:t xml:space="preserve"> </w:t>
      </w:r>
      <w:r>
        <w:rPr>
          <w:rFonts w:ascii="Cambria Math" w:hAnsi="Cambria Math" w:cs="Cambria Math"/>
        </w:rPr>
        <w:t>𝐥𝐮𝐧𝐠𝐨</w:t>
      </w:r>
      <w:r>
        <w:t xml:space="preserve"> </w:t>
      </w:r>
      <w:r>
        <w:rPr>
          <w:rFonts w:ascii="Cambria Math" w:hAnsi="Cambria Math" w:cs="Cambria Math"/>
        </w:rPr>
        <w:t>𝐩𝐞𝐫</w:t>
      </w:r>
      <w:r>
        <w:t xml:space="preserve"> </w:t>
      </w:r>
      <w:r>
        <w:rPr>
          <w:rFonts w:ascii="Cambria Math" w:hAnsi="Cambria Math" w:cs="Cambria Math"/>
        </w:rPr>
        <w:t>𝐬𝐩𝐞𝐠𝐧𝐞𝐫𝐞</w:t>
      </w:r>
      <w:r>
        <w:t xml:space="preserve"> </w:t>
      </w:r>
      <w:r>
        <w:rPr>
          <w:rFonts w:ascii="Cambria Math" w:hAnsi="Cambria Math" w:cs="Cambria Math"/>
        </w:rPr>
        <w:t>𝐥𝐞</w:t>
      </w:r>
      <w:r>
        <w:t xml:space="preserve"> </w:t>
      </w:r>
      <w:r>
        <w:rPr>
          <w:rFonts w:ascii="Cambria Math" w:hAnsi="Cambria Math" w:cs="Cambria Math"/>
        </w:rPr>
        <w:t>𝐥𝐮𝐜𝐢</w:t>
      </w:r>
      <w:r>
        <w:t>.</w:t>
      </w:r>
    </w:p>
    <w:p w:rsidR="00A54479" w:rsidRDefault="00A54479" w:rsidP="00A54479">
      <w:r>
        <w:rPr>
          <w:rFonts w:ascii="MS Gothic" w:eastAsia="MS Gothic" w:hAnsi="MS Gothic" w:cs="MS Gothic" w:hint="eastAsia"/>
        </w:rPr>
        <w:t>【</w:t>
      </w:r>
      <w:r>
        <w:t>DPI ad alta precisione</w:t>
      </w:r>
      <w:r>
        <w:rPr>
          <w:rFonts w:ascii="MS Gothic" w:eastAsia="MS Gothic" w:hAnsi="MS Gothic" w:cs="MS Gothic" w:hint="eastAsia"/>
        </w:rPr>
        <w:t>】</w:t>
      </w:r>
      <w:r>
        <w:rPr>
          <w:rFonts w:ascii="Calibri" w:hAnsi="Calibri" w:cs="Calibri"/>
        </w:rPr>
        <w:t>​</w:t>
      </w:r>
      <w:r>
        <w:t xml:space="preserve">Ci sono 5 livelli DPI disponibili: 1200/2400/3500/5500/8000. I pulsanti programmabili per le attività quotidiane e il gioco, insieme agli aggiustamenti del DPI e del tasso di polling, raggiungono un perfetto equilibrio tra precisione e accuratezza. </w:t>
      </w:r>
      <w:r>
        <w:rPr>
          <w:rFonts w:ascii="Cambria Math" w:hAnsi="Cambria Math" w:cs="Cambria Math"/>
        </w:rPr>
        <w:t>𝐍𝐨𝐭𝐚</w:t>
      </w:r>
      <w:r>
        <w:t xml:space="preserve">: </w:t>
      </w:r>
      <w:r>
        <w:rPr>
          <w:rFonts w:ascii="Cambria Math" w:hAnsi="Cambria Math" w:cs="Cambria Math"/>
        </w:rPr>
        <w:t>𝐥𝐞</w:t>
      </w:r>
      <w:r>
        <w:t xml:space="preserve"> </w:t>
      </w:r>
      <w:r>
        <w:rPr>
          <w:rFonts w:ascii="Cambria Math" w:hAnsi="Cambria Math" w:cs="Cambria Math"/>
        </w:rPr>
        <w:t>𝐟𝐮𝐧𝐳𝐢𝐨𝐧𝐚𝐥𝐢𝐭</w:t>
      </w:r>
      <w:r>
        <w:t xml:space="preserve">à </w:t>
      </w:r>
      <w:r>
        <w:rPr>
          <w:rFonts w:ascii="Cambria Math" w:hAnsi="Cambria Math" w:cs="Cambria Math"/>
        </w:rPr>
        <w:t>𝐩𝐫𝐨𝐠𝐫𝐚𝐦𝐦𝐚𝐛𝐢𝐥𝐢</w:t>
      </w:r>
      <w:r>
        <w:t xml:space="preserve"> </w:t>
      </w:r>
      <w:r>
        <w:rPr>
          <w:rFonts w:ascii="Cambria Math" w:hAnsi="Cambria Math" w:cs="Cambria Math"/>
        </w:rPr>
        <w:t>𝐬𝐨𝐧𝐨</w:t>
      </w:r>
      <w:r>
        <w:t xml:space="preserve"> </w:t>
      </w:r>
      <w:r>
        <w:rPr>
          <w:rFonts w:ascii="Cambria Math" w:hAnsi="Cambria Math" w:cs="Cambria Math"/>
        </w:rPr>
        <w:t>𝐜𝐨𝐦𝐩𝐚𝐭𝐢𝐛𝐢𝐥𝐢</w:t>
      </w:r>
      <w:r>
        <w:t xml:space="preserve"> </w:t>
      </w:r>
      <w:r>
        <w:rPr>
          <w:rFonts w:ascii="Cambria Math" w:hAnsi="Cambria Math" w:cs="Cambria Math"/>
        </w:rPr>
        <w:t>𝐬𝐨𝐥𝐨</w:t>
      </w:r>
      <w:r>
        <w:t xml:space="preserve"> </w:t>
      </w:r>
      <w:r>
        <w:rPr>
          <w:rFonts w:ascii="Cambria Math" w:hAnsi="Cambria Math" w:cs="Cambria Math"/>
        </w:rPr>
        <w:t>𝐜𝐨𝐧</w:t>
      </w:r>
      <w:r>
        <w:t xml:space="preserve"> </w:t>
      </w:r>
      <w:r>
        <w:rPr>
          <w:rFonts w:ascii="Cambria Math" w:hAnsi="Cambria Math" w:cs="Cambria Math"/>
        </w:rPr>
        <w:t>𝐢</w:t>
      </w:r>
      <w:r>
        <w:t xml:space="preserve"> </w:t>
      </w:r>
      <w:r>
        <w:rPr>
          <w:rFonts w:ascii="Cambria Math" w:hAnsi="Cambria Math" w:cs="Cambria Math"/>
        </w:rPr>
        <w:t>𝐬𝐢𝐬𝐭𝐞𝐦𝐢</w:t>
      </w:r>
      <w:r>
        <w:t xml:space="preserve"> </w:t>
      </w:r>
      <w:r>
        <w:rPr>
          <w:rFonts w:ascii="Cambria Math" w:hAnsi="Cambria Math" w:cs="Cambria Math"/>
        </w:rPr>
        <w:t>𝐖𝐢𝐧𝐝𝐨𝐰𝐬</w:t>
      </w:r>
      <w:r>
        <w:t>.</w:t>
      </w:r>
    </w:p>
    <w:p w:rsidR="00A54479" w:rsidRDefault="00A54479" w:rsidP="00A54479">
      <w:r>
        <w:rPr>
          <w:rFonts w:ascii="MS Gothic" w:eastAsia="MS Gothic" w:hAnsi="MS Gothic" w:cs="MS Gothic" w:hint="eastAsia"/>
        </w:rPr>
        <w:t>【</w:t>
      </w:r>
      <w:r>
        <w:t>8 pulsanti programmabili e pulsante di fuoco</w:t>
      </w:r>
      <w:r>
        <w:rPr>
          <w:rFonts w:ascii="MS Gothic" w:eastAsia="MS Gothic" w:hAnsi="MS Gothic" w:cs="MS Gothic" w:hint="eastAsia"/>
        </w:rPr>
        <w:t>】</w:t>
      </w:r>
      <w:r>
        <w:t>Tutti e 8 i pulsanti sono programmabili per funzioni come l'aggiustamento del DPI, la creazione di macro, il controllo RGB e il controllo dei media, rendendo questo mouse da gioco più intelligente. Il mouse include anche un pulsante di fuoco dedicato per attivare rapidamente il fuoco continuo. (</w:t>
      </w:r>
      <w:r>
        <w:rPr>
          <w:rFonts w:ascii="Segoe UI Symbol" w:hAnsi="Segoe UI Symbol" w:cs="Segoe UI Symbol"/>
        </w:rPr>
        <w:t>✿</w:t>
      </w:r>
      <w:r>
        <w:t xml:space="preserve"> Nota: i driver possono essere trovati sul CD dei driver incluso o scaricati dal sito web menzionato nel manuale.)</w:t>
      </w:r>
    </w:p>
    <w:p w:rsidR="00A54479" w:rsidRDefault="00A54479" w:rsidP="00A54479">
      <w:r>
        <w:rPr>
          <w:rFonts w:ascii="MS Gothic" w:eastAsia="MS Gothic" w:hAnsi="MS Gothic" w:cs="MS Gothic" w:hint="eastAsia"/>
        </w:rPr>
        <w:t>【</w:t>
      </w:r>
      <w:r>
        <w:t>Ampia Compatibilità e Resi Gratuiti</w:t>
      </w:r>
      <w:r>
        <w:rPr>
          <w:rFonts w:ascii="MS Gothic" w:eastAsia="MS Gothic" w:hAnsi="MS Gothic" w:cs="MS Gothic" w:hint="eastAsia"/>
        </w:rPr>
        <w:t>】</w:t>
      </w:r>
      <w:r>
        <w:rPr>
          <w:rFonts w:ascii="Calibri" w:hAnsi="Calibri" w:cs="Calibri"/>
        </w:rPr>
        <w:t>​</w:t>
      </w:r>
      <w:r>
        <w:t>Il cavo lungo 1,56 metri è affidabile e adatto all'uso quotidiano. È compatibile con i sistemi operativi Windows XP, Vista, 7, 8 e 10. Se riscontrate problemi durante l'uso, vi preghiamo di contattarci immediatamente; offriamo un servizio di reso e sostituzione valido per un anno.&lt;/font&gt;</w:t>
      </w:r>
    </w:p>
    <w:p w:rsidR="00A54479" w:rsidRDefault="00A54479" w:rsidP="00A54479">
      <w:r>
        <w:t>&lt;br&gt;&lt;br&gt;&lt;br&gt;&lt;br&gt;</w:t>
      </w:r>
      <w:bookmarkStart w:id="0" w:name="_GoBack"/>
      <w:bookmarkEnd w:id="0"/>
    </w:p>
    <w:p w:rsidR="00A54479" w:rsidRDefault="00A54479" w:rsidP="00A54479">
      <w:r>
        <w:t>&lt;center&gt;&lt;font color="gold"&gt;LE MIGLIORI TASTIERE&lt;/center&gt;&lt;/font&gt;</w:t>
      </w:r>
    </w:p>
    <w:p w:rsidR="00A54479" w:rsidRDefault="00A54479" w:rsidP="00A54479">
      <w:r>
        <w:t>&lt;br&gt;&lt;br&gt;&lt;br&gt;&lt;br&gt;</w:t>
      </w:r>
    </w:p>
    <w:p w:rsidR="00A54479" w:rsidRDefault="00A54479" w:rsidP="00A54479">
      <w:r>
        <w:t>&lt;img src=tastiera1.jpg&gt;</w:t>
      </w:r>
    </w:p>
    <w:p w:rsidR="00A54479" w:rsidRDefault="00A54479" w:rsidP="00A54479">
      <w:r>
        <w:t>&lt;br&gt;&lt;br&gt;</w:t>
      </w:r>
    </w:p>
    <w:p w:rsidR="00A54479" w:rsidRDefault="00A54479" w:rsidP="00A54479">
      <w:r>
        <w:t>&lt;a href="https://www.amazon.it/dp/B09NQBD64B?tag=liberotech-21&amp;linkCode=osi&amp;th=1&amp;psc=1&amp;language=it_IT"&gt;&lt;font color="gold"&gt;EMPIRE GAMING - Kit MK800 Cablata -Tastiera Gaming QWERTY (Italiana-Layout) RGB 105, 19 Tasti&lt;/a href&gt;&lt;/font&gt;</w:t>
      </w:r>
    </w:p>
    <w:p w:rsidR="00A54479" w:rsidRDefault="00A54479" w:rsidP="00A54479">
      <w:r>
        <w:t>&lt;br&gt;&lt;br&gt;&lt;br&gt;</w:t>
      </w:r>
    </w:p>
    <w:p w:rsidR="00A54479" w:rsidRDefault="00A54479" w:rsidP="00A54479">
      <w:r>
        <w:t>&lt;img src="tastiera2.jpg"&gt;</w:t>
      </w:r>
    </w:p>
    <w:p w:rsidR="00A54479" w:rsidRDefault="00A54479" w:rsidP="00A54479">
      <w:r>
        <w:t>&lt;br&gt;&lt;br&gt;</w:t>
      </w:r>
    </w:p>
    <w:p w:rsidR="00A54479" w:rsidRDefault="00A54479" w:rsidP="00A54479">
      <w:r>
        <w:lastRenderedPageBreak/>
        <w:t>&lt;a href="https://www.amazon.it/dp/B07S5M5L6X?tag=liberotech-21&amp;linkCode=osi&amp;th=1&amp;psc=1&amp;language=it_IT"&gt;&lt;font color="gold"&gt;Trust Gaming GXT 838 Azor&lt;/a&gt;&lt;/font&gt;</w:t>
      </w:r>
    </w:p>
    <w:p w:rsidR="00A54479" w:rsidRDefault="00A54479" w:rsidP="00A54479">
      <w:r>
        <w:t>&lt;br&gt;&lt;br&gt;&lt;br&gt;&lt;br&gt;&lt;br&gt;</w:t>
      </w:r>
    </w:p>
    <w:p w:rsidR="00A54479" w:rsidRDefault="00A54479" w:rsidP="00A54479">
      <w:r>
        <w:t>&lt;center&gt;&lt;font color="gold"&gt;LE MIGLIORI CUFFIE&lt;/center&gt;&lt;/font&gt;</w:t>
      </w:r>
    </w:p>
    <w:p w:rsidR="00A54479" w:rsidRDefault="00A54479" w:rsidP="00A54479">
      <w:r>
        <w:t>&lt;br&gt;&lt;br&gt;&lt;br&gt;&lt;br&gt;</w:t>
      </w:r>
    </w:p>
    <w:p w:rsidR="00A54479" w:rsidRDefault="00A54479" w:rsidP="00A54479">
      <w:r>
        <w:t>&lt;img src="cuffie1.jpg"&gt;</w:t>
      </w:r>
    </w:p>
    <w:p w:rsidR="00A54479" w:rsidRDefault="00A54479" w:rsidP="00A54479">
      <w:r>
        <w:t>&lt;br&gt;&lt;br&gt;</w:t>
      </w:r>
    </w:p>
    <w:p w:rsidR="00A54479" w:rsidRDefault="00A54479" w:rsidP="00A54479">
      <w:r>
        <w:t>&lt;font color="gold"&gt;&lt;a href="https://www.amazon.it/dp/B084WLMKGT?tag=liberotech-21&amp;linkCode=osi&amp;th=1&amp;psc=1&amp;language=it_IT"&gt;Trust Gaming GXT 488&lt;/font&gt;&lt;/a&gt;</w:t>
      </w:r>
    </w:p>
    <w:p w:rsidR="00A54479" w:rsidRDefault="00A54479" w:rsidP="00A54479">
      <w:r>
        <w:t>&lt;br&gt;&lt;br&gt;&lt;br&gt;</w:t>
      </w:r>
    </w:p>
    <w:p w:rsidR="00A54479" w:rsidRDefault="00A54479" w:rsidP="00A54479">
      <w:r>
        <w:t>&lt;img src="cuffie2.jpg"&gt;</w:t>
      </w:r>
    </w:p>
    <w:p w:rsidR="00A54479" w:rsidRDefault="00A54479" w:rsidP="00A54479">
      <w:r>
        <w:t>&lt;br&gt;&lt;br&gt;</w:t>
      </w:r>
    </w:p>
    <w:p w:rsidR="003E31EB" w:rsidRDefault="00A54479" w:rsidP="00A54479">
      <w:r>
        <w:t>&lt;a href="https://www.amazon.it/dp/B0C94KNS8D?tag=liberotech-21&amp;linkCode=osi&amp;th=1&amp;psc=1&amp;language=it_IT"&gt;&lt;font color="gold"&gt;Trust Gaming GXT 415 Zirox &lt;/font&gt;&lt;/a&gt;</w:t>
      </w:r>
    </w:p>
    <w:sectPr w:rsidR="003E31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EB"/>
    <w:rsid w:val="003E31EB"/>
    <w:rsid w:val="00A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51C9F-EF61-41FC-BB46-D574B22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2024-05-08T09:59:00Z</dcterms:created>
  <dcterms:modified xsi:type="dcterms:W3CDTF">2024-05-08T09:59:00Z</dcterms:modified>
</cp:coreProperties>
</file>