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NUEVA PALESTINA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NUEVA PALESTINA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numPr>
          <w:ilvl w:val="0"/>
          <w:numId w:val="2"/>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2"/>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2"/>
        </w:numPr>
        <w:spacing w:before="0" w:after="40" w:line="240" w:lineRule="auto"/>
        <w:jc w:val="both"/>
      </w:pPr>
      <w:r>
        <w:rPr>
          <w:rFonts w:ascii="Arial" w:hAnsi="Arial" w:cs="Arial" w:eastAsia="Arial"/>
          <w:b/>
          <w:sz w:val="20"/>
          <w:u w:val="none"/>
        </w:rPr>
        <w:t>CAPACITORES DE MARCHA / ARRANQUE:</w:t>
      </w:r>
      <w:r>
        <w:rPr>
          <w:rFonts w:ascii="Arial" w:hAnsi="Arial" w:cs="Arial" w:eastAsia="Arial"/>
          <w:b w:val="0"/>
          <w:sz w:val="20"/>
          <w:u w:val="none"/>
        </w:rPr>
        <w:t xml:space="preserve"> SUSTITUIDO DEBIDO A QUE EL COMPRESOR NO ARRANCABA Y EL VENTILADOR GIRA LENTO.</w:t>
      </w:r>
    </w:p>
    <w:p>
      <w:pPr>
        <w:numPr>
          <w:ilvl w:val="0"/>
          <w:numId w:val="2"/>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2"/>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FUGA DE POLVO FINO HACIA EL SERPENTÍN (BYPASS DE SUCIEDAD).</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NUEVA PALESTINA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NUEVA PALESTINA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QUEMADURA DE SU MOTOR ELÉCTRICO.</w:t>
      </w:r>
    </w:p>
    <w:p>
      <w:pPr>
        <w:numPr>
          <w:ilvl w:val="0"/>
          <w:numId w:val="3"/>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3"/>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3"/>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3"/>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