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283.46456692913375" w:firstLine="0"/>
        <w:jc w:val="center"/>
        <w:rPr/>
      </w:pPr>
      <w:bookmarkStart w:colFirst="0" w:colLast="0" w:name="_fkukbe98x18d" w:id="0"/>
      <w:bookmarkEnd w:id="0"/>
      <w:r w:rsidDel="00000000" w:rsidR="00000000" w:rsidRPr="00000000">
        <w:rPr>
          <w:b w:val="1"/>
          <w:rtl w:val="0"/>
        </w:rPr>
        <w:t xml:space="preserve">Schema Logico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708.6614173228347" w:hanging="2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CodP</w:t>
      </w:r>
      <w:r w:rsidDel="00000000" w:rsidR="00000000" w:rsidRPr="00000000">
        <w:rPr>
          <w:rtl w:val="0"/>
        </w:rPr>
        <w:t xml:space="preserve">, Nome, Cognome, Email, Tel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Ruolo, Referente, </w:t>
      </w:r>
      <w:r w:rsidDel="00000000" w:rsidR="00000000" w:rsidRPr="00000000">
        <w:rPr>
          <w:rtl w:val="0"/>
        </w:rPr>
        <w:t xml:space="preserve">PartecipaprogFin)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708.6614173228347" w:hanging="2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Scuola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CodMec</w:t>
      </w:r>
      <w:r w:rsidDel="00000000" w:rsidR="00000000" w:rsidRPr="00000000">
        <w:rPr>
          <w:rtl w:val="0"/>
        </w:rPr>
        <w:t xml:space="preserve">, Nome, Prov, CicloIstruz, Finanziamento, TipoFin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Collabora)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708.6614173228347" w:hanging="2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CodC</w:t>
      </w:r>
      <w:r w:rsidDel="00000000" w:rsidR="00000000" w:rsidRPr="00000000">
        <w:rPr>
          <w:rtl w:val="0"/>
        </w:rPr>
        <w:t xml:space="preserve">, Ordine, TipoScuola)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708.6614173228347" w:right="-182.5984251968498" w:hanging="2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Rilevazione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CodR</w:t>
      </w:r>
      <w:r w:rsidDel="00000000" w:rsidR="00000000" w:rsidRPr="00000000">
        <w:rPr>
          <w:rtl w:val="0"/>
        </w:rPr>
        <w:t xml:space="preserve">, RespIns, DataRil, DataIns, RespRil, ModAcquisizione, InfoAmb</w:t>
      </w:r>
      <w:r w:rsidDel="00000000" w:rsidR="00000000" w:rsidRPr="00000000">
        <w:rPr>
          <w:vertAlign w:val="superscript"/>
          <w:rtl w:val="0"/>
        </w:rPr>
        <w:t xml:space="preserve">INFOAMBIENTALI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708.6614173228347" w:hanging="285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InfoAmbientali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CodInfo</w:t>
      </w:r>
      <w:r w:rsidDel="00000000" w:rsidR="00000000" w:rsidRPr="00000000">
        <w:rPr>
          <w:rtl w:val="0"/>
        </w:rPr>
        <w:t xml:space="preserve">, LargChioma, LungChioma, PesoFrescChioma, PesoSecChioma, AltPianta, LungRadici, PesoFrescRadici, PesoSecRadici, NumFiori, NumFrutti, NumFoglieDann, SupDann, Ph, Umidità, Temperatura)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708.6614173228347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IDDisp</w:t>
      </w:r>
      <w:r w:rsidDel="00000000" w:rsidR="00000000" w:rsidRPr="00000000">
        <w:rPr>
          <w:rtl w:val="0"/>
        </w:rPr>
        <w:t xml:space="preserve">, Tipo)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708.6614173228347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Replica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NumReplica</w:t>
      </w:r>
      <w:r w:rsidDel="00000000" w:rsidR="00000000" w:rsidRPr="00000000">
        <w:rPr>
          <w:rtl w:val="0"/>
        </w:rPr>
        <w:t xml:space="preserve">, Gruppo, DataDimora, Esposizione)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708.6614173228347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NomeScientifico</w:t>
      </w:r>
      <w:r w:rsidDel="00000000" w:rsidR="00000000" w:rsidRPr="00000000">
        <w:rPr>
          <w:rtl w:val="0"/>
        </w:rPr>
        <w:t xml:space="preserve">, NomeComune, Esposizione, Scopo, TotRepliche)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708.6614173228347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Orto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Tipo, Gps, Superf, ContestoAmb, NumSensori, TipoSensori)</w:t>
      </w:r>
    </w:p>
    <w:sectPr>
      <w:pgSz w:h="16834" w:w="11909" w:orient="portrait"/>
      <w:pgMar w:bottom="1440" w:top="1440" w:left="1842.519685039369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