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lopsided. A phone or laptop joins the access point (AP) with the strongest signal, whatever that AP's current load, so APs beside lecture halls fill up while those next door stay nearly idle. CampusNetSim, our cloud-native system, simulates which AP each campus device is using, spots overloaded APs and moves simulated clients onto APs with free slots. Ten AWS Lambda functions sit behind one Amazon API Gateway HTTP API, and four on-demand Amazon DynamoDB tables store the state. A DynamoDB Stream on the AP state table triggers load balancing and history logging, so the backend never polls. Phones enter the simulation by scanning an AP's QR code, which opens a check-in page on Amazon S3, and a React dashboard on AWS Amplify shows live utilization, migrations, connected devices and the traffic trend of the selected AP. In the final build an operator can change an AP's capacity while the system runs, through a PUT endpoint that validates every request, and conditional writes keep simultaneous events from overwriting each other's counts. DynamoDB thus stays the single source of truth for the campus layout. We ran two live tests with real phones. In each, one AP reached 100% utilization and the load balancer moved one device to the AP with the most free capacity, taking the source under the 85% trigger and leaving the target at 33.33%. All 14 functional API tests passed, and warm read requests had a median latency of 60-69 ms, far below the five-second polling interval.</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The problem is easiest to see at a class change, when a whole lecture hall reconnects at once. Client radios associate with the access point that offers the strongest signal, regardless of how many clients that AP already serves. The AP in that hall saturates, yet the library AP, two buildings away, stays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Moving a client to a less loaded AP is harder than it sounds. The IEEE 802.11 standard [4] lets an AP suggest a transition through BSS Transition Management [5] and speeds up the roam once the client decides to move [6], but the decision always remains with the client's chipset and driver. Consumer routers seldom give third-party software access to their steering controls, and mobile operating systems do not let applications switch networks silently. A student project therefore has no reliable way to steer real clients across different phone models and operating systems.</w:t>
      </w:r>
    </w:p>
    <w:p>
      <w:pPr>
        <w:spacing w:after="0" w:before="0" w:line="240" w:lineRule="auto"/>
        <w:ind w:firstLine="202"/>
        <w:jc w:val="both"/>
      </w:pPr>
      <w:r>
        <w:rPr>
          <w:rFonts w:ascii="Times New Roman" w:cs="Times New Roman" w:eastAsia="Times New Roman" w:hAnsi="Times New Roman"/>
          <w:sz w:val="20"/>
          <w:szCs w:val="20"/>
        </w:rPr>
        <w:t xml:space="preserve">CampusNetSim simulates association, which lets it enforce every move. The model has four APs: AP01 and AP04 in the academic block, AP02 in the hostel and AP03 in the library. Each AP has its own capacity, so an operator can, for instance, give AP02 two slots and AP04 three. Association changes only through explicit CONNECT and DISCONNECT events. Because the system holds the association state itself, it can find an overloaded AP, decide where its devices should go, make the move and record utilization on both APs before and after. Real phones still take part: scanning an AP-specific QR code opens a browser check-in page that registers the phone with that AP in application state, while the phone's real network connection stays as it was.</w:t>
      </w:r>
    </w:p>
    <w:p>
      <w:pPr>
        <w:spacing w:after="0" w:before="0" w:line="240" w:lineRule="auto"/>
        <w:ind w:firstLine="202"/>
        <w:jc w:val="both"/>
      </w:pPr>
      <w:r>
        <w:rPr>
          <w:rFonts w:ascii="Times New Roman" w:cs="Times New Roman" w:eastAsia="Times New Roman" w:hAnsi="Times New Roman"/>
          <w:sz w:val="20"/>
          <w:szCs w:val="20"/>
        </w:rPr>
        <w:t xml:space="preserve">Every component is a managed AWS serverless service [7]-[9], so nothing in the stack needs a provisioned server. The paper makes four contributions: (i) an event-driven, polling-free load-balancing pipeline built on DynamoDB Streams; (ii) run-time capacity reconfiguration with server-side validation and concurrency-safe event processing; (iii) a phone check-in path that lets real devices trigger the pipeline without installing anything;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Section II reviews WLAN association control, 802.11 roaming support and serverless computing, and Section III gives the methodology. Sections IV and V present the architecture and the check-in and capacity workflows, and Section VI formalises the utilization model and Algorithm 1. Section VII records the deployed configuration in Tables II-V, Section VIII reports implementation and results,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and their load-aware scheme beat the default strongest-signal policy by a clear margin. Bejerano and Han [2] later proposed cell breathing, in which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This is the main reason CampusNetSim enforces moves inside its own event model.</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as a model in which developers deploy stateless functions and the provider handles provisioning and scaling, at the cost of cold starts and platform-specific integration. Li et al. [9] survey serverless architectures and classify their design trade-offs.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provides live campus monitoring through a web dashboard, with data from simulated association events and phone check-ins where Ahmed et al. use physical sensors. Table I compares the five mechanisms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The model treats the campus as a set of APs. Each AP has an identifier, a building, a display name,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The state of each AP is held in one DynamoDB item, so any change to an AP is a single item update that DynamoDB Streams publishes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principles guided the design.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EventProcessor handles every event posted to /events. It validates the event and reads the AP's configuration and current device count with a strongly consistent read, so a capacity changed a moment earlier is already visible. A CONNECT to a full AP is refused with HTTP 409; for any other event, EventProcessor computes the new utilization and status and writes back only the live-state attributes through a conditional update. Once an AP is CONGESTED (100% utilization), EventProcessor also adds an advisory recommendation that names another AP in the same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consumes the APState stream.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records each phone and its current AP in the Devices table. Before a demonstration, AdminReset (POST /admin/reset) sets all four APs to zero devices, empties the Migrations and APHistory tables and marks every connected phone as disconnected.</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The final build adds UpdateAPConfig, which changes an AP's capacity while the system keeps serving events. Behind PUT /aps/{ap_id}/config, it rejects any field other than capacity, building or ap_name and accepts only integer capacities from 1 to 1000. A capacity below the number of connected devices returns HTTP 409. UpdateAPConfig updates only the supplied attributes and recalculates the AP's utilization in the same write. Because EventProcessor reads capacity from APState on every event, the new value applies from the very next event, including the status and the balancing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State goes into four on-demand DynamoDB tables, and all ten functions send their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Two kinds of connection carry the system's logic. Request handlers read and write DynamoDB tables in response to API calls, and the APState stream fans each change out to LoadBalancer and HistoryWriter. LoadBalancer never writes APState directly: each move it makes is a DISCONNECT and a CONNECT sent to POST /events, so EventProcessor checks capacity and concurrency for these events exactly as it does for a phone.</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request handlers serve the API routes, the APState stream (NEW_IMAGE view) feeds LoadBalancer and HistoryWriter, and four on-demand DynamoDB tables hold the system's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traces one device from the QR scan to the next dashboard refresh in eight steps. Scanning the QR code opens the check-in page with the AP identifier in the link (step 1). Tapping Join posts a CONNECT event to /events and then a JOIN to /devices (step 2). EventProcessor validates the event and updates APState (step 3), and that write emits exactly one stream record (step 4). The record reaches LoadBalancer and HistoryWriter independently (steps 5 and 6). LoadBalancer acts only when the AP has reached 85%, moving devices and logging the migration (step 7), while HistoryWriter always stores a snapshot for the trend chart. Both front ends poll the read endpoints every five seconds (step 8); a phone that LoadBalancer has moved finds its new AP in the roster and displays a banner explaining the move.</w:t>
      </w:r>
    </w:p>
    <w:p>
      <w:pPr>
        <w:spacing w:after="0" w:before="0" w:line="240" w:lineRule="auto"/>
        <w:ind w:firstLine="202"/>
        <w:jc w:val="both"/>
      </w:pPr>
      <w:r>
        <w:rPr>
          <w:rFonts w:ascii="Times New Roman" w:cs="Times New Roman" w:eastAsia="Times New Roman" w:hAnsi="Times New Roman"/>
          <w:sz w:val="20"/>
          <w:szCs w:val="20"/>
        </w:rPr>
        <w:t xml:space="preserve">Fig. 3 shows the capacity reconfiguration flow. To let AP04 hold two devices, for example, an operator selects it on the dashboard and types the new maximum. The dashboard first checks that the value is a positive integer no smaller than the number of connected devices and only then sends PUT /aps/{ap_id}/config. UpdateAPConfig repeats the checks on the server, including the 1-1000 range, before updating APState in place. Because that write also passes through the APState stream,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then holds one device of two, or 50%. Run A in Section VIII matches this calculation: AP02 went from 100% to 50% and AP04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lists the procedure LoadBalancer runs for each stream record, and Fig. 4 shows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The guard in line 2 prevents feedback loops. A migration's events change APState again, but LoadBalancer ignores records for synthetic devices whose ids start with "migrated-", and a target AP that has just received devices is normally below the trigger. Because each move is a DISCONNECT/CONNECT pair posted to /events, EventProcessor's capacity check and conditional write also protect the balancer's own writes.</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This section collects the configuration of the deployed system.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After a phone joins, its page polls GET /devices and GET /aps every five seconds, the same interval the dashboard uses. It treats a new AP in its roster entry as a migration and a DISCONNECTED status as a reset, and shows an explanatory banner in both cases.</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Dashboard of the final build with the capacity editor open for AP04, AP cards showing capacities of 3, 1, 3 and 1, and the details panel for the selected AP. Rendered from the production build with the API state recorded on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changes in the final build. Together they move AP capacities out of EventProcessor's code and into APState, prevent lost updates by returning HTTP 409 on conflicting writes, and give the operator direct control over the campus layout from the dashboard.</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sent 14 requests covering all seven routes of the deployed API. Ten exercise validation paths that change no data, and the other four call the read endpoints GET /aps, /devices, /migrations and /aps/AP03/history.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Both runs show the intended behaviour. The APState stream passed the state change to LoadBalancer, which chose the AP with the most free capacity; after the move the source sat below the 85% trigger and the target stayed under it. Because the moves went through POST /events, they faced the same capacity limit and conditional write as phone check-ins, and each one left an auditable Migrations record with source and target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our demonstrations had more than three slots, so a single device swings utilization sharply (on an AP of capacity 1, from 0% straight to 100%) and the system mostly exercised the full-AP case. Target selection is also split between two functions: EventProcessor's recommendation favours an AP in the same building, whereas LoadBalancer picks the AP with the most free slots anywhere on campus, and the move follows LoadBalancer. LoadBalancer reaches the other functions through the public API over HTTPS, which adds an API Gateway round trip to every move and depends on a base URL hard-coded into the function. EventProcessor scans the whole APState table on every event; with four APs this costs almost nothing, but the cost grows linearly with the number of APs. No route is authenticated, so anyone holding the endpoint URL can change a capacity through PUT /aps/{ap_id}/config or wipe the logs with POST /admin/reset, and valid AP identifiers are still hard-coded in the check-in page. Finally, every result comes from four simulated APs and a handful of phones, and behaviour under heavy concurrent check-in load is untested.</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detects AP congestion and rebalances devices using only managed serverless services: ten Lambda functions and four DynamoDB tables. LoadBalancer and HistoryWriter share one trigger, the APState stream, so balancing and history logging run only when an AP's state changes; on a quiet campus the only invocations are the front ends' five-second reads. A phone needs only its camera and browser to join, and every change appears on the dashboard within one five-second polling interval. Operators can now change capacities at run time with server-side validation, and conditional writes keep event processing concurrency-safe, so DynamoDB remains the single source of truth for the campus layout. Real phones set off both live runs, Run A in September and Run B during the final demonstration on 20 October 2026. In both, the balancer moved one device from a full AP to the AP with the most free slots, as Algorithm 1 specifies. All 14 functional tests passed, and warm median latency stayed at 60-69 ms.</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extensions are planned. (1) Add JWT authorizers to the HTTP API, starting with the configuration and reset routes and then covering the rest. (2) Put TrafficGenerator on an Amazon EventBridge schedule and replay normal, peak-hour and congestion scenarios as repeatable tests that measure utilization before and after balancing and count migrations. (3) Make LoadBalancer prefer an AP in the same building, as EventProcessor's recommendation already does. (4) Replace the per-event APState scan with GetItem on ap_id, and turn LoadBalancer's HTTPS calls into direct Lambda invocations or shared code, which also removes the hard-coded base URL. (5) Use the 24 hours of snapshots in APHistory to predict when an AP will reach 85% and move devices ahead of time. (6) Detect AP failures and move the affected devices elsewhere. (7) Stress-test the system with many simultaneous check-ins, and add CloudWatch alarms and an AWS budget alert.</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