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275" w:rsidRPr="0067671C" w:rsidRDefault="00626C19" w:rsidP="00626C19">
      <w:pPr>
        <w:jc w:val="center"/>
        <w:rPr>
          <w:b/>
          <w:sz w:val="28"/>
        </w:rPr>
      </w:pPr>
      <w:bookmarkStart w:id="0" w:name="_GoBack"/>
      <w:bookmarkEnd w:id="0"/>
      <w:r w:rsidRPr="0067671C">
        <w:rPr>
          <w:b/>
          <w:sz w:val="28"/>
        </w:rPr>
        <w:t xml:space="preserve">Annual </w:t>
      </w:r>
      <w:r w:rsidR="0019190F">
        <w:rPr>
          <w:b/>
          <w:sz w:val="28"/>
        </w:rPr>
        <w:t xml:space="preserve">HAVS </w:t>
      </w:r>
      <w:r w:rsidRPr="0067671C">
        <w:rPr>
          <w:b/>
          <w:sz w:val="28"/>
        </w:rPr>
        <w:t>screening questionnaire for health surveillance</w:t>
      </w:r>
    </w:p>
    <w:p w:rsidR="00626C19" w:rsidRDefault="00626C19" w:rsidP="00626C19">
      <w:pPr>
        <w:jc w:val="center"/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798"/>
      </w:tblGrid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C5356F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Operativ</w:t>
            </w:r>
            <w:r w:rsidR="0019190F" w:rsidRPr="0019190F">
              <w:rPr>
                <w:b/>
                <w:sz w:val="20"/>
              </w:rPr>
              <w:t>e Name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Occupation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birth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previous screening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</w:tbl>
    <w:p w:rsidR="0019190F" w:rsidRDefault="0019190F" w:rsidP="00626C19"/>
    <w:p w:rsidR="00626C19" w:rsidRPr="0019190F" w:rsidRDefault="00626C19" w:rsidP="00626C19">
      <w:pPr>
        <w:rPr>
          <w:sz w:val="20"/>
        </w:rPr>
      </w:pPr>
      <w:r w:rsidRPr="0019190F">
        <w:rPr>
          <w:sz w:val="20"/>
        </w:rPr>
        <w:t>Have you been using hand-held vibrating tools, machines or hand-fed</w:t>
      </w:r>
      <w:r w:rsidR="0019190F">
        <w:rPr>
          <w:sz w:val="20"/>
        </w:rPr>
        <w:t xml:space="preserve"> processes in your </w:t>
      </w:r>
      <w:proofErr w:type="gramStart"/>
      <w:r w:rsidR="0019190F">
        <w:rPr>
          <w:sz w:val="20"/>
        </w:rPr>
        <w:t>job,</w:t>
      </w:r>
      <w:proofErr w:type="gramEnd"/>
      <w:r w:rsidR="0019190F">
        <w:rPr>
          <w:sz w:val="20"/>
        </w:rPr>
        <w:t xml:space="preserve"> </w:t>
      </w:r>
    </w:p>
    <w:p w:rsidR="00626C19" w:rsidRPr="0019190F" w:rsidRDefault="00626C19" w:rsidP="00626C19">
      <w:pPr>
        <w:rPr>
          <w:sz w:val="20"/>
        </w:rPr>
      </w:pPr>
      <w:proofErr w:type="gramStart"/>
      <w:r w:rsidRPr="0019190F">
        <w:rPr>
          <w:sz w:val="20"/>
        </w:rPr>
        <w:t>or</w:t>
      </w:r>
      <w:proofErr w:type="gramEnd"/>
      <w:r w:rsidRPr="0019190F">
        <w:rPr>
          <w:sz w:val="20"/>
        </w:rPr>
        <w:t xml:space="preserve"> if this is a review, since your last assessment?  </w:t>
      </w:r>
      <w:r w:rsidRPr="0019190F">
        <w:rPr>
          <w:b/>
          <w:sz w:val="20"/>
        </w:rPr>
        <w:t xml:space="preserve"> </w:t>
      </w:r>
      <w:r w:rsidRPr="0019190F">
        <w:rPr>
          <w:sz w:val="20"/>
        </w:rPr>
        <w:tab/>
      </w:r>
      <w:r w:rsidRP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proofErr w:type="gramStart"/>
      <w:r w:rsidRPr="0019190F">
        <w:rPr>
          <w:sz w:val="20"/>
        </w:rPr>
        <w:t>Y</w:t>
      </w:r>
      <w:r w:rsidR="0019190F" w:rsidRPr="0019190F">
        <w:rPr>
          <w:sz w:val="20"/>
        </w:rPr>
        <w:t xml:space="preserve">  </w:t>
      </w:r>
      <w:r w:rsidRPr="0019190F">
        <w:rPr>
          <w:sz w:val="20"/>
        </w:rPr>
        <w:t>/</w:t>
      </w:r>
      <w:proofErr w:type="gramEnd"/>
      <w:r w:rsidR="0019190F" w:rsidRPr="0019190F">
        <w:rPr>
          <w:sz w:val="20"/>
        </w:rPr>
        <w:t xml:space="preserve">   </w:t>
      </w:r>
      <w:r w:rsidRPr="0019190F">
        <w:rPr>
          <w:sz w:val="20"/>
        </w:rPr>
        <w:t>N</w:t>
      </w:r>
    </w:p>
    <w:p w:rsidR="00626C19" w:rsidRPr="0019190F" w:rsidRDefault="00626C19" w:rsidP="00626C19">
      <w:pPr>
        <w:rPr>
          <w:sz w:val="20"/>
        </w:rPr>
      </w:pPr>
    </w:p>
    <w:p w:rsidR="00626C19" w:rsidRDefault="00626C19" w:rsidP="0019190F">
      <w:pPr>
        <w:jc w:val="center"/>
        <w:rPr>
          <w:b/>
          <w:smallCaps/>
          <w:sz w:val="20"/>
        </w:rPr>
      </w:pPr>
      <w:r w:rsidRPr="0019190F">
        <w:rPr>
          <w:b/>
          <w:smallCaps/>
          <w:sz w:val="20"/>
        </w:rPr>
        <w:t xml:space="preserve">If NO or more than 2 years since last exposure please return the form – </w:t>
      </w:r>
      <w:r w:rsidR="0019190F" w:rsidRPr="0019190F">
        <w:rPr>
          <w:b/>
          <w:smallCaps/>
          <w:sz w:val="20"/>
        </w:rPr>
        <w:br/>
      </w:r>
      <w:r w:rsidRPr="0019190F">
        <w:rPr>
          <w:b/>
          <w:smallCaps/>
          <w:sz w:val="20"/>
        </w:rPr>
        <w:t>there is no need to answer further questions.</w:t>
      </w:r>
    </w:p>
    <w:p w:rsidR="00C5356F" w:rsidRPr="0019190F" w:rsidRDefault="00C5356F" w:rsidP="0019190F">
      <w:pPr>
        <w:jc w:val="center"/>
        <w:rPr>
          <w:b/>
          <w:smallCaps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C5356F" w:rsidTr="00C5356F">
        <w:tc>
          <w:tcPr>
            <w:tcW w:w="8642" w:type="dxa"/>
            <w:shd w:val="clear" w:color="auto" w:fill="D9D9D9" w:themeFill="background1" w:themeFillShade="D9"/>
          </w:tcPr>
          <w:p w:rsidR="00C5356F" w:rsidRPr="00C5356F" w:rsidRDefault="00C5356F" w:rsidP="00626C19">
            <w:pPr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Question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C5356F" w:rsidRPr="00C5356F" w:rsidRDefault="00C5356F" w:rsidP="00C5356F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C5356F" w:rsidRPr="00C5356F" w:rsidRDefault="00C5356F" w:rsidP="00C5356F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any numbness or tingling of the fingers lasting more than 20 minutes</w:t>
            </w:r>
            <w:r>
              <w:rPr>
                <w:sz w:val="20"/>
              </w:rPr>
              <w:t xml:space="preserve"> </w:t>
            </w:r>
            <w:r w:rsidRPr="0019190F">
              <w:rPr>
                <w:sz w:val="20"/>
              </w:rPr>
              <w:t>after using vibrating equipment?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numbness or tingling of the fingers at any other time?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>
              <w:rPr>
                <w:sz w:val="20"/>
              </w:rPr>
              <w:t>D</w:t>
            </w:r>
            <w:r w:rsidRPr="0019190F">
              <w:rPr>
                <w:sz w:val="20"/>
              </w:rPr>
              <w:t>o you wake at night with pain, tingling, or numbness in your hand or wrist?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Have any of your fingers gone white* on cold exposure?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Have you noticed any change in your response to your tolerance of</w:t>
            </w:r>
            <w:r>
              <w:rPr>
                <w:sz w:val="20"/>
              </w:rPr>
              <w:t xml:space="preserve"> </w:t>
            </w:r>
            <w:r w:rsidRPr="00C5356F">
              <w:rPr>
                <w:sz w:val="20"/>
              </w:rPr>
              <w:t>working outdoors in the cold?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Are you experiencing any other problems in your hands or arms?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difficulty picking up very small objects, e.g. screws or buttons</w:t>
            </w:r>
            <w:r>
              <w:rPr>
                <w:sz w:val="20"/>
              </w:rPr>
              <w:t xml:space="preserve"> </w:t>
            </w:r>
            <w:r w:rsidRPr="00C5356F">
              <w:rPr>
                <w:sz w:val="20"/>
              </w:rPr>
              <w:t>o</w:t>
            </w:r>
            <w:r>
              <w:rPr>
                <w:sz w:val="20"/>
              </w:rPr>
              <w:t>r opening</w:t>
            </w:r>
            <w:r w:rsidRPr="00C5356F">
              <w:rPr>
                <w:sz w:val="20"/>
              </w:rPr>
              <w:t xml:space="preserve"> jars?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Has anything changed about your health since the last assessment?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</w:tbl>
    <w:p w:rsidR="00626C19" w:rsidRDefault="00626C19" w:rsidP="00626C19">
      <w:pPr>
        <w:rPr>
          <w:sz w:val="20"/>
        </w:rPr>
      </w:pPr>
    </w:p>
    <w:p w:rsidR="0067671C" w:rsidRPr="0019190F" w:rsidRDefault="0067671C" w:rsidP="0067671C">
      <w:pPr>
        <w:rPr>
          <w:b/>
          <w:sz w:val="20"/>
        </w:rPr>
      </w:pPr>
      <w:r w:rsidRPr="0019190F">
        <w:rPr>
          <w:b/>
          <w:sz w:val="20"/>
        </w:rPr>
        <w:t>I certify that all the answers given above are true to the best of my knowledge and belief.</w:t>
      </w:r>
    </w:p>
    <w:p w:rsidR="0067671C" w:rsidRPr="0019190F" w:rsidRDefault="0067671C" w:rsidP="0067671C">
      <w:pPr>
        <w:rPr>
          <w:b/>
          <w:sz w:val="20"/>
        </w:rPr>
      </w:pPr>
    </w:p>
    <w:p w:rsidR="0067671C" w:rsidRPr="0019190F" w:rsidRDefault="0067671C" w:rsidP="0067671C">
      <w:pPr>
        <w:rPr>
          <w:b/>
          <w:sz w:val="20"/>
        </w:rPr>
      </w:pPr>
    </w:p>
    <w:p w:rsidR="0067671C" w:rsidRDefault="0067671C" w:rsidP="0067671C">
      <w:pPr>
        <w:rPr>
          <w:b/>
          <w:sz w:val="20"/>
        </w:rPr>
      </w:pPr>
      <w:r w:rsidRPr="0019190F">
        <w:rPr>
          <w:b/>
          <w:sz w:val="20"/>
        </w:rPr>
        <w:t>Signed:</w:t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  <w:t>Date:</w:t>
      </w:r>
    </w:p>
    <w:p w:rsidR="0019190F" w:rsidRDefault="0019190F" w:rsidP="0067671C">
      <w:pPr>
        <w:rPr>
          <w:b/>
          <w:sz w:val="20"/>
        </w:rPr>
      </w:pPr>
    </w:p>
    <w:p w:rsidR="0019190F" w:rsidRDefault="0019190F" w:rsidP="00124D26">
      <w:pPr>
        <w:pBdr>
          <w:bottom w:val="single" w:sz="4" w:space="1" w:color="auto"/>
        </w:pBdr>
        <w:rPr>
          <w:b/>
          <w:sz w:val="20"/>
        </w:rPr>
      </w:pPr>
    </w:p>
    <w:p w:rsidR="0019190F" w:rsidRDefault="0019190F" w:rsidP="0067671C">
      <w:pPr>
        <w:rPr>
          <w:b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3042"/>
      </w:tblGrid>
      <w:tr w:rsidR="0019190F" w:rsidRPr="0019190F" w:rsidTr="0019190F">
        <w:trPr>
          <w:trHeight w:val="227"/>
        </w:trPr>
        <w:tc>
          <w:tcPr>
            <w:tcW w:w="10989" w:type="dxa"/>
            <w:gridSpan w:val="3"/>
            <w:shd w:val="clear" w:color="auto" w:fill="D9D9D9"/>
            <w:vAlign w:val="center"/>
          </w:tcPr>
          <w:p w:rsidR="0019190F" w:rsidRPr="00D75ACD" w:rsidRDefault="0019190F" w:rsidP="00A350B5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 w:rsidR="00A350B5"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624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C5356F">
        <w:trPr>
          <w:trHeight w:val="397"/>
        </w:trPr>
        <w:tc>
          <w:tcPr>
            <w:tcW w:w="393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52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352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19190F" w:rsidRPr="0019190F" w:rsidTr="00C5356F">
        <w:trPr>
          <w:trHeight w:val="964"/>
        </w:trPr>
        <w:tc>
          <w:tcPr>
            <w:tcW w:w="393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7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67671C" w:rsidRPr="0067671C" w:rsidRDefault="0067671C" w:rsidP="0067671C">
      <w:pPr>
        <w:rPr>
          <w:b/>
          <w:sz w:val="20"/>
        </w:rPr>
      </w:pPr>
      <w:r w:rsidRPr="0067671C">
        <w:rPr>
          <w:b/>
          <w:sz w:val="20"/>
        </w:rPr>
        <w:lastRenderedPageBreak/>
        <w:t>Hand-arm vibration syndrome (HAVS)</w:t>
      </w:r>
    </w:p>
    <w:p w:rsidR="0067671C" w:rsidRPr="0067671C" w:rsidRDefault="0067671C" w:rsidP="0067671C">
      <w:pPr>
        <w:rPr>
          <w:b/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>Is a disorder which affects the blood vessels, nerves, muscles and joints of the hand, wrist and arm;</w:t>
      </w:r>
    </w:p>
    <w:p w:rsidR="0067671C" w:rsidRPr="00C5356F" w:rsidRDefault="0067671C" w:rsidP="0067671C">
      <w:pPr>
        <w:ind w:left="360"/>
        <w:rPr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>Can become severely disabling if ignored; and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 xml:space="preserve">Its best known form is vibration white finger (VWF) which can be triggered by </w:t>
      </w:r>
      <w:r w:rsidR="004A339D" w:rsidRPr="00C5356F">
        <w:rPr>
          <w:sz w:val="20"/>
        </w:rPr>
        <w:t>c</w:t>
      </w:r>
      <w:r w:rsidRPr="00C5356F">
        <w:rPr>
          <w:sz w:val="20"/>
        </w:rPr>
        <w:t>old or wet weather and can cause severe pain in the affected fingers.</w:t>
      </w:r>
    </w:p>
    <w:p w:rsidR="0067671C" w:rsidRPr="0067671C" w:rsidRDefault="0067671C" w:rsidP="0067671C">
      <w:pPr>
        <w:pStyle w:val="ListParagraph"/>
        <w:rPr>
          <w:b/>
          <w:sz w:val="20"/>
        </w:rPr>
      </w:pPr>
    </w:p>
    <w:p w:rsidR="0067671C" w:rsidRPr="0067671C" w:rsidRDefault="0067671C" w:rsidP="0067671C">
      <w:pPr>
        <w:rPr>
          <w:b/>
          <w:sz w:val="20"/>
        </w:rPr>
      </w:pPr>
      <w:r w:rsidRPr="0067671C">
        <w:rPr>
          <w:b/>
          <w:sz w:val="20"/>
        </w:rPr>
        <w:t>Signs to look out for in hand-arm vibration syndrome:</w:t>
      </w:r>
    </w:p>
    <w:p w:rsidR="0067671C" w:rsidRPr="0067671C" w:rsidRDefault="0067671C" w:rsidP="0067671C">
      <w:pPr>
        <w:rPr>
          <w:b/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Tingling and numbness in the fingers;</w:t>
      </w:r>
    </w:p>
    <w:p w:rsidR="0067671C" w:rsidRPr="00C5356F" w:rsidRDefault="0067671C" w:rsidP="0067671C">
      <w:pPr>
        <w:ind w:left="360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In the cold and wet, fingers go white, then blue, then red and are painful;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You can’t feel things with your fingers;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Pain, tingling or numbness in your hands, wrists and arms;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Loss of strength in hands.</w:t>
      </w:r>
    </w:p>
    <w:p w:rsidR="0067671C" w:rsidRPr="0067671C" w:rsidRDefault="0067671C" w:rsidP="0067671C">
      <w:pPr>
        <w:pStyle w:val="ListParagraph"/>
        <w:rPr>
          <w:b/>
          <w:sz w:val="20"/>
        </w:rPr>
      </w:pPr>
    </w:p>
    <w:p w:rsidR="0019190F" w:rsidRDefault="0019190F" w:rsidP="0019190F">
      <w:r>
        <w:t xml:space="preserve">* </w:t>
      </w:r>
      <w:r w:rsidRPr="0067671C">
        <w:rPr>
          <w:i/>
          <w:sz w:val="18"/>
        </w:rPr>
        <w:t>Whiteness means a clear discoloration of the fingers with a sharp edge, usually followed by a red flush.</w:t>
      </w:r>
    </w:p>
    <w:p w:rsidR="0019190F" w:rsidRDefault="0019190F" w:rsidP="0019190F"/>
    <w:p w:rsidR="0019190F" w:rsidRDefault="00442950" w:rsidP="0019190F">
      <w:pPr>
        <w:jc w:val="center"/>
      </w:pPr>
      <w:r w:rsidRPr="00242ECA">
        <w:rPr>
          <w:noProof/>
          <w:lang w:eastAsia="en-GB"/>
        </w:rPr>
        <w:drawing>
          <wp:inline distT="0" distB="0" distL="0" distR="0">
            <wp:extent cx="1590675" cy="847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39D" w:rsidRDefault="004A339D" w:rsidP="0067671C">
      <w:pPr>
        <w:rPr>
          <w:sz w:val="20"/>
        </w:rPr>
      </w:pPr>
    </w:p>
    <w:p w:rsidR="004A339D" w:rsidRDefault="004A339D" w:rsidP="0067671C">
      <w:pPr>
        <w:rPr>
          <w:sz w:val="20"/>
        </w:rPr>
      </w:pPr>
    </w:p>
    <w:sectPr w:rsidR="004A339D" w:rsidSect="00C5356F">
      <w:headerReference w:type="default" r:id="rId8"/>
      <w:footerReference w:type="default" r:id="rId9"/>
      <w:pgSz w:w="11906" w:h="16838" w:code="9"/>
      <w:pgMar w:top="1021" w:right="1134" w:bottom="680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300" w:rsidRDefault="00535300" w:rsidP="00C5356F">
      <w:r>
        <w:separator/>
      </w:r>
    </w:p>
  </w:endnote>
  <w:endnote w:type="continuationSeparator" w:id="0">
    <w:p w:rsidR="00535300" w:rsidRDefault="00535300" w:rsidP="00C5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56F" w:rsidRPr="00A350B5" w:rsidRDefault="00C5356F" w:rsidP="00C5356F">
    <w:pPr>
      <w:pStyle w:val="Footer"/>
      <w:jc w:val="right"/>
      <w:rPr>
        <w:color w:val="D9D9D9" w:themeColor="background1" w:themeShade="D9"/>
        <w:sz w:val="16"/>
      </w:rPr>
    </w:pPr>
    <w:r w:rsidRPr="00A350B5">
      <w:rPr>
        <w:color w:val="D9D9D9" w:themeColor="background1" w:themeShade="D9"/>
        <w:sz w:val="16"/>
      </w:rPr>
      <w:t xml:space="preserve">Version 1 – </w:t>
    </w:r>
    <w:r w:rsidR="00124D26" w:rsidRPr="00A350B5">
      <w:rPr>
        <w:color w:val="D9D9D9" w:themeColor="background1" w:themeShade="D9"/>
        <w:sz w:val="16"/>
      </w:rP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300" w:rsidRDefault="00535300" w:rsidP="00C5356F">
      <w:r>
        <w:separator/>
      </w:r>
    </w:p>
  </w:footnote>
  <w:footnote w:type="continuationSeparator" w:id="0">
    <w:p w:rsidR="00535300" w:rsidRDefault="00535300" w:rsidP="00C535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56F" w:rsidRDefault="00C5356F" w:rsidP="00C5356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54759"/>
    <w:multiLevelType w:val="hybridMultilevel"/>
    <w:tmpl w:val="A7200B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24A32"/>
    <w:multiLevelType w:val="hybridMultilevel"/>
    <w:tmpl w:val="3CF866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4D3321"/>
    <w:multiLevelType w:val="hybridMultilevel"/>
    <w:tmpl w:val="6BFE79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371A47"/>
    <w:multiLevelType w:val="hybridMultilevel"/>
    <w:tmpl w:val="F33E51DA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B818A0"/>
    <w:multiLevelType w:val="hybridMultilevel"/>
    <w:tmpl w:val="D9227042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C19"/>
    <w:rsid w:val="00124D26"/>
    <w:rsid w:val="0019190F"/>
    <w:rsid w:val="003459BA"/>
    <w:rsid w:val="00442950"/>
    <w:rsid w:val="004A339D"/>
    <w:rsid w:val="00535300"/>
    <w:rsid w:val="00545BF3"/>
    <w:rsid w:val="005F63F5"/>
    <w:rsid w:val="00625A8F"/>
    <w:rsid w:val="00626C19"/>
    <w:rsid w:val="0067671C"/>
    <w:rsid w:val="00876275"/>
    <w:rsid w:val="00A350B5"/>
    <w:rsid w:val="00AF03E2"/>
    <w:rsid w:val="00C5356F"/>
    <w:rsid w:val="00D222E8"/>
    <w:rsid w:val="00D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051A7A-EA62-4E60-A664-30BF7E6C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C19"/>
    <w:pPr>
      <w:ind w:left="720"/>
      <w:contextualSpacing/>
    </w:pPr>
  </w:style>
  <w:style w:type="table" w:styleId="TableGrid">
    <w:name w:val="Table Grid"/>
    <w:basedOn w:val="TableNormal"/>
    <w:uiPriority w:val="39"/>
    <w:rsid w:val="00191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19190F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56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56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MBHS</dc:creator>
  <cp:keywords/>
  <dc:description/>
  <cp:lastModifiedBy>Tony Smith-Allen</cp:lastModifiedBy>
  <cp:revision>5</cp:revision>
  <dcterms:created xsi:type="dcterms:W3CDTF">2016-05-26T07:55:00Z</dcterms:created>
  <dcterms:modified xsi:type="dcterms:W3CDTF">2017-01-16T07:15:00Z</dcterms:modified>
</cp:coreProperties>
</file>