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13672E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13672E" w:rsidRPr="00FD67C1" w:rsidRDefault="00CD6FC5" w:rsidP="005D30EB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Office areas – </w:t>
            </w:r>
            <w:r w:rsidR="005D30EB">
              <w:rPr>
                <w:rFonts w:ascii="Arial" w:hAnsi="Arial" w:cs="Arial"/>
                <w:sz w:val="18"/>
                <w:szCs w:val="20"/>
              </w:rPr>
              <w:t>5</w:t>
            </w:r>
            <w:r w:rsidR="005D30EB" w:rsidRPr="005D30EB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 w:rsidR="005D30EB">
              <w:rPr>
                <w:rFonts w:ascii="Arial" w:hAnsi="Arial" w:cs="Arial"/>
                <w:sz w:val="18"/>
                <w:szCs w:val="20"/>
              </w:rPr>
              <w:t xml:space="preserve"> Floor, 30 Panton Street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:rsidR="0013672E" w:rsidRPr="00FD67C1" w:rsidRDefault="001533B8" w:rsidP="00787066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7</w:t>
            </w:r>
            <w:r w:rsidRPr="001533B8">
              <w:rPr>
                <w:rFonts w:ascii="Arial" w:hAnsi="Arial" w:cs="Arial"/>
                <w:sz w:val="18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2"/>
              </w:rPr>
              <w:t xml:space="preserve"> September 2022</w:t>
            </w:r>
          </w:p>
        </w:tc>
      </w:tr>
      <w:tr w:rsidR="0013672E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13672E" w:rsidRPr="00FD67C1" w:rsidRDefault="0013672E" w:rsidP="006806C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 xml:space="preserve">Assessment </w:t>
            </w:r>
            <w:r w:rsidRPr="00FD67C1">
              <w:rPr>
                <w:rFonts w:ascii="Arial" w:hAnsi="Arial" w:cs="Arial"/>
                <w:b/>
                <w:sz w:val="18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13672E" w:rsidRPr="00FD67C1" w:rsidRDefault="002C4550" w:rsidP="000F6FD0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Tony Smith-Allen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13672E" w:rsidRPr="00FD67C1" w:rsidRDefault="0013672E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:rsidR="0013672E" w:rsidRPr="00FD67C1" w:rsidRDefault="005D30EB" w:rsidP="00FD67C1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P. Parker</w:t>
            </w:r>
          </w:p>
        </w:tc>
      </w:tr>
    </w:tbl>
    <w:p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3E63BB" w:rsidP="00677EA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Contractor</w:t>
            </w:r>
            <w:r w:rsidR="00677EAB" w:rsidRPr="00FD67C1">
              <w:rPr>
                <w:rFonts w:ascii="Arial" w:hAnsi="Arial" w:cs="Arial"/>
                <w:b/>
                <w:sz w:val="18"/>
                <w:szCs w:val="20"/>
              </w:rPr>
              <w:t>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Trespassers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2C4550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FD67C1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FD67C1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Yearly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2201B2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7B2D70" w:rsidRPr="00FD67C1" w:rsidRDefault="007B2D70" w:rsidP="002D2DE5">
            <w:pPr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:rsidR="007B2D70" w:rsidRPr="002201B2" w:rsidRDefault="00CE4236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:rsidR="007B2D70" w:rsidRPr="002201B2" w:rsidRDefault="003E63BB" w:rsidP="00677E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More than</w:t>
            </w:r>
          </w:p>
          <w:p w:rsidR="007B2D70" w:rsidRPr="00FD67C1" w:rsidRDefault="007B2D70" w:rsidP="00677EAB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8 hrs</w:t>
            </w:r>
          </w:p>
        </w:tc>
        <w:tc>
          <w:tcPr>
            <w:tcW w:w="787" w:type="dxa"/>
            <w:tcBorders>
              <w:top w:val="nil"/>
              <w:bottom w:val="nil"/>
              <w:right w:val="nil"/>
            </w:tcBorders>
            <w:vAlign w:val="center"/>
          </w:tcPr>
          <w:p w:rsidR="007B2D70" w:rsidRPr="002201B2" w:rsidRDefault="00262C94" w:rsidP="00677EAB">
            <w:pPr>
              <w:jc w:val="center"/>
              <w:rPr>
                <w:rFonts w:ascii="Arial" w:hAnsi="Arial" w:cs="Arial"/>
              </w:rPr>
            </w:pPr>
            <w:r w:rsidRPr="002201B2"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r w:rsidRPr="002201B2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 w:rsidR="00162E2F">
              <w:rPr>
                <w:rFonts w:ascii="Arial" w:hAnsi="Arial" w:cs="Arial"/>
                <w:sz w:val="28"/>
                <w:szCs w:val="28"/>
              </w:rPr>
            </w:r>
            <w:r w:rsidR="00162E2F"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Pr="002201B2"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5559"/>
        <w:gridCol w:w="1214"/>
        <w:gridCol w:w="708"/>
        <w:gridCol w:w="5709"/>
      </w:tblGrid>
      <w:tr w:rsidR="00E839E2" w:rsidRPr="002201B2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bookmarkStart w:id="1" w:name="_GoBack"/>
            <w:bookmarkEnd w:id="1"/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:rsidR="00E839E2" w:rsidRDefault="00E839E2">
      <w:pPr>
        <w:rPr>
          <w:rFonts w:ascii="Arial" w:hAnsi="Arial" w:cs="Arial"/>
          <w:sz w:val="16"/>
          <w:szCs w:val="16"/>
        </w:rPr>
      </w:pPr>
    </w:p>
    <w:p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This Risk Assessment and identified Control Measures has been established following consultation with Management, Supervisory and Operational staff</w:t>
      </w:r>
    </w:p>
    <w:p w:rsidR="0005270D" w:rsidRPr="00FD67C1" w:rsidRDefault="0005270D" w:rsidP="0005270D">
      <w:pPr>
        <w:jc w:val="center"/>
        <w:rPr>
          <w:rFonts w:ascii="Arial" w:hAnsi="Arial" w:cs="Arial"/>
          <w:b/>
          <w:sz w:val="16"/>
          <w:szCs w:val="16"/>
        </w:rPr>
      </w:pPr>
      <w:r w:rsidRPr="00FD67C1">
        <w:rPr>
          <w:rFonts w:ascii="Arial" w:hAnsi="Arial" w:cs="Arial"/>
          <w:b/>
          <w:sz w:val="16"/>
          <w:szCs w:val="16"/>
        </w:rPr>
        <w:t>Staff acknowledgment as to their understanding of the control measures to be applied is included as the last page to this document</w:t>
      </w:r>
    </w:p>
    <w:p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:rsidTr="00546B2A">
        <w:trPr>
          <w:trHeight w:val="1417"/>
        </w:trPr>
        <w:tc>
          <w:tcPr>
            <w:tcW w:w="392" w:type="dxa"/>
            <w:shd w:val="clear" w:color="auto" w:fill="D9D9D9"/>
            <w:vAlign w:val="center"/>
          </w:tcPr>
          <w:p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Unauthorised access to the premises</w:t>
            </w:r>
          </w:p>
          <w:p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could suffer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severe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or worse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as a result </w:t>
            </w:r>
            <w:r>
              <w:rPr>
                <w:rFonts w:ascii="Arial" w:hAnsi="Arial" w:cs="Arial"/>
                <w:i/>
                <w:sz w:val="16"/>
                <w:szCs w:val="20"/>
              </w:rPr>
              <w:t>of trespassers or unauthorised personnel gaining access to working areas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2C4550" w:rsidRPr="00FD67C1" w:rsidRDefault="002C4550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Access to the buildi</w:t>
            </w:r>
            <w:r w:rsidR="00546B2A">
              <w:rPr>
                <w:rFonts w:ascii="Arial" w:hAnsi="Arial" w:cs="Arial"/>
                <w:sz w:val="18"/>
                <w:szCs w:val="20"/>
              </w:rPr>
              <w:t>ng is controlled by a security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system that requires all visitors to request entry.</w:t>
            </w:r>
          </w:p>
          <w:p w:rsid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Reception s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taff manage the control of visitors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to the </w:t>
            </w:r>
            <w:r>
              <w:rPr>
                <w:rFonts w:ascii="Arial" w:hAnsi="Arial" w:cs="Arial"/>
                <w:sz w:val="18"/>
                <w:szCs w:val="20"/>
              </w:rPr>
              <w:t>premises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area </w:t>
            </w:r>
            <w:r w:rsidR="002C4550" w:rsidRPr="00FD67C1">
              <w:rPr>
                <w:rFonts w:ascii="Arial" w:hAnsi="Arial" w:cs="Arial"/>
                <w:sz w:val="18"/>
                <w:szCs w:val="20"/>
              </w:rPr>
              <w:t>using the entry system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. </w:t>
            </w:r>
          </w:p>
          <w:p w:rsidR="009C3169" w:rsidRPr="00FD67C1" w:rsidRDefault="00CD6FC5" w:rsidP="00546B2A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Each 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occupying Company </w:t>
            </w:r>
            <w:r w:rsidRPr="00FD67C1">
              <w:rPr>
                <w:rFonts w:ascii="Arial" w:hAnsi="Arial" w:cs="Arial"/>
                <w:sz w:val="18"/>
                <w:szCs w:val="20"/>
              </w:rPr>
              <w:t>has defined area within the building and no unauthorised access is permitted to designated areas.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3169" w:rsidRPr="002201B2" w:rsidTr="00CD6FC5">
        <w:trPr>
          <w:trHeight w:val="1134"/>
        </w:trPr>
        <w:tc>
          <w:tcPr>
            <w:tcW w:w="392" w:type="dxa"/>
            <w:shd w:val="clear" w:color="auto" w:fill="D9D9D9"/>
            <w:vAlign w:val="center"/>
          </w:tcPr>
          <w:p w:rsidR="009C3169" w:rsidRPr="002201B2" w:rsidRDefault="009C3169" w:rsidP="009C3169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Adverse weather creating hazardous access/egress conditions</w:t>
            </w:r>
          </w:p>
          <w:p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:rsidR="009C3169" w:rsidRPr="00677EAB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</w:t>
            </w:r>
            <w:r>
              <w:rPr>
                <w:rFonts w:ascii="Arial" w:hAnsi="Arial" w:cs="Arial"/>
                <w:i/>
                <w:sz w:val="16"/>
                <w:szCs w:val="20"/>
              </w:rPr>
              <w:t>due to weather conditions creating a hazardous condition</w:t>
            </w:r>
          </w:p>
        </w:tc>
        <w:tc>
          <w:tcPr>
            <w:tcW w:w="567" w:type="dxa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The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Landlord </w:t>
            </w:r>
            <w:r w:rsidRPr="00FD67C1">
              <w:rPr>
                <w:rFonts w:ascii="Arial" w:hAnsi="Arial" w:cs="Arial"/>
                <w:sz w:val="18"/>
                <w:szCs w:val="20"/>
              </w:rPr>
              <w:t>ensure all pedestrian access routes that are within their responsibility are cleared of snow/ice.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</w:p>
          <w:p w:rsidR="009C3169" w:rsidRPr="00FD67C1" w:rsidRDefault="00CD6FC5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Landlord will make suitable provision for ensuring that access/egress to the building is maintained in safe condition.</w:t>
            </w:r>
          </w:p>
        </w:tc>
        <w:tc>
          <w:tcPr>
            <w:tcW w:w="567" w:type="dxa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9C3169" w:rsidRPr="00FD67C1" w:rsidRDefault="009C3169" w:rsidP="009C3169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9C3169" w:rsidRPr="002201B2" w:rsidRDefault="009C3169" w:rsidP="009C3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:rsidTr="00CD6FC5">
        <w:trPr>
          <w:trHeight w:val="1871"/>
        </w:trPr>
        <w:tc>
          <w:tcPr>
            <w:tcW w:w="392" w:type="dxa"/>
            <w:shd w:val="clear" w:color="auto" w:fill="D9D9D9"/>
            <w:vAlign w:val="center"/>
          </w:tcPr>
          <w:p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Poor housekeeping leading to slips, trips and falls</w:t>
            </w:r>
          </w:p>
          <w:p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:rsidR="002C4550" w:rsidRPr="008E7C38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and 3</w:t>
            </w:r>
            <w:r w:rsidRPr="00316403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party personnel </w:t>
            </w:r>
            <w:r w:rsidRPr="009D4019"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as a result of </w:t>
            </w:r>
            <w:r>
              <w:rPr>
                <w:rFonts w:ascii="Arial" w:hAnsi="Arial" w:cs="Arial"/>
                <w:i/>
                <w:sz w:val="16"/>
                <w:szCs w:val="20"/>
              </w:rPr>
              <w:t>falling as a result of the premises flooring being in poor condition and/or materials/equipment being stored inappropriately.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9</w:t>
            </w:r>
          </w:p>
        </w:tc>
        <w:tc>
          <w:tcPr>
            <w:tcW w:w="5952" w:type="dxa"/>
            <w:vAlign w:val="center"/>
          </w:tcPr>
          <w:p w:rsidR="009C3169" w:rsidRPr="00FD67C1" w:rsidRDefault="00FD67C1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All </w:t>
            </w:r>
            <w:r w:rsidR="00546B2A">
              <w:rPr>
                <w:rFonts w:ascii="Arial" w:hAnsi="Arial" w:cs="Arial"/>
                <w:sz w:val="18"/>
                <w:szCs w:val="20"/>
              </w:rPr>
              <w:t>occupying Companies</w:t>
            </w:r>
            <w:r>
              <w:rPr>
                <w:rFonts w:ascii="Arial" w:hAnsi="Arial" w:cs="Arial"/>
                <w:sz w:val="18"/>
                <w:szCs w:val="20"/>
              </w:rPr>
              <w:t xml:space="preserve"> within the building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are aware of the need for good housekeeping throughout </w:t>
            </w:r>
            <w:r>
              <w:rPr>
                <w:rFonts w:ascii="Arial" w:hAnsi="Arial" w:cs="Arial"/>
                <w:sz w:val="18"/>
                <w:szCs w:val="20"/>
              </w:rPr>
              <w:t>communal areas that are used by all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. This ensures that all access routes, walkways and general floor areas are kept free from obstructions and potential trip hazards.</w:t>
            </w:r>
          </w:p>
          <w:p w:rsidR="002C4550" w:rsidRPr="00FD67C1" w:rsidRDefault="009C3169" w:rsidP="00FD67C1">
            <w:pPr>
              <w:numPr>
                <w:ilvl w:val="0"/>
                <w:numId w:val="11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Stairs throughout the premises are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access/egress only and maintained by the Landlord who ensures that a</w:t>
            </w:r>
            <w:r w:rsidRPr="00FD67C1">
              <w:rPr>
                <w:rFonts w:ascii="Arial" w:hAnsi="Arial" w:cs="Arial"/>
                <w:sz w:val="18"/>
                <w:szCs w:val="20"/>
              </w:rPr>
              <w:t>ll access routes, walkways and general floor areas are suitably illuminated using an appropriate level of lighting.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:rsidR="002C4550" w:rsidRPr="002201B2" w:rsidRDefault="002C4550" w:rsidP="002C45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066" w:rsidRPr="002201B2" w:rsidRDefault="00787066">
      <w:r w:rsidRPr="002201B2">
        <w:br w:type="page"/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2201B2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4550" w:rsidRPr="002201B2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2C4550" w:rsidRPr="00FD67C1" w:rsidRDefault="002C4550" w:rsidP="002C4550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</w:t>
            </w:r>
          </w:p>
          <w:p w:rsidR="002C4550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</w:p>
          <w:p w:rsidR="002C4550" w:rsidRPr="008E7C38" w:rsidRDefault="002C4550" w:rsidP="002C4550">
            <w:pPr>
              <w:rPr>
                <w:rFonts w:ascii="Arial" w:hAnsi="Arial" w:cs="Arial"/>
                <w:sz w:val="20"/>
                <w:szCs w:val="20"/>
              </w:rPr>
            </w:pPr>
            <w:r w:rsidRPr="00CC2AF0">
              <w:rPr>
                <w:rFonts w:ascii="Arial" w:hAnsi="Arial" w:cs="Arial"/>
                <w:i/>
                <w:sz w:val="16"/>
                <w:szCs w:val="20"/>
              </w:rPr>
              <w:t>Staff and other building users - could suffer from smoke inhalation or burns if trapped in office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Specific fire risk assessment completed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by the Landlord</w:t>
            </w:r>
            <w:r w:rsidR="00546B2A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>for the premises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and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should be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subject to annual review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as a minimum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2C4550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alarm in place and subject to testing and maintenance</w:t>
            </w:r>
          </w:p>
          <w:p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Fire extinguishers, smoke alarm, emergency lighting in place. Staff induction includes fire evacuation procedures and means of raising the alarm.</w:t>
            </w:r>
          </w:p>
          <w:p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Regular removal of combustible waste</w:t>
            </w:r>
          </w:p>
          <w:p w:rsidR="002C4550" w:rsidRPr="00FD67C1" w:rsidRDefault="002C4550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No smoking in buildings in line with UK legislation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sym w:font="Wingdings" w:char="F0FC"/>
            </w:r>
          </w:p>
        </w:tc>
      </w:tr>
      <w:tr w:rsidR="00FD67C1" w:rsidRPr="002201B2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Electricity (fixed installation)</w:t>
            </w:r>
          </w:p>
          <w:p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could suffer severe personal injury or worse if they were to come into contact with an unsafe electrical installation</w:t>
            </w:r>
          </w:p>
        </w:tc>
        <w:tc>
          <w:tcPr>
            <w:tcW w:w="56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16</w:t>
            </w:r>
          </w:p>
        </w:tc>
        <w:tc>
          <w:tcPr>
            <w:tcW w:w="5952" w:type="dxa"/>
            <w:vAlign w:val="center"/>
          </w:tcPr>
          <w:p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The fixed electrical installation is</w:t>
            </w:r>
            <w:r>
              <w:rPr>
                <w:rFonts w:ascii="Arial" w:hAnsi="Arial" w:cs="Arial"/>
                <w:sz w:val="18"/>
                <w:szCs w:val="20"/>
              </w:rPr>
              <w:t xml:space="preserve"> the responsibility of the </w:t>
            </w:r>
            <w:r w:rsidR="00546B2A">
              <w:rPr>
                <w:rFonts w:ascii="Arial" w:hAnsi="Arial" w:cs="Arial"/>
                <w:sz w:val="18"/>
                <w:szCs w:val="20"/>
              </w:rPr>
              <w:t>Company and the UK VP OM/HR</w:t>
            </w:r>
            <w:r>
              <w:rPr>
                <w:rFonts w:ascii="Arial" w:hAnsi="Arial" w:cs="Arial"/>
                <w:sz w:val="18"/>
                <w:szCs w:val="20"/>
              </w:rPr>
              <w:t xml:space="preserve"> ensures it is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tested and inspected, at appropriate intervals, by a competent person (e.g. Industrial: 3 yearly, Commercial: 5 yearly - or as advised by competent person.</w:t>
            </w:r>
          </w:p>
          <w:p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A copy of the last test and inspection certificate is available.</w:t>
            </w:r>
          </w:p>
          <w:p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Fuses, Miniature Circuit Breaker (MCBs) and isolation switches are labelled with the circuits that they isolate and control.</w:t>
            </w:r>
          </w:p>
          <w:p w:rsidR="00FD67C1" w:rsidRPr="00FD67C1" w:rsidRDefault="00FD67C1" w:rsidP="00FD67C1">
            <w:pPr>
              <w:numPr>
                <w:ilvl w:val="0"/>
                <w:numId w:val="13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Residual current devices are incorporated into the fixed electrical system.</w:t>
            </w:r>
          </w:p>
        </w:tc>
        <w:tc>
          <w:tcPr>
            <w:tcW w:w="56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4</w:t>
            </w:r>
          </w:p>
        </w:tc>
        <w:tc>
          <w:tcPr>
            <w:tcW w:w="1020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FD67C1" w:rsidRPr="002201B2" w:rsidTr="00FD67C1">
        <w:trPr>
          <w:trHeight w:val="1928"/>
        </w:trPr>
        <w:tc>
          <w:tcPr>
            <w:tcW w:w="392" w:type="dxa"/>
            <w:shd w:val="clear" w:color="auto" w:fill="D9D9D9"/>
            <w:vAlign w:val="center"/>
          </w:tcPr>
          <w:p w:rsidR="00FD67C1" w:rsidRPr="002201B2" w:rsidRDefault="00FD67C1" w:rsidP="00FD67C1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FD67C1" w:rsidRPr="00FD67C1" w:rsidRDefault="00FD67C1" w:rsidP="00FD67C1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Passenger lift</w:t>
            </w:r>
          </w:p>
          <w:p w:rsidR="00FD67C1" w:rsidRDefault="00FD67C1" w:rsidP="00FD67C1">
            <w:pPr>
              <w:rPr>
                <w:rFonts w:ascii="Arial" w:hAnsi="Arial" w:cs="Arial"/>
                <w:sz w:val="20"/>
                <w:szCs w:val="20"/>
              </w:rPr>
            </w:pPr>
          </w:p>
          <w:p w:rsidR="00FD67C1" w:rsidRDefault="00FD67C1" w:rsidP="00FD67C1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Staff and 3</w:t>
            </w:r>
            <w:r>
              <w:rPr>
                <w:rFonts w:ascii="Arial" w:hAnsi="Arial" w:cs="Arial"/>
                <w:i/>
                <w:iCs/>
                <w:sz w:val="16"/>
                <w:szCs w:val="16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parties using the passenger/goods lift are at risk if the lift malfunctions.</w:t>
            </w:r>
          </w:p>
        </w:tc>
        <w:tc>
          <w:tcPr>
            <w:tcW w:w="56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3</w:t>
            </w:r>
          </w:p>
        </w:tc>
        <w:tc>
          <w:tcPr>
            <w:tcW w:w="774" w:type="dxa"/>
            <w:shd w:val="clear" w:color="auto" w:fill="FF0000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bCs/>
                <w:sz w:val="18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In the event of a breakdown or if persons are trapped in the lift, then the relevant Lift Service Company </w:t>
            </w:r>
            <w:r>
              <w:rPr>
                <w:rFonts w:ascii="Arial" w:hAnsi="Arial" w:cs="Arial"/>
                <w:sz w:val="18"/>
                <w:szCs w:val="20"/>
              </w:rPr>
              <w:t>will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 be contacted immediately</w:t>
            </w:r>
            <w:r>
              <w:rPr>
                <w:rFonts w:ascii="Arial" w:hAnsi="Arial" w:cs="Arial"/>
                <w:sz w:val="18"/>
                <w:szCs w:val="20"/>
              </w:rPr>
              <w:t xml:space="preserve"> by the reception staff</w:t>
            </w:r>
            <w:r w:rsidRPr="00FD67C1">
              <w:rPr>
                <w:rFonts w:ascii="Arial" w:hAnsi="Arial" w:cs="Arial"/>
                <w:sz w:val="18"/>
                <w:szCs w:val="20"/>
              </w:rPr>
              <w:t xml:space="preserve">. A lift rescue must not to be attempted by any untrained </w:t>
            </w:r>
            <w:r>
              <w:rPr>
                <w:rFonts w:ascii="Arial" w:hAnsi="Arial" w:cs="Arial"/>
                <w:sz w:val="18"/>
                <w:szCs w:val="20"/>
              </w:rPr>
              <w:t>person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Emergency telephone/intercom system installed to lift.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loaded above the manufacturer’s safe working load.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Access by Company staff and s</w:t>
            </w:r>
            <w:r w:rsidRPr="00FD67C1">
              <w:rPr>
                <w:rFonts w:ascii="Arial" w:hAnsi="Arial" w:cs="Arial"/>
                <w:sz w:val="18"/>
                <w:szCs w:val="20"/>
              </w:rPr>
              <w:t>torage of any equipment or material within lift motor rooms is prohibited.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Lifts must not be used in a fire.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Persons should not attempt to use lifts when they are being serviced.</w:t>
            </w:r>
          </w:p>
          <w:p w:rsidR="00FD67C1" w:rsidRPr="00FD67C1" w:rsidRDefault="00FD67C1" w:rsidP="00FD67C1">
            <w:pPr>
              <w:numPr>
                <w:ilvl w:val="0"/>
                <w:numId w:val="14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 xml:space="preserve">All lifts within the premises will be inspected at the required statutory intervals with records of such maintained by the </w:t>
            </w:r>
            <w:r>
              <w:rPr>
                <w:rFonts w:ascii="Arial" w:hAnsi="Arial" w:cs="Arial"/>
                <w:sz w:val="18"/>
                <w:szCs w:val="20"/>
              </w:rPr>
              <w:t>Landlord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</w:tc>
        <w:tc>
          <w:tcPr>
            <w:tcW w:w="56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hAnsi="Arial" w:cs="Arial"/>
                <w:b/>
                <w:bCs/>
                <w:sz w:val="18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2C4550" w:rsidRPr="002201B2" w:rsidTr="002C4550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:rsidR="002C4550" w:rsidRPr="002201B2" w:rsidRDefault="002C4550" w:rsidP="002C4550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:rsidR="009C3169" w:rsidRPr="00FD67C1" w:rsidRDefault="009C3169" w:rsidP="009C3169">
            <w:pPr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Contamination caused by poor hygiene (toilets, welfare areas)</w:t>
            </w:r>
          </w:p>
          <w:p w:rsidR="009C3169" w:rsidRDefault="009C3169" w:rsidP="009C3169">
            <w:pPr>
              <w:rPr>
                <w:rFonts w:ascii="Arial" w:hAnsi="Arial" w:cs="Arial"/>
                <w:sz w:val="20"/>
                <w:szCs w:val="20"/>
              </w:rPr>
            </w:pPr>
          </w:p>
          <w:p w:rsidR="002C4550" w:rsidRPr="008E7C38" w:rsidRDefault="009C3169" w:rsidP="009C3169">
            <w:pPr>
              <w:rPr>
                <w:rFonts w:ascii="Arial" w:hAnsi="Arial" w:cs="Arial"/>
                <w:sz w:val="20"/>
                <w:szCs w:val="22"/>
              </w:rPr>
            </w:pPr>
            <w:r w:rsidRPr="006B05A2">
              <w:rPr>
                <w:rFonts w:ascii="Arial" w:hAnsi="Arial" w:cs="Arial"/>
                <w:i/>
                <w:sz w:val="16"/>
                <w:szCs w:val="20"/>
              </w:rPr>
              <w:t xml:space="preserve">Staff </w:t>
            </w:r>
            <w:r>
              <w:rPr>
                <w:rFonts w:ascii="Arial" w:hAnsi="Arial" w:cs="Arial"/>
                <w:i/>
                <w:sz w:val="16"/>
                <w:szCs w:val="20"/>
              </w:rPr>
              <w:t>may suffer from ill health issues due to contamination of welfare areas e.g. sickness, or similar virus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44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2</w:t>
            </w:r>
          </w:p>
        </w:tc>
        <w:tc>
          <w:tcPr>
            <w:tcW w:w="774" w:type="dxa"/>
            <w:shd w:val="clear" w:color="auto" w:fill="92D05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6</w:t>
            </w:r>
          </w:p>
        </w:tc>
        <w:tc>
          <w:tcPr>
            <w:tcW w:w="5952" w:type="dxa"/>
            <w:vAlign w:val="center"/>
          </w:tcPr>
          <w:p w:rsidR="009C3169" w:rsidRPr="00FD67C1" w:rsidRDefault="009C3169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 w:rsidRPr="00FD67C1">
              <w:rPr>
                <w:rFonts w:ascii="Arial" w:hAnsi="Arial" w:cs="Arial"/>
                <w:sz w:val="18"/>
                <w:szCs w:val="20"/>
              </w:rPr>
              <w:t>Welfare areas are subject to daily cleaning regime by appointed cleaning contractor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arranged by the Landlord</w:t>
            </w:r>
            <w:r w:rsidRPr="00FD67C1">
              <w:rPr>
                <w:rFonts w:ascii="Arial" w:hAnsi="Arial" w:cs="Arial"/>
                <w:sz w:val="18"/>
                <w:szCs w:val="20"/>
              </w:rPr>
              <w:t>.</w:t>
            </w:r>
          </w:p>
          <w:p w:rsidR="002C4550" w:rsidRPr="00FD67C1" w:rsidRDefault="00FD67C1" w:rsidP="00FD67C1">
            <w:pPr>
              <w:numPr>
                <w:ilvl w:val="0"/>
                <w:numId w:val="12"/>
              </w:numPr>
              <w:ind w:left="227" w:hanging="170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Landlord appointed cleaning contractor(s)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 xml:space="preserve"> ensure </w:t>
            </w:r>
            <w:r>
              <w:rPr>
                <w:rFonts w:ascii="Arial" w:hAnsi="Arial" w:cs="Arial"/>
                <w:sz w:val="18"/>
                <w:szCs w:val="20"/>
              </w:rPr>
              <w:t>communal</w:t>
            </w:r>
            <w:r w:rsidR="00CD6FC5" w:rsidRPr="00FD67C1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9C3169" w:rsidRPr="00FD67C1">
              <w:rPr>
                <w:rFonts w:ascii="Arial" w:hAnsi="Arial" w:cs="Arial"/>
                <w:sz w:val="18"/>
                <w:szCs w:val="20"/>
              </w:rPr>
              <w:t>welfare area are kept clean and tidy throughout the working day.</w:t>
            </w:r>
          </w:p>
        </w:tc>
        <w:tc>
          <w:tcPr>
            <w:tcW w:w="567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>3</w:t>
            </w:r>
          </w:p>
        </w:tc>
        <w:tc>
          <w:tcPr>
            <w:tcW w:w="617" w:type="dxa"/>
            <w:vAlign w:val="center"/>
          </w:tcPr>
          <w:p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:rsidR="002C4550" w:rsidRPr="00FD67C1" w:rsidRDefault="00FD67C1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3</w:t>
            </w:r>
          </w:p>
        </w:tc>
        <w:tc>
          <w:tcPr>
            <w:tcW w:w="1020" w:type="dxa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:rsidR="002201B2" w:rsidRDefault="002201B2">
      <w:r>
        <w:br w:type="page"/>
      </w: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9225"/>
        <w:gridCol w:w="1701"/>
        <w:gridCol w:w="1275"/>
        <w:gridCol w:w="1276"/>
      </w:tblGrid>
      <w:tr w:rsidR="00485232" w:rsidRPr="002201B2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2201B2" w:rsidTr="00CD6FC5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225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275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276" w:type="dxa"/>
            <w:shd w:val="clear" w:color="auto" w:fill="D9D9D9"/>
            <w:vAlign w:val="center"/>
          </w:tcPr>
          <w:p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FD67C1" w:rsidRPr="002201B2" w:rsidTr="00FD67C1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992" w:type="dxa"/>
            <w:shd w:val="clear" w:color="auto" w:fill="92D050"/>
            <w:vAlign w:val="center"/>
          </w:tcPr>
          <w:p w:rsidR="00FD67C1" w:rsidRPr="00FD67C1" w:rsidRDefault="00FD67C1" w:rsidP="00FD67C1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b/>
                <w:sz w:val="18"/>
                <w:szCs w:val="22"/>
              </w:rPr>
              <w:t>All</w:t>
            </w:r>
          </w:p>
        </w:tc>
        <w:tc>
          <w:tcPr>
            <w:tcW w:w="9225" w:type="dxa"/>
            <w:vAlign w:val="center"/>
          </w:tcPr>
          <w:p w:rsidR="00FD67C1" w:rsidRPr="004561BC" w:rsidRDefault="00FD67C1" w:rsidP="00FD67C1">
            <w:pPr>
              <w:rPr>
                <w:rFonts w:ascii="Arial" w:hAnsi="Arial" w:cs="Arial"/>
                <w:sz w:val="18"/>
                <w:szCs w:val="18"/>
              </w:rPr>
            </w:pPr>
            <w:r w:rsidRPr="004561BC">
              <w:rPr>
                <w:rFonts w:ascii="Arial" w:hAnsi="Arial" w:cs="Arial"/>
                <w:sz w:val="18"/>
                <w:szCs w:val="18"/>
              </w:rPr>
              <w:t>Ensure that all office based staff read and sign this risk assessment</w:t>
            </w:r>
          </w:p>
        </w:tc>
        <w:tc>
          <w:tcPr>
            <w:tcW w:w="1701" w:type="dxa"/>
            <w:vAlign w:val="center"/>
          </w:tcPr>
          <w:p w:rsidR="00FD67C1" w:rsidRDefault="00546B2A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FD67C1" w:rsidRDefault="00FD67C1" w:rsidP="00FD67C1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:rsidR="00FD67C1" w:rsidRPr="004561BC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2"/>
              </w:rPr>
              <w:t>Ongoing</w:t>
            </w:r>
          </w:p>
        </w:tc>
        <w:tc>
          <w:tcPr>
            <w:tcW w:w="1276" w:type="dxa"/>
            <w:vAlign w:val="center"/>
          </w:tcPr>
          <w:p w:rsidR="00FD67C1" w:rsidRPr="008E7C38" w:rsidRDefault="00FD67C1" w:rsidP="00FD67C1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C4550" w:rsidRPr="002201B2" w:rsidTr="00CD6FC5">
        <w:trPr>
          <w:trHeight w:val="964"/>
        </w:trPr>
        <w:tc>
          <w:tcPr>
            <w:tcW w:w="557" w:type="dxa"/>
            <w:shd w:val="clear" w:color="auto" w:fill="D9D9D9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FD67C1">
              <w:rPr>
                <w:rFonts w:ascii="Arial" w:hAnsi="Arial" w:cs="Arial"/>
                <w:b/>
                <w:sz w:val="18"/>
                <w:szCs w:val="20"/>
              </w:rPr>
              <w:t>4</w:t>
            </w:r>
          </w:p>
        </w:tc>
        <w:tc>
          <w:tcPr>
            <w:tcW w:w="992" w:type="dxa"/>
            <w:shd w:val="clear" w:color="auto" w:fill="FFC000"/>
            <w:vAlign w:val="center"/>
          </w:tcPr>
          <w:p w:rsidR="002C4550" w:rsidRPr="00FD67C1" w:rsidRDefault="002C4550" w:rsidP="002C4550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FD67C1">
              <w:rPr>
                <w:rFonts w:ascii="Arial" w:hAnsi="Arial" w:cs="Arial"/>
                <w:b/>
                <w:sz w:val="18"/>
                <w:szCs w:val="22"/>
              </w:rPr>
              <w:t>Medium</w:t>
            </w:r>
          </w:p>
        </w:tc>
        <w:tc>
          <w:tcPr>
            <w:tcW w:w="9225" w:type="dxa"/>
            <w:vAlign w:val="center"/>
          </w:tcPr>
          <w:p w:rsidR="002C4550" w:rsidRPr="00FD67C1" w:rsidRDefault="00FD67C1" w:rsidP="00FD67C1">
            <w:pPr>
              <w:rPr>
                <w:rFonts w:ascii="Arial" w:hAnsi="Arial" w:cs="Arial"/>
                <w:sz w:val="18"/>
                <w:szCs w:val="22"/>
              </w:rPr>
            </w:pPr>
            <w:r w:rsidRPr="00FD67C1">
              <w:rPr>
                <w:rFonts w:ascii="Arial" w:hAnsi="Arial" w:cs="Arial"/>
                <w:sz w:val="18"/>
                <w:szCs w:val="22"/>
              </w:rPr>
              <w:t xml:space="preserve">The Landlord to </w:t>
            </w:r>
            <w:r>
              <w:rPr>
                <w:rFonts w:ascii="Arial" w:hAnsi="Arial" w:cs="Arial"/>
                <w:sz w:val="18"/>
                <w:szCs w:val="22"/>
              </w:rPr>
              <w:t>co-ordinate and provide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fire evacuation procedure </w:t>
            </w:r>
            <w:r>
              <w:rPr>
                <w:rFonts w:ascii="Arial" w:hAnsi="Arial" w:cs="Arial"/>
                <w:sz w:val="18"/>
                <w:szCs w:val="22"/>
              </w:rPr>
              <w:t>information</w:t>
            </w:r>
            <w:r w:rsidRPr="00FD67C1">
              <w:rPr>
                <w:rFonts w:ascii="Arial" w:hAnsi="Arial" w:cs="Arial"/>
                <w:sz w:val="18"/>
                <w:szCs w:val="22"/>
              </w:rPr>
              <w:t xml:space="preserve"> so that a co-ordinated exit is in place in the event of an emergency.</w:t>
            </w:r>
          </w:p>
        </w:tc>
        <w:tc>
          <w:tcPr>
            <w:tcW w:w="1701" w:type="dxa"/>
            <w:vAlign w:val="center"/>
          </w:tcPr>
          <w:p w:rsidR="00FD67C1" w:rsidRDefault="00FD67C1" w:rsidP="00FD67C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Landlord &amp;</w:t>
            </w:r>
          </w:p>
          <w:p w:rsidR="00546B2A" w:rsidRDefault="00546B2A" w:rsidP="00546B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EnTrust Global</w:t>
            </w:r>
          </w:p>
          <w:p w:rsidR="002C4550" w:rsidRPr="00FD67C1" w:rsidRDefault="00FD67C1" w:rsidP="00FD67C1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275" w:type="dxa"/>
            <w:vAlign w:val="center"/>
          </w:tcPr>
          <w:p w:rsidR="002C4550" w:rsidRPr="00FD67C1" w:rsidRDefault="00FD67C1" w:rsidP="002C4550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4561BC">
              <w:rPr>
                <w:rFonts w:ascii="Arial" w:hAnsi="Arial" w:cs="Arial"/>
                <w:sz w:val="18"/>
                <w:szCs w:val="20"/>
              </w:rPr>
              <w:t>Annually as a minimum</w:t>
            </w:r>
          </w:p>
        </w:tc>
        <w:tc>
          <w:tcPr>
            <w:tcW w:w="1276" w:type="dxa"/>
            <w:vAlign w:val="center"/>
          </w:tcPr>
          <w:p w:rsidR="002C4550" w:rsidRPr="008E7C38" w:rsidRDefault="002C4550" w:rsidP="00CD6FC5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:rsidR="006D4966" w:rsidRPr="002201B2" w:rsidRDefault="006D4966" w:rsidP="0098313B">
      <w:pPr>
        <w:jc w:val="center"/>
        <w:rPr>
          <w:rFonts w:ascii="Arial" w:hAnsi="Arial" w:cs="Arial"/>
          <w:b/>
          <w:sz w:val="32"/>
          <w:szCs w:val="22"/>
        </w:rPr>
      </w:pPr>
    </w:p>
    <w:p w:rsidR="00225519" w:rsidRPr="009D335B" w:rsidRDefault="009D335B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>
        <w:rPr>
          <w:rFonts w:ascii="Arial" w:hAnsi="Arial" w:cs="Arial"/>
          <w:sz w:val="32"/>
          <w:szCs w:val="22"/>
        </w:rPr>
        <w:br w:type="page"/>
      </w:r>
      <w:r w:rsidR="00225519" w:rsidRPr="009D335B">
        <w:rPr>
          <w:rFonts w:ascii="Arial" w:hAnsi="Arial" w:cs="Arial"/>
          <w:b/>
          <w:sz w:val="28"/>
          <w:szCs w:val="22"/>
        </w:rPr>
        <w:lastRenderedPageBreak/>
        <w:t>Acknowledgement</w:t>
      </w:r>
    </w:p>
    <w:p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CF161F" w:rsidRPr="002201B2" w:rsidRDefault="00CF161F">
      <w:pPr>
        <w:rPr>
          <w:rFonts w:ascii="Arial" w:hAnsi="Arial" w:cs="Arial"/>
        </w:rPr>
      </w:pPr>
    </w:p>
    <w:sectPr w:rsidR="00CF161F" w:rsidRPr="002201B2" w:rsidSect="00FD67C1">
      <w:headerReference w:type="default" r:id="rId8"/>
      <w:footerReference w:type="default" r:id="rId9"/>
      <w:pgSz w:w="16838" w:h="11906" w:orient="landscape" w:code="9"/>
      <w:pgMar w:top="851" w:right="1134" w:bottom="567" w:left="1134" w:header="51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E2F" w:rsidRDefault="00162E2F">
      <w:r>
        <w:separator/>
      </w:r>
    </w:p>
  </w:endnote>
  <w:endnote w:type="continuationSeparator" w:id="0">
    <w:p w:rsidR="00162E2F" w:rsidRDefault="00162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7B2D70" w:rsidRPr="00C70267" w:rsidTr="00787066">
      <w:tc>
        <w:tcPr>
          <w:tcW w:w="4928" w:type="dxa"/>
        </w:tcPr>
        <w:p w:rsidR="007B2D70" w:rsidRPr="006649A9" w:rsidRDefault="007B2D70" w:rsidP="007B2D70">
          <w:pPr>
            <w:pStyle w:val="Footer"/>
            <w:rPr>
              <w:rFonts w:ascii="Arial" w:hAnsi="Arial" w:cs="Arial"/>
              <w:color w:val="D9D9D9"/>
              <w:sz w:val="18"/>
              <w:szCs w:val="18"/>
            </w:rPr>
          </w:pPr>
          <w:r w:rsidRPr="006649A9">
            <w:rPr>
              <w:rFonts w:ascii="Arial" w:hAnsi="Arial" w:cs="Arial"/>
              <w:color w:val="D9D9D9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7B2D70" w:rsidRPr="00FD67C1" w:rsidRDefault="007B2D70" w:rsidP="00485232">
          <w:pPr>
            <w:pStyle w:val="Footer"/>
            <w:jc w:val="center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Issue No: </w:t>
          </w:r>
          <w:r w:rsidR="00FD67C1">
            <w:rPr>
              <w:rFonts w:ascii="Arial" w:hAnsi="Arial" w:cs="Arial"/>
              <w:sz w:val="16"/>
              <w:szCs w:val="18"/>
            </w:rPr>
            <w:t>1</w:t>
          </w:r>
        </w:p>
      </w:tc>
      <w:tc>
        <w:tcPr>
          <w:tcW w:w="5135" w:type="dxa"/>
        </w:tcPr>
        <w:p w:rsidR="007B2D70" w:rsidRPr="00FD67C1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8"/>
            </w:rPr>
          </w:pPr>
          <w:r w:rsidRPr="00FD67C1">
            <w:rPr>
              <w:rFonts w:ascii="Arial" w:hAnsi="Arial" w:cs="Arial"/>
              <w:sz w:val="16"/>
              <w:szCs w:val="18"/>
            </w:rPr>
            <w:t xml:space="preserve">Page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PAGE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1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  <w:r w:rsidRPr="00FD67C1">
            <w:rPr>
              <w:rFonts w:ascii="Arial" w:hAnsi="Arial" w:cs="Arial"/>
              <w:sz w:val="16"/>
              <w:szCs w:val="18"/>
            </w:rPr>
            <w:t xml:space="preserve"> of 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begin"/>
          </w:r>
          <w:r w:rsidRPr="00FD67C1">
            <w:rPr>
              <w:rFonts w:ascii="Arial" w:hAnsi="Arial" w:cs="Arial"/>
              <w:sz w:val="16"/>
              <w:szCs w:val="18"/>
            </w:rPr>
            <w:instrText xml:space="preserve"> NUMPAGES  </w:instrTex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separate"/>
          </w:r>
          <w:r w:rsidR="001533B8">
            <w:rPr>
              <w:rFonts w:ascii="Arial" w:hAnsi="Arial" w:cs="Arial"/>
              <w:noProof/>
              <w:sz w:val="16"/>
              <w:szCs w:val="18"/>
            </w:rPr>
            <w:t>4</w:t>
          </w:r>
          <w:r w:rsidR="00CE4236" w:rsidRPr="00FD67C1">
            <w:rPr>
              <w:rFonts w:ascii="Arial" w:hAnsi="Arial" w:cs="Arial"/>
              <w:sz w:val="16"/>
              <w:szCs w:val="18"/>
            </w:rPr>
            <w:fldChar w:fldCharType="end"/>
          </w:r>
        </w:p>
      </w:tc>
    </w:tr>
  </w:tbl>
  <w:p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E2F" w:rsidRDefault="00162E2F">
      <w:r>
        <w:separator/>
      </w:r>
    </w:p>
  </w:footnote>
  <w:footnote w:type="continuationSeparator" w:id="0">
    <w:p w:rsidR="00162E2F" w:rsidRDefault="00162E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485232" w:rsidRPr="007908A1" w:rsidTr="009D335B">
      <w:trPr>
        <w:trHeight w:val="1007"/>
      </w:trPr>
      <w:tc>
        <w:tcPr>
          <w:tcW w:w="5211" w:type="dxa"/>
          <w:vAlign w:val="center"/>
        </w:tcPr>
        <w:p w:rsidR="006D4966" w:rsidRDefault="001533B8" w:rsidP="00FD67C1">
          <w:pPr>
            <w:rPr>
              <w:noProof/>
              <w:lang w:eastAsia="en-GB"/>
            </w:rPr>
          </w:pPr>
          <w:r>
            <w:rPr>
              <w:noProof/>
              <w:lang w:eastAsia="en-GB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" o:spid="_x0000_i1025" type="#_x0000_t75" alt="https://www.entrustglobal.com/wp-content/uploads/2020/10/EnTrust_Global_Logo-Copy@2x.png" style="width:91.5pt;height:16.5pt;visibility:visible;mso-wrap-style:square">
                <v:imagedata r:id="rId1" o:title="EnTrust_Global_Logo-Copy@2x"/>
              </v:shape>
            </w:pict>
          </w:r>
        </w:p>
        <w:p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30 Panton Street, Fifth Floor</w:t>
          </w:r>
        </w:p>
        <w:p w:rsidR="005D30EB" w:rsidRPr="005D30EB" w:rsidRDefault="005D30EB" w:rsidP="005D30EB">
          <w:pPr>
            <w:rPr>
              <w:rFonts w:ascii="Arial" w:hAnsi="Arial" w:cs="Arial"/>
              <w:sz w:val="16"/>
            </w:rPr>
          </w:pPr>
          <w:r w:rsidRPr="005D30EB">
            <w:rPr>
              <w:rFonts w:ascii="Arial" w:hAnsi="Arial" w:cs="Arial"/>
              <w:sz w:val="16"/>
            </w:rPr>
            <w:t>London, SW1Y 4AJ</w:t>
          </w:r>
        </w:p>
        <w:p w:rsidR="005D30EB" w:rsidRPr="005D30EB" w:rsidRDefault="005D30EB" w:rsidP="00FD67C1">
          <w:pPr>
            <w:rPr>
              <w:rFonts w:ascii="Arial" w:hAnsi="Arial" w:cs="Arial"/>
              <w:sz w:val="10"/>
              <w:szCs w:val="18"/>
            </w:rPr>
          </w:pPr>
        </w:p>
      </w:tc>
      <w:tc>
        <w:tcPr>
          <w:tcW w:w="6379" w:type="dxa"/>
          <w:vAlign w:val="center"/>
        </w:tcPr>
        <w:p w:rsidR="00485232" w:rsidRPr="007908A1" w:rsidRDefault="00485232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:rsidR="00485232" w:rsidRPr="000914EE" w:rsidRDefault="00C72142" w:rsidP="00E839E2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</w:t>
          </w:r>
          <w:r w:rsidR="002C4550">
            <w:rPr>
              <w:rFonts w:ascii="Arial" w:hAnsi="Arial" w:cs="Arial"/>
              <w:b/>
              <w:sz w:val="20"/>
              <w:szCs w:val="20"/>
            </w:rPr>
            <w:t>2.1.1</w:t>
          </w:r>
        </w:p>
      </w:tc>
    </w:tr>
  </w:tbl>
  <w:p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E437B5"/>
    <w:multiLevelType w:val="hybridMultilevel"/>
    <w:tmpl w:val="C066B9FE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30F0A"/>
    <w:multiLevelType w:val="hybridMultilevel"/>
    <w:tmpl w:val="4EA0BDF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1235E3"/>
    <w:multiLevelType w:val="hybridMultilevel"/>
    <w:tmpl w:val="A1140406"/>
    <w:lvl w:ilvl="0" w:tplc="B422052C">
      <w:start w:val="1"/>
      <w:numFmt w:val="decimal"/>
      <w:lvlText w:val="%1."/>
      <w:lvlJc w:val="left"/>
      <w:pPr>
        <w:ind w:left="720" w:hanging="360"/>
      </w:pPr>
      <w:rPr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A7484"/>
    <w:multiLevelType w:val="hybridMultilevel"/>
    <w:tmpl w:val="839C9F36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D73BCE"/>
    <w:multiLevelType w:val="hybridMultilevel"/>
    <w:tmpl w:val="F614E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F57FE"/>
    <w:multiLevelType w:val="hybridMultilevel"/>
    <w:tmpl w:val="F2C0786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61E0C"/>
    <w:multiLevelType w:val="hybridMultilevel"/>
    <w:tmpl w:val="B6CEB0EA"/>
    <w:lvl w:ilvl="0" w:tplc="7AEAFF8A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3"/>
  </w:num>
  <w:num w:numId="5">
    <w:abstractNumId w:val="3"/>
  </w:num>
  <w:num w:numId="6">
    <w:abstractNumId w:val="5"/>
  </w:num>
  <w:num w:numId="7">
    <w:abstractNumId w:val="7"/>
  </w:num>
  <w:num w:numId="8">
    <w:abstractNumId w:val="4"/>
  </w:num>
  <w:num w:numId="9">
    <w:abstractNumId w:val="2"/>
  </w:num>
  <w:num w:numId="10">
    <w:abstractNumId w:val="10"/>
  </w:num>
  <w:num w:numId="11">
    <w:abstractNumId w:val="11"/>
  </w:num>
  <w:num w:numId="12">
    <w:abstractNumId w:val="8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2C94"/>
    <w:rsid w:val="00010779"/>
    <w:rsid w:val="0005270D"/>
    <w:rsid w:val="000914EE"/>
    <w:rsid w:val="000961C1"/>
    <w:rsid w:val="000A4D42"/>
    <w:rsid w:val="000B623B"/>
    <w:rsid w:val="000C2538"/>
    <w:rsid w:val="000D240E"/>
    <w:rsid w:val="000E713E"/>
    <w:rsid w:val="000F3624"/>
    <w:rsid w:val="000F6FD0"/>
    <w:rsid w:val="00102368"/>
    <w:rsid w:val="00105194"/>
    <w:rsid w:val="001161D5"/>
    <w:rsid w:val="001227EE"/>
    <w:rsid w:val="00125FDD"/>
    <w:rsid w:val="00133E75"/>
    <w:rsid w:val="0013672E"/>
    <w:rsid w:val="001533B8"/>
    <w:rsid w:val="00162E2F"/>
    <w:rsid w:val="001A0904"/>
    <w:rsid w:val="001B2C6B"/>
    <w:rsid w:val="001C37C1"/>
    <w:rsid w:val="001D1F87"/>
    <w:rsid w:val="001D3D21"/>
    <w:rsid w:val="001E7F06"/>
    <w:rsid w:val="002201B2"/>
    <w:rsid w:val="00225519"/>
    <w:rsid w:val="00235B61"/>
    <w:rsid w:val="00262C94"/>
    <w:rsid w:val="0029566B"/>
    <w:rsid w:val="002C03F1"/>
    <w:rsid w:val="002C4550"/>
    <w:rsid w:val="002D2DE5"/>
    <w:rsid w:val="002D5AAC"/>
    <w:rsid w:val="002D5F05"/>
    <w:rsid w:val="002E53B0"/>
    <w:rsid w:val="002F08F2"/>
    <w:rsid w:val="00310564"/>
    <w:rsid w:val="00316403"/>
    <w:rsid w:val="0032476D"/>
    <w:rsid w:val="003A34FC"/>
    <w:rsid w:val="003C4185"/>
    <w:rsid w:val="003E63BB"/>
    <w:rsid w:val="003E694D"/>
    <w:rsid w:val="004145F5"/>
    <w:rsid w:val="00485232"/>
    <w:rsid w:val="004871D6"/>
    <w:rsid w:val="004C5BD5"/>
    <w:rsid w:val="004C670E"/>
    <w:rsid w:val="004D6BC6"/>
    <w:rsid w:val="004F67D3"/>
    <w:rsid w:val="005004BF"/>
    <w:rsid w:val="0051110D"/>
    <w:rsid w:val="00517653"/>
    <w:rsid w:val="00522A01"/>
    <w:rsid w:val="00546B2A"/>
    <w:rsid w:val="00552BCD"/>
    <w:rsid w:val="00552CF1"/>
    <w:rsid w:val="005A5A6B"/>
    <w:rsid w:val="005B4BF7"/>
    <w:rsid w:val="005D2AF6"/>
    <w:rsid w:val="005D30EB"/>
    <w:rsid w:val="005D7A3E"/>
    <w:rsid w:val="005E3A73"/>
    <w:rsid w:val="0060708A"/>
    <w:rsid w:val="00617B3D"/>
    <w:rsid w:val="00626F4A"/>
    <w:rsid w:val="00632E2C"/>
    <w:rsid w:val="006446F2"/>
    <w:rsid w:val="00656EF0"/>
    <w:rsid w:val="006649A9"/>
    <w:rsid w:val="0067487B"/>
    <w:rsid w:val="00677EAB"/>
    <w:rsid w:val="006806C5"/>
    <w:rsid w:val="006C278E"/>
    <w:rsid w:val="006D09D5"/>
    <w:rsid w:val="006D2CFF"/>
    <w:rsid w:val="006D381B"/>
    <w:rsid w:val="006D4966"/>
    <w:rsid w:val="006E1685"/>
    <w:rsid w:val="006E2988"/>
    <w:rsid w:val="006E6F1B"/>
    <w:rsid w:val="00711F45"/>
    <w:rsid w:val="007217FB"/>
    <w:rsid w:val="00721E2A"/>
    <w:rsid w:val="00723A16"/>
    <w:rsid w:val="00727F06"/>
    <w:rsid w:val="00736129"/>
    <w:rsid w:val="00744E48"/>
    <w:rsid w:val="00750BCD"/>
    <w:rsid w:val="00770697"/>
    <w:rsid w:val="00787066"/>
    <w:rsid w:val="007908A1"/>
    <w:rsid w:val="00792B08"/>
    <w:rsid w:val="007A4A41"/>
    <w:rsid w:val="007B2D70"/>
    <w:rsid w:val="007B6039"/>
    <w:rsid w:val="007B71AF"/>
    <w:rsid w:val="007E3458"/>
    <w:rsid w:val="0080417A"/>
    <w:rsid w:val="008202CC"/>
    <w:rsid w:val="00832459"/>
    <w:rsid w:val="008553EC"/>
    <w:rsid w:val="008648CF"/>
    <w:rsid w:val="0087401B"/>
    <w:rsid w:val="008812CC"/>
    <w:rsid w:val="00890184"/>
    <w:rsid w:val="00894572"/>
    <w:rsid w:val="008B478D"/>
    <w:rsid w:val="008D20FD"/>
    <w:rsid w:val="008E302A"/>
    <w:rsid w:val="00900CAF"/>
    <w:rsid w:val="00935E26"/>
    <w:rsid w:val="00942BB9"/>
    <w:rsid w:val="009444F3"/>
    <w:rsid w:val="00947D6A"/>
    <w:rsid w:val="00951E0E"/>
    <w:rsid w:val="00972301"/>
    <w:rsid w:val="0098313B"/>
    <w:rsid w:val="009934E5"/>
    <w:rsid w:val="009B5462"/>
    <w:rsid w:val="009B7B7F"/>
    <w:rsid w:val="009C1BE1"/>
    <w:rsid w:val="009C3169"/>
    <w:rsid w:val="009D335B"/>
    <w:rsid w:val="00A069D8"/>
    <w:rsid w:val="00A44955"/>
    <w:rsid w:val="00A5456C"/>
    <w:rsid w:val="00A739F4"/>
    <w:rsid w:val="00A94252"/>
    <w:rsid w:val="00AB0218"/>
    <w:rsid w:val="00AF48AE"/>
    <w:rsid w:val="00B03A8B"/>
    <w:rsid w:val="00B052FB"/>
    <w:rsid w:val="00B07EE2"/>
    <w:rsid w:val="00B23D1E"/>
    <w:rsid w:val="00B2640E"/>
    <w:rsid w:val="00B4365C"/>
    <w:rsid w:val="00B4389B"/>
    <w:rsid w:val="00B51779"/>
    <w:rsid w:val="00B66158"/>
    <w:rsid w:val="00B74D87"/>
    <w:rsid w:val="00BA2C78"/>
    <w:rsid w:val="00BA6317"/>
    <w:rsid w:val="00BB74AD"/>
    <w:rsid w:val="00BC07CB"/>
    <w:rsid w:val="00BC74D2"/>
    <w:rsid w:val="00BD507A"/>
    <w:rsid w:val="00BD72E6"/>
    <w:rsid w:val="00BE2B5E"/>
    <w:rsid w:val="00BF5011"/>
    <w:rsid w:val="00C31CC3"/>
    <w:rsid w:val="00C34BE7"/>
    <w:rsid w:val="00C34E6F"/>
    <w:rsid w:val="00C4626F"/>
    <w:rsid w:val="00C65647"/>
    <w:rsid w:val="00C70267"/>
    <w:rsid w:val="00C72142"/>
    <w:rsid w:val="00C75748"/>
    <w:rsid w:val="00C869AC"/>
    <w:rsid w:val="00C9450C"/>
    <w:rsid w:val="00CB2BE2"/>
    <w:rsid w:val="00CC6165"/>
    <w:rsid w:val="00CD436D"/>
    <w:rsid w:val="00CD6FC5"/>
    <w:rsid w:val="00CE4236"/>
    <w:rsid w:val="00CF161F"/>
    <w:rsid w:val="00D037CC"/>
    <w:rsid w:val="00D4103E"/>
    <w:rsid w:val="00D80DF6"/>
    <w:rsid w:val="00D96109"/>
    <w:rsid w:val="00DC0EC6"/>
    <w:rsid w:val="00DD40F8"/>
    <w:rsid w:val="00DE410D"/>
    <w:rsid w:val="00E07678"/>
    <w:rsid w:val="00E36E14"/>
    <w:rsid w:val="00E43A9F"/>
    <w:rsid w:val="00E70B61"/>
    <w:rsid w:val="00E839E2"/>
    <w:rsid w:val="00E93EE5"/>
    <w:rsid w:val="00EA2772"/>
    <w:rsid w:val="00EC0C66"/>
    <w:rsid w:val="00EC4D64"/>
    <w:rsid w:val="00EC582F"/>
    <w:rsid w:val="00EE01FF"/>
    <w:rsid w:val="00EE06A0"/>
    <w:rsid w:val="00EE710D"/>
    <w:rsid w:val="00F177A5"/>
    <w:rsid w:val="00F35B30"/>
    <w:rsid w:val="00F5474E"/>
    <w:rsid w:val="00F63458"/>
    <w:rsid w:val="00F64EB6"/>
    <w:rsid w:val="00F77437"/>
    <w:rsid w:val="00F85837"/>
    <w:rsid w:val="00FD56E1"/>
    <w:rsid w:val="00FD67C1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4D49736-CF08-4986-A13E-84784120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styleId="ListParagraph">
    <w:name w:val="List Paragraph"/>
    <w:basedOn w:val="Normal"/>
    <w:uiPriority w:val="34"/>
    <w:qFormat/>
    <w:rsid w:val="002C45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974B9-F57E-44B0-B043-9D7CD8A4E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6</TotalTime>
  <Pages>4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6537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Tony Smith-Allen</cp:lastModifiedBy>
  <cp:revision>4</cp:revision>
  <cp:lastPrinted>2022-09-16T13:13:00Z</cp:lastPrinted>
  <dcterms:created xsi:type="dcterms:W3CDTF">2022-09-16T12:27:00Z</dcterms:created>
  <dcterms:modified xsi:type="dcterms:W3CDTF">2022-09-16T13:13:00Z</dcterms:modified>
</cp:coreProperties>
</file>