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14:paraId="4D8B537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9F54787" w14:textId="77777777"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41C5CB5A" w14:textId="77777777" w:rsidR="0013672E" w:rsidRPr="00FD67C1" w:rsidRDefault="00CD6FC5" w:rsidP="005D30EB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Office areas – </w:t>
            </w:r>
            <w:r w:rsidR="005D30EB">
              <w:rPr>
                <w:rFonts w:ascii="Arial" w:hAnsi="Arial" w:cs="Arial"/>
                <w:sz w:val="18"/>
                <w:szCs w:val="20"/>
              </w:rPr>
              <w:t>5</w:t>
            </w:r>
            <w:r w:rsidR="005D30EB" w:rsidRPr="005D30EB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 w:rsidR="005D30EB">
              <w:rPr>
                <w:rFonts w:ascii="Arial" w:hAnsi="Arial" w:cs="Arial"/>
                <w:sz w:val="18"/>
                <w:szCs w:val="20"/>
              </w:rPr>
              <w:t xml:space="preserve"> Floor, 30 Panton Street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5C171635" w14:textId="77777777"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7CBBD946" w14:textId="0A6541A0" w:rsidR="0013672E" w:rsidRPr="00FD67C1" w:rsidRDefault="001915F7" w:rsidP="00787066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26</w:t>
            </w:r>
            <w:r w:rsidRPr="001915F7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March 2024</w:t>
            </w:r>
          </w:p>
        </w:tc>
      </w:tr>
      <w:tr w:rsidR="0013672E" w:rsidRPr="002201B2" w14:paraId="4A55CF79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50D813F" w14:textId="77777777"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FD67C1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2224549C" w14:textId="77777777" w:rsidR="0013672E" w:rsidRPr="00FD67C1" w:rsidRDefault="002C4550" w:rsidP="000F6FD0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Tony Smith-Allen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66CEAEEC" w14:textId="77777777"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2219942A" w14:textId="5C17F69D" w:rsidR="0013672E" w:rsidRPr="00FD67C1" w:rsidRDefault="001915F7" w:rsidP="00FD67C1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J. Shepherd</w:t>
            </w:r>
          </w:p>
        </w:tc>
      </w:tr>
    </w:tbl>
    <w:p w14:paraId="590521FB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5CDC291A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4F58FE6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B9E2BBE" w14:textId="77777777"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E00F2EA" w14:textId="77777777" w:rsidR="007B2D70" w:rsidRPr="002201B2" w:rsidRDefault="003E63BB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5573BB25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  <w:r w:rsidR="00677EAB" w:rsidRPr="00FD67C1">
              <w:rPr>
                <w:rFonts w:ascii="Arial" w:hAnsi="Arial" w:cs="Arial"/>
                <w:b/>
                <w:sz w:val="18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3DF66DD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C79FFC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F55764A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CA7D34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4D61B8FD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902AC89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6A1C974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7BA3E2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3EEE73C5" w14:textId="77777777" w:rsidR="007B2D70" w:rsidRPr="002201B2" w:rsidRDefault="002C4550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2CC98731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521B0CD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8886097" w14:textId="77777777"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22EE82EF" w14:textId="77777777" w:rsidR="007B2D70" w:rsidRPr="002201B2" w:rsidRDefault="00FD67C1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321CAE4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2714BEB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F7A4DF6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520DBD2B" w14:textId="77777777" w:rsidR="007B2D70" w:rsidRPr="002201B2" w:rsidRDefault="00FD67C1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41EFC8D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3CB9692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45C47DE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33DC78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41D0CA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497BC88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526304EB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A541E98" w14:textId="77777777"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826851D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18CD5F7C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19D4E97F" w14:textId="77777777"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180E71A0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D29BB59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5053653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401E4B1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7AF52A4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C020643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4B72A62" w14:textId="77777777"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21E1B6C3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14:paraId="6B2D236A" w14:textId="77777777"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3DB48BC6" w14:textId="77777777"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F3DC1">
              <w:rPr>
                <w:rFonts w:ascii="Arial" w:hAnsi="Arial" w:cs="Arial"/>
                <w:sz w:val="28"/>
                <w:szCs w:val="28"/>
              </w:rPr>
            </w:r>
            <w:r w:rsidR="001F3DC1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3BC08AFB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2201B2" w14:paraId="1E6E204E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0905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CDDBD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3A78254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3A9146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E3EFAB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79100CA5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DA181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C1130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638C338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A2CC9E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9090C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688A60E5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FFA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A01F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2BAB09A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DF41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79D4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1FB42DCD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5E4DC792" w14:textId="77777777"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This Risk Assessment and identified Control Measures has been established following consultation with Management, Supervisory and Operational staff</w:t>
      </w:r>
    </w:p>
    <w:p w14:paraId="68EE0B6C" w14:textId="77777777"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Staff acknowledgment as to their understanding of the control measures to be applied is included as the last page to this document</w:t>
      </w:r>
    </w:p>
    <w:p w14:paraId="0F3910D8" w14:textId="77777777"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14:paraId="154F142D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B47E37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ED500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3E22E3B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85F96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DBCF6A6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70BB09FA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15C5BBF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DC8E6B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7F480193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0871515A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7E4AA15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01D6B6B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3AE9A72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67F88E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6BB7441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673DF74" w14:textId="77777777" w:rsidTr="00546B2A">
        <w:trPr>
          <w:trHeight w:val="1417"/>
        </w:trPr>
        <w:tc>
          <w:tcPr>
            <w:tcW w:w="392" w:type="dxa"/>
            <w:shd w:val="clear" w:color="auto" w:fill="D9D9D9"/>
            <w:vAlign w:val="center"/>
          </w:tcPr>
          <w:p w14:paraId="527AB8E0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4913495C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Unauthorised access to the premises</w:t>
            </w:r>
          </w:p>
          <w:p w14:paraId="03F21C0D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2AD917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severe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or worse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as a result </w:t>
            </w:r>
            <w:r>
              <w:rPr>
                <w:rFonts w:ascii="Arial" w:hAnsi="Arial" w:cs="Arial"/>
                <w:i/>
                <w:sz w:val="16"/>
                <w:szCs w:val="20"/>
              </w:rPr>
              <w:t>of trespassers or unauthorised personnel gaining access to working areas</w:t>
            </w:r>
          </w:p>
        </w:tc>
        <w:tc>
          <w:tcPr>
            <w:tcW w:w="567" w:type="dxa"/>
            <w:vAlign w:val="center"/>
          </w:tcPr>
          <w:p w14:paraId="58D7344D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2FE4C02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0B6C0F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7E16A90F" w14:textId="77777777" w:rsidR="002C4550" w:rsidRPr="00FD67C1" w:rsidRDefault="002C4550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Access to the buildi</w:t>
            </w:r>
            <w:r w:rsidR="00546B2A">
              <w:rPr>
                <w:rFonts w:ascii="Arial" w:hAnsi="Arial" w:cs="Arial"/>
                <w:sz w:val="18"/>
                <w:szCs w:val="20"/>
              </w:rPr>
              <w:t>ng is controlled by a security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system that requires all visitors to request entry.</w:t>
            </w:r>
          </w:p>
          <w:p w14:paraId="4660AE05" w14:textId="77777777" w:rsid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Reception s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taff manage the control of visitors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to the </w:t>
            </w:r>
            <w:r>
              <w:rPr>
                <w:rFonts w:ascii="Arial" w:hAnsi="Arial" w:cs="Arial"/>
                <w:sz w:val="18"/>
                <w:szCs w:val="20"/>
              </w:rPr>
              <w:t>premises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area 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using the entry system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. </w:t>
            </w:r>
          </w:p>
          <w:p w14:paraId="0600C7B8" w14:textId="77777777" w:rsidR="009C3169" w:rsidRPr="00FD67C1" w:rsidRDefault="00CD6FC5" w:rsidP="00546B2A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Each 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occupying Company </w:t>
            </w:r>
            <w:r w:rsidRPr="00FD67C1">
              <w:rPr>
                <w:rFonts w:ascii="Arial" w:hAnsi="Arial" w:cs="Arial"/>
                <w:sz w:val="18"/>
                <w:szCs w:val="20"/>
              </w:rPr>
              <w:t>has defined area within the building and no unauthorised access is permitted to designated areas.</w:t>
            </w:r>
          </w:p>
        </w:tc>
        <w:tc>
          <w:tcPr>
            <w:tcW w:w="567" w:type="dxa"/>
            <w:vAlign w:val="center"/>
          </w:tcPr>
          <w:p w14:paraId="66FA7F6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2F6C75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04B5463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24F141BE" w14:textId="77777777"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3169" w:rsidRPr="002201B2" w14:paraId="4B2D1AC5" w14:textId="77777777" w:rsidTr="00CD6FC5">
        <w:trPr>
          <w:trHeight w:val="1134"/>
        </w:trPr>
        <w:tc>
          <w:tcPr>
            <w:tcW w:w="392" w:type="dxa"/>
            <w:shd w:val="clear" w:color="auto" w:fill="D9D9D9"/>
            <w:vAlign w:val="center"/>
          </w:tcPr>
          <w:p w14:paraId="36503F48" w14:textId="77777777" w:rsidR="009C3169" w:rsidRPr="002201B2" w:rsidRDefault="009C3169" w:rsidP="009C3169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F987457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Adverse weather creating hazardous access/egress conditions</w:t>
            </w:r>
          </w:p>
          <w:p w14:paraId="56B3F682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04CF50" w14:textId="77777777" w:rsidR="009C3169" w:rsidRPr="00677EAB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>due to weather conditions creating a hazardous condition</w:t>
            </w:r>
          </w:p>
        </w:tc>
        <w:tc>
          <w:tcPr>
            <w:tcW w:w="567" w:type="dxa"/>
            <w:vAlign w:val="center"/>
          </w:tcPr>
          <w:p w14:paraId="40921418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F19A300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58F1F60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6EB380B0" w14:textId="77777777" w:rsid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The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Landlord </w:t>
            </w:r>
            <w:r w:rsidRPr="00FD67C1">
              <w:rPr>
                <w:rFonts w:ascii="Arial" w:hAnsi="Arial" w:cs="Arial"/>
                <w:sz w:val="18"/>
                <w:szCs w:val="20"/>
              </w:rPr>
              <w:t>ensure all pedestrian access routes that are within their responsibility are cleared of snow/ice.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775CBF78" w14:textId="77777777" w:rsidR="009C3169" w:rsidRPr="00FD67C1" w:rsidRDefault="00CD6FC5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Landlord will make suitable provision for ensuring that access/egress to the building is maintained in safe condition.</w:t>
            </w:r>
          </w:p>
        </w:tc>
        <w:tc>
          <w:tcPr>
            <w:tcW w:w="567" w:type="dxa"/>
            <w:vAlign w:val="center"/>
          </w:tcPr>
          <w:p w14:paraId="3C2A4F36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E2DA4C2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8166DA8" w14:textId="77777777"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F79B54E" w14:textId="77777777" w:rsidR="009C3169" w:rsidRPr="002201B2" w:rsidRDefault="009C3169" w:rsidP="009C3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8684632" w14:textId="77777777" w:rsidTr="00CD6FC5">
        <w:trPr>
          <w:trHeight w:val="1871"/>
        </w:trPr>
        <w:tc>
          <w:tcPr>
            <w:tcW w:w="392" w:type="dxa"/>
            <w:shd w:val="clear" w:color="auto" w:fill="D9D9D9"/>
            <w:vAlign w:val="center"/>
          </w:tcPr>
          <w:p w14:paraId="1C68E291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EC896D5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Poor housekeeping leading to slips, trips and falls</w:t>
            </w:r>
          </w:p>
          <w:p w14:paraId="704F787D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CE5137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as a result of </w:t>
            </w:r>
            <w:r>
              <w:rPr>
                <w:rFonts w:ascii="Arial" w:hAnsi="Arial" w:cs="Arial"/>
                <w:i/>
                <w:sz w:val="16"/>
                <w:szCs w:val="20"/>
              </w:rPr>
              <w:t>falling as a result of the premises flooring being in poor condition and/or materials/equipment being stored inappropriately.</w:t>
            </w:r>
          </w:p>
        </w:tc>
        <w:tc>
          <w:tcPr>
            <w:tcW w:w="567" w:type="dxa"/>
            <w:vAlign w:val="center"/>
          </w:tcPr>
          <w:p w14:paraId="0D0E83E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0E7BF84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5AAE911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18BC2146" w14:textId="77777777" w:rsidR="009C3169" w:rsidRP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All </w:t>
            </w:r>
            <w:r w:rsidR="00546B2A">
              <w:rPr>
                <w:rFonts w:ascii="Arial" w:hAnsi="Arial" w:cs="Arial"/>
                <w:sz w:val="18"/>
                <w:szCs w:val="20"/>
              </w:rPr>
              <w:t>occupying Companies</w:t>
            </w:r>
            <w:r>
              <w:rPr>
                <w:rFonts w:ascii="Arial" w:hAnsi="Arial" w:cs="Arial"/>
                <w:sz w:val="18"/>
                <w:szCs w:val="20"/>
              </w:rPr>
              <w:t xml:space="preserve"> within the building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are aware of the need for good housekeeping throughout </w:t>
            </w:r>
            <w:r>
              <w:rPr>
                <w:rFonts w:ascii="Arial" w:hAnsi="Arial" w:cs="Arial"/>
                <w:sz w:val="18"/>
                <w:szCs w:val="20"/>
              </w:rPr>
              <w:t>communal areas that are used by all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. This ensures that all access routes, walkways and general floor areas are kept free from obstructions and potential trip hazards.</w:t>
            </w:r>
          </w:p>
          <w:p w14:paraId="04552F2F" w14:textId="77777777" w:rsidR="002C4550" w:rsidRP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Stairs throughout the premises are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access/egress only and maintained by the Landlord who ensures that a</w:t>
            </w:r>
            <w:r w:rsidRPr="00FD67C1">
              <w:rPr>
                <w:rFonts w:ascii="Arial" w:hAnsi="Arial" w:cs="Arial"/>
                <w:sz w:val="18"/>
                <w:szCs w:val="20"/>
              </w:rPr>
              <w:t>ll access routes, walkways and general floor areas are suitably illuminated using an appropriate level of lighting.</w:t>
            </w:r>
          </w:p>
        </w:tc>
        <w:tc>
          <w:tcPr>
            <w:tcW w:w="567" w:type="dxa"/>
            <w:vAlign w:val="center"/>
          </w:tcPr>
          <w:p w14:paraId="52FFCCC1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A5EE82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5FDB494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51056E60" w14:textId="77777777"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59C687" w14:textId="77777777" w:rsidR="00787066" w:rsidRPr="002201B2" w:rsidRDefault="00787066">
      <w:r w:rsidRPr="002201B2"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14:paraId="288E6F6D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622052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2BA5E5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4F88130A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4F4019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55AD44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2201B2" w14:paraId="74A24134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7B5574F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8746BA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455232A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7D6DA30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7214417F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E218C04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8053811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44AA0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43AF3A7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14:paraId="50349261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0FAC6B8B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4A66C84" w14:textId="77777777" w:rsidR="002C4550" w:rsidRPr="00FD67C1" w:rsidRDefault="002C4550" w:rsidP="002C4550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</w:t>
            </w:r>
          </w:p>
          <w:p w14:paraId="5F9DE68F" w14:textId="77777777" w:rsidR="002C4550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A2D749" w14:textId="77777777" w:rsidR="002C4550" w:rsidRPr="008E7C38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  <w:r w:rsidRPr="00CC2AF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67" w:type="dxa"/>
            <w:vAlign w:val="center"/>
          </w:tcPr>
          <w:p w14:paraId="4D29F578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5DBAD04A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2D57C9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3319F1FE" w14:textId="77777777"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Specific fire risk assessment completed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by the Landlord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the premises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and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should be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subject to annual review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as a minimum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05657325" w14:textId="77777777" w:rsidR="002C4550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alarm in place and subject to testing and maintenance</w:t>
            </w:r>
          </w:p>
          <w:p w14:paraId="1FFF0C10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extinguishers, smoke alarm, emergency lighting in place. Staff induction includes fire evacuation procedures and means of raising the alarm.</w:t>
            </w:r>
          </w:p>
          <w:p w14:paraId="167E8F71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</w:p>
          <w:p w14:paraId="10519C6C" w14:textId="77777777"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No smoking in buildings in line with UK legislation</w:t>
            </w:r>
          </w:p>
        </w:tc>
        <w:tc>
          <w:tcPr>
            <w:tcW w:w="567" w:type="dxa"/>
            <w:vAlign w:val="center"/>
          </w:tcPr>
          <w:p w14:paraId="25EAA1D2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354EACD0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264871E5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444618D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FD67C1" w:rsidRPr="002201B2" w14:paraId="462014C4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0BE060A5" w14:textId="77777777"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9E83F68" w14:textId="77777777"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Electricity (fixed installation)</w:t>
            </w:r>
          </w:p>
          <w:p w14:paraId="1DD54BBB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C6FB56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could suffer severe personal injury or worse if they were to come into contact with an unsafe electrical installation</w:t>
            </w:r>
          </w:p>
        </w:tc>
        <w:tc>
          <w:tcPr>
            <w:tcW w:w="567" w:type="dxa"/>
            <w:vAlign w:val="center"/>
          </w:tcPr>
          <w:p w14:paraId="5EA4C0C5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1843E0C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794D558E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14:paraId="26D82AE3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fixed electrical installation is</w:t>
            </w:r>
            <w:r>
              <w:rPr>
                <w:rFonts w:ascii="Arial" w:hAnsi="Arial" w:cs="Arial"/>
                <w:sz w:val="18"/>
                <w:szCs w:val="20"/>
              </w:rPr>
              <w:t xml:space="preserve"> the responsibility of the </w:t>
            </w:r>
            <w:r w:rsidR="00546B2A">
              <w:rPr>
                <w:rFonts w:ascii="Arial" w:hAnsi="Arial" w:cs="Arial"/>
                <w:sz w:val="18"/>
                <w:szCs w:val="20"/>
              </w:rPr>
              <w:t>Company and the UK VP OM/HR</w:t>
            </w:r>
            <w:r>
              <w:rPr>
                <w:rFonts w:ascii="Arial" w:hAnsi="Arial" w:cs="Arial"/>
                <w:sz w:val="18"/>
                <w:szCs w:val="20"/>
              </w:rPr>
              <w:t xml:space="preserve"> ensures it is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tested and inspected, at appropriate intervals, by a competent person (e.g. Industrial: 3 yearly, Commercial: 5 yearly - or as advised by competent person.</w:t>
            </w:r>
          </w:p>
          <w:p w14:paraId="4DF21B82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 copy of the last test and inspection certificate is available.</w:t>
            </w:r>
          </w:p>
          <w:p w14:paraId="5C162A49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Fuses, Miniature Circuit Breaker (MCBs) and isolation switches are labelled with the circuits that they isolate and control.</w:t>
            </w:r>
          </w:p>
          <w:p w14:paraId="5961071D" w14:textId="77777777"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Residual current devices are incorporated into the fixed electrical system.</w:t>
            </w:r>
          </w:p>
        </w:tc>
        <w:tc>
          <w:tcPr>
            <w:tcW w:w="567" w:type="dxa"/>
            <w:vAlign w:val="center"/>
          </w:tcPr>
          <w:p w14:paraId="7A5AC025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068A38C4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7FB06B46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2E1065D9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FD67C1" w:rsidRPr="002201B2" w14:paraId="31D8A448" w14:textId="77777777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57C9825C" w14:textId="77777777"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89AF77C" w14:textId="77777777"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Passenger lift</w:t>
            </w:r>
          </w:p>
          <w:p w14:paraId="1C1537C0" w14:textId="77777777"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088335" w14:textId="77777777" w:rsidR="00FD67C1" w:rsidRDefault="00FD67C1" w:rsidP="00FD67C1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using the passenger/goods lift are at risk if the lift malfunctions.</w:t>
            </w:r>
          </w:p>
        </w:tc>
        <w:tc>
          <w:tcPr>
            <w:tcW w:w="567" w:type="dxa"/>
            <w:vAlign w:val="center"/>
          </w:tcPr>
          <w:p w14:paraId="629E8CE0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78F5AB1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5197390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31739DC8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In the event of a breakdown or if persons are trapped in the lift, then the relevant Lift Service Company </w:t>
            </w:r>
            <w:r>
              <w:rPr>
                <w:rFonts w:ascii="Arial" w:hAnsi="Arial" w:cs="Arial"/>
                <w:sz w:val="18"/>
                <w:szCs w:val="20"/>
              </w:rPr>
              <w:t>will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be contacted immediately</w:t>
            </w:r>
            <w:r>
              <w:rPr>
                <w:rFonts w:ascii="Arial" w:hAnsi="Arial" w:cs="Arial"/>
                <w:sz w:val="18"/>
                <w:szCs w:val="20"/>
              </w:rPr>
              <w:t xml:space="preserve"> by the reception staff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. A lift rescue must not to be attempted by any untrained </w:t>
            </w:r>
            <w:r>
              <w:rPr>
                <w:rFonts w:ascii="Arial" w:hAnsi="Arial" w:cs="Arial"/>
                <w:sz w:val="18"/>
                <w:szCs w:val="20"/>
              </w:rPr>
              <w:t>person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3B78CC2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Emergency telephone/intercom system installed to lift.</w:t>
            </w:r>
          </w:p>
          <w:p w14:paraId="243C235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loaded above the manufacturer’s safe working load.</w:t>
            </w:r>
          </w:p>
          <w:p w14:paraId="3223DB01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by Company staff and s</w:t>
            </w:r>
            <w:r w:rsidRPr="00FD67C1">
              <w:rPr>
                <w:rFonts w:ascii="Arial" w:hAnsi="Arial" w:cs="Arial"/>
                <w:sz w:val="18"/>
                <w:szCs w:val="20"/>
              </w:rPr>
              <w:t>torage of any equipment or material within lift motor rooms is prohibited.</w:t>
            </w:r>
          </w:p>
          <w:p w14:paraId="24958384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used in a fire.</w:t>
            </w:r>
          </w:p>
          <w:p w14:paraId="16E323BD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Persons should not attempt to use lifts when they are being serviced.</w:t>
            </w:r>
          </w:p>
          <w:p w14:paraId="22DED9C3" w14:textId="77777777"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All lifts within the premises will be inspected at the required statutory intervals with records of such maintained by the </w:t>
            </w:r>
            <w:r>
              <w:rPr>
                <w:rFonts w:ascii="Arial" w:hAnsi="Arial" w:cs="Arial"/>
                <w:sz w:val="18"/>
                <w:szCs w:val="20"/>
              </w:rPr>
              <w:t>Landlord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5A54C7FC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0188E69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C02F2BD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18272C3B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2C4550" w:rsidRPr="002201B2" w14:paraId="6A13A761" w14:textId="77777777" w:rsidTr="002C4550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5F23379E" w14:textId="77777777"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519A3F4" w14:textId="77777777"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Contamination caused by poor hygiene (toilets, welfare areas)</w:t>
            </w:r>
          </w:p>
          <w:p w14:paraId="23B3B5A3" w14:textId="77777777"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4BFA91" w14:textId="77777777" w:rsidR="002C4550" w:rsidRPr="008E7C38" w:rsidRDefault="009C3169" w:rsidP="009C3169">
            <w:pPr>
              <w:rPr>
                <w:rFonts w:ascii="Arial" w:hAnsi="Arial" w:cs="Arial"/>
                <w:sz w:val="20"/>
                <w:szCs w:val="22"/>
              </w:rPr>
            </w:pPr>
            <w:r w:rsidRPr="006B05A2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may suffer from ill health issues due to contamination of welfare areas e.g. sickness, or similar virus</w:t>
            </w:r>
          </w:p>
        </w:tc>
        <w:tc>
          <w:tcPr>
            <w:tcW w:w="567" w:type="dxa"/>
            <w:vAlign w:val="center"/>
          </w:tcPr>
          <w:p w14:paraId="3DD86A09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44" w:type="dxa"/>
            <w:vAlign w:val="center"/>
          </w:tcPr>
          <w:p w14:paraId="3268C18C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2</w:t>
            </w:r>
          </w:p>
        </w:tc>
        <w:tc>
          <w:tcPr>
            <w:tcW w:w="774" w:type="dxa"/>
            <w:shd w:val="clear" w:color="auto" w:fill="92D050"/>
            <w:vAlign w:val="center"/>
          </w:tcPr>
          <w:p w14:paraId="77D5EF5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6</w:t>
            </w:r>
          </w:p>
        </w:tc>
        <w:tc>
          <w:tcPr>
            <w:tcW w:w="5952" w:type="dxa"/>
            <w:vAlign w:val="center"/>
          </w:tcPr>
          <w:p w14:paraId="654D15B5" w14:textId="77777777"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Welfare areas are subject to daily cleaning regime by appointed cleaning contractor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arranged by the Landlord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5946A6E1" w14:textId="77777777" w:rsidR="002C4550" w:rsidRPr="00FD67C1" w:rsidRDefault="00FD67C1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Landlord appointed cleaning contractor(s)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 ensure </w:t>
            </w:r>
            <w:r>
              <w:rPr>
                <w:rFonts w:ascii="Arial" w:hAnsi="Arial" w:cs="Arial"/>
                <w:sz w:val="18"/>
                <w:szCs w:val="20"/>
              </w:rPr>
              <w:t>communal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welfare area are kept clean and tidy throughout the working day.</w:t>
            </w:r>
          </w:p>
        </w:tc>
        <w:tc>
          <w:tcPr>
            <w:tcW w:w="567" w:type="dxa"/>
            <w:vAlign w:val="center"/>
          </w:tcPr>
          <w:p w14:paraId="067CF5AF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17" w:type="dxa"/>
            <w:vAlign w:val="center"/>
          </w:tcPr>
          <w:p w14:paraId="02E9FC4A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58061D2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3</w:t>
            </w:r>
          </w:p>
        </w:tc>
        <w:tc>
          <w:tcPr>
            <w:tcW w:w="1020" w:type="dxa"/>
            <w:vAlign w:val="center"/>
          </w:tcPr>
          <w:p w14:paraId="0935A550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0F0932B8" w14:textId="77777777" w:rsidR="002201B2" w:rsidRDefault="002201B2">
      <w:r>
        <w:br w:type="page"/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701"/>
        <w:gridCol w:w="1275"/>
        <w:gridCol w:w="1276"/>
      </w:tblGrid>
      <w:tr w:rsidR="00485232" w:rsidRPr="002201B2" w14:paraId="5CC1A31C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6EEB87B2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0A4D42" w:rsidRPr="002201B2" w14:paraId="78C52939" w14:textId="77777777" w:rsidTr="00CD6FC5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9B554C" w14:textId="77777777"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6123FC34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3C8F4E8D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0C55422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0D397F2F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1D0F7F3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FD67C1" w:rsidRPr="002201B2" w14:paraId="31FFBE07" w14:textId="77777777" w:rsidTr="00FD67C1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3ECB6AF7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992" w:type="dxa"/>
            <w:shd w:val="clear" w:color="auto" w:fill="92D050"/>
            <w:vAlign w:val="center"/>
          </w:tcPr>
          <w:p w14:paraId="1CD357EE" w14:textId="77777777"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225" w:type="dxa"/>
            <w:vAlign w:val="center"/>
          </w:tcPr>
          <w:p w14:paraId="72E102E6" w14:textId="399D1824" w:rsidR="00FD67C1" w:rsidRPr="004561BC" w:rsidRDefault="00FD67C1" w:rsidP="00FD67C1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 xml:space="preserve">Ensure that all </w:t>
            </w:r>
            <w:r w:rsidR="001915F7" w:rsidRPr="004561BC">
              <w:rPr>
                <w:rFonts w:ascii="Arial" w:hAnsi="Arial" w:cs="Arial"/>
                <w:sz w:val="18"/>
                <w:szCs w:val="18"/>
              </w:rPr>
              <w:t>office-based</w:t>
            </w:r>
            <w:r w:rsidRPr="004561BC">
              <w:rPr>
                <w:rFonts w:ascii="Arial" w:hAnsi="Arial" w:cs="Arial"/>
                <w:sz w:val="18"/>
                <w:szCs w:val="18"/>
              </w:rPr>
              <w:t xml:space="preserve"> staff </w:t>
            </w:r>
            <w:r w:rsidR="001915F7">
              <w:rPr>
                <w:rFonts w:ascii="Arial" w:hAnsi="Arial" w:cs="Arial"/>
                <w:sz w:val="18"/>
                <w:szCs w:val="18"/>
              </w:rPr>
              <w:t xml:space="preserve">are aware of </w:t>
            </w:r>
            <w:r w:rsidRPr="004561BC">
              <w:rPr>
                <w:rFonts w:ascii="Arial" w:hAnsi="Arial" w:cs="Arial"/>
                <w:sz w:val="18"/>
                <w:szCs w:val="18"/>
              </w:rPr>
              <w:t>this risk assessment</w:t>
            </w:r>
          </w:p>
        </w:tc>
        <w:tc>
          <w:tcPr>
            <w:tcW w:w="1701" w:type="dxa"/>
            <w:vAlign w:val="center"/>
          </w:tcPr>
          <w:p w14:paraId="3D392FA9" w14:textId="77777777" w:rsidR="00FD67C1" w:rsidRDefault="00546B2A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5E634D8" w14:textId="77777777" w:rsidR="00FD67C1" w:rsidRDefault="00FD67C1" w:rsidP="00FD67C1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7B86231F" w14:textId="77777777" w:rsidR="00FD67C1" w:rsidRPr="004561BC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276" w:type="dxa"/>
            <w:vAlign w:val="center"/>
          </w:tcPr>
          <w:p w14:paraId="63FE689A" w14:textId="77777777" w:rsidR="00FD67C1" w:rsidRPr="008E7C38" w:rsidRDefault="00FD67C1" w:rsidP="00FD67C1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C4550" w:rsidRPr="002201B2" w14:paraId="3BBE4C1E" w14:textId="77777777" w:rsidTr="00CD6FC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3B29E377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51082CAA" w14:textId="77777777"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Medium</w:t>
            </w:r>
          </w:p>
        </w:tc>
        <w:tc>
          <w:tcPr>
            <w:tcW w:w="9225" w:type="dxa"/>
            <w:vAlign w:val="center"/>
          </w:tcPr>
          <w:p w14:paraId="41A646D5" w14:textId="77777777" w:rsidR="002C4550" w:rsidRPr="00FD67C1" w:rsidRDefault="00FD67C1" w:rsidP="00FD67C1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 xml:space="preserve">The Landlord to </w:t>
            </w:r>
            <w:r>
              <w:rPr>
                <w:rFonts w:ascii="Arial" w:hAnsi="Arial" w:cs="Arial"/>
                <w:sz w:val="18"/>
                <w:szCs w:val="22"/>
              </w:rPr>
              <w:t>co-ordinate and provide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fire evacuation procedure </w:t>
            </w:r>
            <w:r>
              <w:rPr>
                <w:rFonts w:ascii="Arial" w:hAnsi="Arial" w:cs="Arial"/>
                <w:sz w:val="18"/>
                <w:szCs w:val="22"/>
              </w:rPr>
              <w:t>information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so that a co-ordinated exit is in place in the event of an emergency.</w:t>
            </w:r>
          </w:p>
        </w:tc>
        <w:tc>
          <w:tcPr>
            <w:tcW w:w="1701" w:type="dxa"/>
            <w:vAlign w:val="center"/>
          </w:tcPr>
          <w:p w14:paraId="22F82163" w14:textId="77777777" w:rsidR="00FD67C1" w:rsidRDefault="00FD67C1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Landlord &amp;</w:t>
            </w:r>
          </w:p>
          <w:p w14:paraId="24259BCC" w14:textId="77777777" w:rsidR="00546B2A" w:rsidRDefault="00546B2A" w:rsidP="00546B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1D6A9DD" w14:textId="77777777" w:rsidR="002C4550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333F6B70" w14:textId="77777777"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276" w:type="dxa"/>
            <w:vAlign w:val="center"/>
          </w:tcPr>
          <w:p w14:paraId="23096D99" w14:textId="77777777" w:rsidR="002C4550" w:rsidRPr="008E7C38" w:rsidRDefault="002C4550" w:rsidP="00CD6FC5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0E7AE3F5" w14:textId="77777777"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14:paraId="1B87E54E" w14:textId="77777777"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477496C2" w14:textId="77777777"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14:paraId="5EC87DDF" w14:textId="77777777"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4C91B558" w14:textId="77777777"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2DF28C5D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0CE6C8F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0CB75C1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7155452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6F4A149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0804228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21AE11E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3050751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CFF886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220AF3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AEF662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D2E48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3A5E3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E1254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6534CD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9A7E1C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88D1F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8F1EE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5DF07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2DFA12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835784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868A7C7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4B7141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E8B98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5698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1F810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0A686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F8B27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842901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1F968A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82FB6D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98715F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E62DB8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18DB83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4E109D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DC8435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C9E6AD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474B11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BB984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710E2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DDF89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3A50BF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C6C77F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6CC475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5D962D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FB1BF9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10F52B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3E4973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38ABC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4D413D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842558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3D81B5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49DF0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A14268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216A84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A42EEE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BCCB14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7093B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83A94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A6597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66DD78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EF24E1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0AA2EA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406C99E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6B8FC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1C45D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553948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275D38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D4210F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A91521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0CA161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371920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6FB27E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C358B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D2FC06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BF51EE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5AFB5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6BADF4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3BE847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EED8D3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A4F87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7FD7C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297849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9C6B28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B86F17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A1537A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B05FC9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FB7A8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3D9AE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0F9C36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8CA7F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2EACBB6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FD67C1">
      <w:headerReference w:type="default" r:id="rId8"/>
      <w:footerReference w:type="default" r:id="rId9"/>
      <w:pgSz w:w="16838" w:h="11906" w:orient="landscape" w:code="9"/>
      <w:pgMar w:top="851" w:right="1134" w:bottom="567" w:left="1134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6E1A" w14:textId="77777777" w:rsidR="00162E2F" w:rsidRDefault="00162E2F">
      <w:r>
        <w:separator/>
      </w:r>
    </w:p>
  </w:endnote>
  <w:endnote w:type="continuationSeparator" w:id="0">
    <w:p w14:paraId="75F645EC" w14:textId="77777777" w:rsidR="00162E2F" w:rsidRDefault="0016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14:paraId="072786F1" w14:textId="77777777" w:rsidTr="00787066">
      <w:tc>
        <w:tcPr>
          <w:tcW w:w="4928" w:type="dxa"/>
        </w:tcPr>
        <w:p w14:paraId="3F6E51BC" w14:textId="77777777" w:rsidR="007B2D70" w:rsidRPr="006649A9" w:rsidRDefault="007B2D70" w:rsidP="007B2D70">
          <w:pPr>
            <w:pStyle w:val="Footer"/>
            <w:rPr>
              <w:rFonts w:ascii="Arial" w:hAnsi="Arial" w:cs="Arial"/>
              <w:color w:val="D9D9D9"/>
              <w:sz w:val="18"/>
              <w:szCs w:val="18"/>
            </w:rPr>
          </w:pPr>
          <w:r w:rsidRPr="006649A9">
            <w:rPr>
              <w:rFonts w:ascii="Arial" w:hAnsi="Arial" w:cs="Arial"/>
              <w:color w:val="D9D9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06425CD0" w14:textId="2E4C76E2" w:rsidR="007B2D70" w:rsidRPr="00FD67C1" w:rsidRDefault="007B2D70" w:rsidP="00485232">
          <w:pPr>
            <w:pStyle w:val="Footer"/>
            <w:jc w:val="center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Issue No: </w:t>
          </w:r>
          <w:r w:rsidR="001915F7">
            <w:rPr>
              <w:rFonts w:ascii="Arial" w:hAnsi="Arial" w:cs="Arial"/>
              <w:sz w:val="16"/>
              <w:szCs w:val="18"/>
            </w:rPr>
            <w:t>2</w:t>
          </w:r>
        </w:p>
      </w:tc>
      <w:tc>
        <w:tcPr>
          <w:tcW w:w="5135" w:type="dxa"/>
        </w:tcPr>
        <w:p w14:paraId="3AEF3DED" w14:textId="77777777" w:rsidR="007B2D70" w:rsidRPr="00FD67C1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Page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1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  <w:r w:rsidRPr="00FD67C1">
            <w:rPr>
              <w:rFonts w:ascii="Arial" w:hAnsi="Arial" w:cs="Arial"/>
              <w:sz w:val="16"/>
              <w:szCs w:val="18"/>
            </w:rPr>
            <w:t xml:space="preserve"> of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4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14:paraId="127076DD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BF169" w14:textId="77777777" w:rsidR="00162E2F" w:rsidRDefault="00162E2F">
      <w:r>
        <w:separator/>
      </w:r>
    </w:p>
  </w:footnote>
  <w:footnote w:type="continuationSeparator" w:id="0">
    <w:p w14:paraId="2D6755C2" w14:textId="77777777" w:rsidR="00162E2F" w:rsidRDefault="00162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58609FF1" w14:textId="77777777" w:rsidTr="009D335B">
      <w:trPr>
        <w:trHeight w:val="1007"/>
      </w:trPr>
      <w:tc>
        <w:tcPr>
          <w:tcW w:w="5211" w:type="dxa"/>
          <w:vAlign w:val="center"/>
        </w:tcPr>
        <w:p w14:paraId="1085257A" w14:textId="5AF7B2DC" w:rsidR="006D4966" w:rsidRDefault="001915F7" w:rsidP="00FD67C1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inline distT="0" distB="0" distL="0" distR="0" wp14:anchorId="34E408A3" wp14:editId="3058D532">
                <wp:extent cx="1162050" cy="209550"/>
                <wp:effectExtent l="0" t="0" r="0" b="0"/>
                <wp:docPr id="1" name="Picture 16" descr="https://www.entrustglobal.com/wp-content/uploads/2020/10/EnTrust_Global_Logo-Copy@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https://www.entrustglobal.com/wp-content/uploads/2020/10/EnTrust_Global_Logo-Copy@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EFB73C3" w14:textId="77777777"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14:paraId="6F94F3C0" w14:textId="77777777"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  <w:p w14:paraId="40580CE1" w14:textId="77777777" w:rsidR="005D30EB" w:rsidRPr="005D30EB" w:rsidRDefault="005D30EB" w:rsidP="00FD67C1">
          <w:pPr>
            <w:rPr>
              <w:rFonts w:ascii="Arial" w:hAnsi="Arial" w:cs="Arial"/>
              <w:sz w:val="10"/>
              <w:szCs w:val="18"/>
            </w:rPr>
          </w:pPr>
        </w:p>
      </w:tc>
      <w:tc>
        <w:tcPr>
          <w:tcW w:w="6379" w:type="dxa"/>
          <w:vAlign w:val="center"/>
        </w:tcPr>
        <w:p w14:paraId="0CF2DE98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5C52324D" w14:textId="77777777" w:rsidR="00485232" w:rsidRPr="000914EE" w:rsidRDefault="00C72142" w:rsidP="00E839E2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2C4550">
            <w:rPr>
              <w:rFonts w:ascii="Arial" w:hAnsi="Arial" w:cs="Arial"/>
              <w:b/>
              <w:sz w:val="20"/>
              <w:szCs w:val="20"/>
            </w:rPr>
            <w:t>2.1.1</w:t>
          </w:r>
        </w:p>
      </w:tc>
    </w:tr>
  </w:tbl>
  <w:p w14:paraId="0DE4D6F1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E437B5"/>
    <w:multiLevelType w:val="hybridMultilevel"/>
    <w:tmpl w:val="C066B9F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235E3"/>
    <w:multiLevelType w:val="hybridMultilevel"/>
    <w:tmpl w:val="A1140406"/>
    <w:lvl w:ilvl="0" w:tplc="B422052C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A7484"/>
    <w:multiLevelType w:val="hybridMultilevel"/>
    <w:tmpl w:val="839C9F36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D73BCE"/>
    <w:multiLevelType w:val="hybridMultilevel"/>
    <w:tmpl w:val="F614E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F57FE"/>
    <w:multiLevelType w:val="hybridMultilevel"/>
    <w:tmpl w:val="F2C0786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61E0C"/>
    <w:multiLevelType w:val="hybridMultilevel"/>
    <w:tmpl w:val="B6CEB0E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324817999">
    <w:abstractNumId w:val="6"/>
  </w:num>
  <w:num w:numId="2" w16cid:durableId="1261450780">
    <w:abstractNumId w:val="0"/>
  </w:num>
  <w:num w:numId="3" w16cid:durableId="537546952">
    <w:abstractNumId w:val="9"/>
  </w:num>
  <w:num w:numId="4" w16cid:durableId="691103954">
    <w:abstractNumId w:val="13"/>
  </w:num>
  <w:num w:numId="5" w16cid:durableId="1643340132">
    <w:abstractNumId w:val="3"/>
  </w:num>
  <w:num w:numId="6" w16cid:durableId="485979262">
    <w:abstractNumId w:val="5"/>
  </w:num>
  <w:num w:numId="7" w16cid:durableId="914705592">
    <w:abstractNumId w:val="7"/>
  </w:num>
  <w:num w:numId="8" w16cid:durableId="2092386942">
    <w:abstractNumId w:val="4"/>
  </w:num>
  <w:num w:numId="9" w16cid:durableId="938827732">
    <w:abstractNumId w:val="2"/>
  </w:num>
  <w:num w:numId="10" w16cid:durableId="1409305282">
    <w:abstractNumId w:val="10"/>
  </w:num>
  <w:num w:numId="11" w16cid:durableId="788469197">
    <w:abstractNumId w:val="11"/>
  </w:num>
  <w:num w:numId="12" w16cid:durableId="1071848085">
    <w:abstractNumId w:val="8"/>
  </w:num>
  <w:num w:numId="13" w16cid:durableId="709381192">
    <w:abstractNumId w:val="12"/>
  </w:num>
  <w:num w:numId="14" w16cid:durableId="149352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10779"/>
    <w:rsid w:val="0005270D"/>
    <w:rsid w:val="000914EE"/>
    <w:rsid w:val="000961C1"/>
    <w:rsid w:val="000A4D42"/>
    <w:rsid w:val="000B623B"/>
    <w:rsid w:val="000C2538"/>
    <w:rsid w:val="000D240E"/>
    <w:rsid w:val="000E713E"/>
    <w:rsid w:val="000F3624"/>
    <w:rsid w:val="000F6FD0"/>
    <w:rsid w:val="00102368"/>
    <w:rsid w:val="00105194"/>
    <w:rsid w:val="001161D5"/>
    <w:rsid w:val="001227EE"/>
    <w:rsid w:val="00125FDD"/>
    <w:rsid w:val="00133E75"/>
    <w:rsid w:val="0013672E"/>
    <w:rsid w:val="001533B8"/>
    <w:rsid w:val="00162E2F"/>
    <w:rsid w:val="001915F7"/>
    <w:rsid w:val="001A0904"/>
    <w:rsid w:val="001B2C6B"/>
    <w:rsid w:val="001C37C1"/>
    <w:rsid w:val="001D1F87"/>
    <w:rsid w:val="001D3D21"/>
    <w:rsid w:val="001E7F06"/>
    <w:rsid w:val="001F3DC1"/>
    <w:rsid w:val="002201B2"/>
    <w:rsid w:val="00225519"/>
    <w:rsid w:val="00235B61"/>
    <w:rsid w:val="00262C94"/>
    <w:rsid w:val="0029566B"/>
    <w:rsid w:val="002C03F1"/>
    <w:rsid w:val="002C4550"/>
    <w:rsid w:val="002D2DE5"/>
    <w:rsid w:val="002D5AAC"/>
    <w:rsid w:val="002D5F05"/>
    <w:rsid w:val="002E53B0"/>
    <w:rsid w:val="002F08F2"/>
    <w:rsid w:val="00310564"/>
    <w:rsid w:val="00316403"/>
    <w:rsid w:val="0032476D"/>
    <w:rsid w:val="003A34FC"/>
    <w:rsid w:val="003C4185"/>
    <w:rsid w:val="003E63BB"/>
    <w:rsid w:val="003E694D"/>
    <w:rsid w:val="004145F5"/>
    <w:rsid w:val="00485232"/>
    <w:rsid w:val="004871D6"/>
    <w:rsid w:val="004C5BD5"/>
    <w:rsid w:val="004C670E"/>
    <w:rsid w:val="004D6BC6"/>
    <w:rsid w:val="004F67D3"/>
    <w:rsid w:val="005004BF"/>
    <w:rsid w:val="0051110D"/>
    <w:rsid w:val="00517653"/>
    <w:rsid w:val="00522A01"/>
    <w:rsid w:val="00546B2A"/>
    <w:rsid w:val="00552BCD"/>
    <w:rsid w:val="00552CF1"/>
    <w:rsid w:val="005A5A6B"/>
    <w:rsid w:val="005B4BF7"/>
    <w:rsid w:val="005D2AF6"/>
    <w:rsid w:val="005D30EB"/>
    <w:rsid w:val="005D7A3E"/>
    <w:rsid w:val="005E3A73"/>
    <w:rsid w:val="0060708A"/>
    <w:rsid w:val="00617B3D"/>
    <w:rsid w:val="00626F4A"/>
    <w:rsid w:val="00632E2C"/>
    <w:rsid w:val="006446F2"/>
    <w:rsid w:val="00656EF0"/>
    <w:rsid w:val="006649A9"/>
    <w:rsid w:val="0067487B"/>
    <w:rsid w:val="00677EAB"/>
    <w:rsid w:val="006806C5"/>
    <w:rsid w:val="006C278E"/>
    <w:rsid w:val="006D09D5"/>
    <w:rsid w:val="006D2CFF"/>
    <w:rsid w:val="006D381B"/>
    <w:rsid w:val="006D4966"/>
    <w:rsid w:val="006E1685"/>
    <w:rsid w:val="006E2988"/>
    <w:rsid w:val="006E6F1B"/>
    <w:rsid w:val="00711F45"/>
    <w:rsid w:val="007217FB"/>
    <w:rsid w:val="00721E2A"/>
    <w:rsid w:val="00723A16"/>
    <w:rsid w:val="00727F06"/>
    <w:rsid w:val="00736129"/>
    <w:rsid w:val="00744E48"/>
    <w:rsid w:val="00750BCD"/>
    <w:rsid w:val="00770697"/>
    <w:rsid w:val="00787066"/>
    <w:rsid w:val="007908A1"/>
    <w:rsid w:val="00792B08"/>
    <w:rsid w:val="007A4A41"/>
    <w:rsid w:val="007B2D70"/>
    <w:rsid w:val="007B6039"/>
    <w:rsid w:val="007B71AF"/>
    <w:rsid w:val="007E3458"/>
    <w:rsid w:val="0080417A"/>
    <w:rsid w:val="008202CC"/>
    <w:rsid w:val="00832459"/>
    <w:rsid w:val="008553EC"/>
    <w:rsid w:val="008648CF"/>
    <w:rsid w:val="0087401B"/>
    <w:rsid w:val="008812CC"/>
    <w:rsid w:val="00890184"/>
    <w:rsid w:val="00894572"/>
    <w:rsid w:val="008B478D"/>
    <w:rsid w:val="008D20FD"/>
    <w:rsid w:val="008E302A"/>
    <w:rsid w:val="00900CAF"/>
    <w:rsid w:val="00935E26"/>
    <w:rsid w:val="00942BB9"/>
    <w:rsid w:val="009444F3"/>
    <w:rsid w:val="00947D6A"/>
    <w:rsid w:val="00951E0E"/>
    <w:rsid w:val="00972301"/>
    <w:rsid w:val="0098313B"/>
    <w:rsid w:val="009934E5"/>
    <w:rsid w:val="009B5462"/>
    <w:rsid w:val="009B7B7F"/>
    <w:rsid w:val="009C1BE1"/>
    <w:rsid w:val="009C3169"/>
    <w:rsid w:val="009D335B"/>
    <w:rsid w:val="00A069D8"/>
    <w:rsid w:val="00A44955"/>
    <w:rsid w:val="00A5456C"/>
    <w:rsid w:val="00A739F4"/>
    <w:rsid w:val="00A94252"/>
    <w:rsid w:val="00AB0218"/>
    <w:rsid w:val="00AF48AE"/>
    <w:rsid w:val="00B03A8B"/>
    <w:rsid w:val="00B052FB"/>
    <w:rsid w:val="00B07EE2"/>
    <w:rsid w:val="00B23D1E"/>
    <w:rsid w:val="00B2640E"/>
    <w:rsid w:val="00B4365C"/>
    <w:rsid w:val="00B4389B"/>
    <w:rsid w:val="00B51779"/>
    <w:rsid w:val="00B66158"/>
    <w:rsid w:val="00B74D87"/>
    <w:rsid w:val="00BA2C78"/>
    <w:rsid w:val="00BA6317"/>
    <w:rsid w:val="00BB74AD"/>
    <w:rsid w:val="00BC07CB"/>
    <w:rsid w:val="00BC74D2"/>
    <w:rsid w:val="00BD507A"/>
    <w:rsid w:val="00BD72E6"/>
    <w:rsid w:val="00BE2B5E"/>
    <w:rsid w:val="00BF5011"/>
    <w:rsid w:val="00C31CC3"/>
    <w:rsid w:val="00C34BE7"/>
    <w:rsid w:val="00C34E6F"/>
    <w:rsid w:val="00C4626F"/>
    <w:rsid w:val="00C65647"/>
    <w:rsid w:val="00C70267"/>
    <w:rsid w:val="00C72142"/>
    <w:rsid w:val="00C75748"/>
    <w:rsid w:val="00C869AC"/>
    <w:rsid w:val="00C9450C"/>
    <w:rsid w:val="00CB2BE2"/>
    <w:rsid w:val="00CC6165"/>
    <w:rsid w:val="00CD436D"/>
    <w:rsid w:val="00CD6FC5"/>
    <w:rsid w:val="00CE4236"/>
    <w:rsid w:val="00CF161F"/>
    <w:rsid w:val="00D037CC"/>
    <w:rsid w:val="00D4103E"/>
    <w:rsid w:val="00D80DF6"/>
    <w:rsid w:val="00D96109"/>
    <w:rsid w:val="00DC0EC6"/>
    <w:rsid w:val="00DD40F8"/>
    <w:rsid w:val="00DE410D"/>
    <w:rsid w:val="00E07678"/>
    <w:rsid w:val="00E36E14"/>
    <w:rsid w:val="00E43A9F"/>
    <w:rsid w:val="00E70B61"/>
    <w:rsid w:val="00E839E2"/>
    <w:rsid w:val="00E93EE5"/>
    <w:rsid w:val="00EA2772"/>
    <w:rsid w:val="00EC0C66"/>
    <w:rsid w:val="00EC4D64"/>
    <w:rsid w:val="00EC582F"/>
    <w:rsid w:val="00EE01FF"/>
    <w:rsid w:val="00EE06A0"/>
    <w:rsid w:val="00EE710D"/>
    <w:rsid w:val="00F177A5"/>
    <w:rsid w:val="00F35B30"/>
    <w:rsid w:val="00F5474E"/>
    <w:rsid w:val="00F63458"/>
    <w:rsid w:val="00F64EB6"/>
    <w:rsid w:val="00F77437"/>
    <w:rsid w:val="00F85837"/>
    <w:rsid w:val="00FD56E1"/>
    <w:rsid w:val="00FD67C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4:docId w14:val="570235AF"/>
  <w15:chartTrackingRefBased/>
  <w15:docId w15:val="{84D49736-CF08-4986-A13E-84784120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C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974B9-F57E-44B0-B043-9D7CD8A4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5</TotalTime>
  <Pages>4</Pages>
  <Words>979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3</cp:revision>
  <cp:lastPrinted>2024-03-27T14:26:00Z</cp:lastPrinted>
  <dcterms:created xsi:type="dcterms:W3CDTF">2024-03-27T14:25:00Z</dcterms:created>
  <dcterms:modified xsi:type="dcterms:W3CDTF">2024-03-27T14:26:00Z</dcterms:modified>
</cp:coreProperties>
</file>