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448E" w14:textId="77777777" w:rsidR="00344083" w:rsidRPr="007A6DAB" w:rsidRDefault="00BE6190">
      <w:pPr>
        <w:pStyle w:val="Title"/>
        <w:rPr>
          <w:lang w:val="es-419"/>
        </w:rPr>
      </w:pPr>
      <w:r w:rsidRPr="007A6DAB">
        <w:rPr>
          <w:lang w:val="es-419"/>
        </w:rPr>
        <w:t>Análisis de la desigualdad en el mundo (coeficiente GINI)</w:t>
      </w:r>
    </w:p>
    <w:p w14:paraId="40D3CB16" w14:textId="77777777" w:rsidR="00344083" w:rsidRPr="007A6DAB" w:rsidRDefault="00BE6190">
      <w:pPr>
        <w:pStyle w:val="Heading2"/>
        <w:rPr>
          <w:lang w:val="es-419"/>
        </w:rPr>
      </w:pPr>
      <w:bookmarkStart w:id="0" w:name="sobre-el-documento"/>
      <w:bookmarkEnd w:id="0"/>
      <w:r w:rsidRPr="007A6DAB">
        <w:rPr>
          <w:lang w:val="es-419"/>
        </w:rPr>
        <w:t>Sobre el documento</w:t>
      </w:r>
    </w:p>
    <w:p w14:paraId="1822DA1F" w14:textId="77777777" w:rsidR="00344083" w:rsidRPr="007A6DAB" w:rsidRDefault="00BE6190">
      <w:pPr>
        <w:pStyle w:val="FirstParagraph"/>
        <w:rPr>
          <w:lang w:val="es-419"/>
        </w:rPr>
      </w:pPr>
      <w:r w:rsidRPr="007A6DAB">
        <w:rPr>
          <w:lang w:val="es-419"/>
        </w:rPr>
        <w:t xml:space="preserve">En el siguiente documento haremos un breve análisis sobre la desigualdad en el mundo (medida a través del </w:t>
      </w:r>
      <w:r w:rsidRPr="007A6DAB">
        <w:rPr>
          <w:b/>
          <w:lang w:val="es-419"/>
        </w:rPr>
        <w:t>coeficiente de GINI</w:t>
      </w:r>
      <w:r w:rsidRPr="007A6DAB">
        <w:rPr>
          <w:lang w:val="es-419"/>
        </w:rPr>
        <w:t xml:space="preserve">). Los datos utilizados provienen del sitio web de indicadores del </w:t>
      </w:r>
      <w:hyperlink r:id="rId7">
        <w:r w:rsidRPr="007A6DAB">
          <w:rPr>
            <w:rStyle w:val="Hyperlink"/>
            <w:lang w:val="es-419"/>
          </w:rPr>
          <w:t>Banco Mu</w:t>
        </w:r>
        <w:r w:rsidRPr="007A6DAB">
          <w:rPr>
            <w:rStyle w:val="Hyperlink"/>
            <w:lang w:val="es-419"/>
          </w:rPr>
          <w:t>ndial</w:t>
        </w:r>
      </w:hyperlink>
      <w:r w:rsidRPr="007A6DAB">
        <w:rPr>
          <w:lang w:val="es-419"/>
        </w:rPr>
        <w:t>.</w:t>
      </w:r>
    </w:p>
    <w:p w14:paraId="0C16838C" w14:textId="77777777" w:rsidR="00344083" w:rsidRPr="007A6DAB" w:rsidRDefault="00BE6190">
      <w:pPr>
        <w:pStyle w:val="Heading2"/>
        <w:rPr>
          <w:lang w:val="es-419"/>
        </w:rPr>
      </w:pPr>
      <w:bookmarkStart w:id="1" w:name="descripción-de-desigualdad-a-nivel-regio"/>
      <w:bookmarkEnd w:id="1"/>
      <w:r w:rsidRPr="007A6DAB">
        <w:rPr>
          <w:lang w:val="es-419"/>
        </w:rPr>
        <w:t>Descripción de desigualdad a nivel regional y país</w:t>
      </w:r>
    </w:p>
    <w:p w14:paraId="56C152BF" w14:textId="77777777" w:rsidR="00344083" w:rsidRDefault="00BE6190">
      <w:pPr>
        <w:pStyle w:val="FirstParagraph"/>
      </w:pPr>
      <w:r w:rsidRPr="007A6DAB">
        <w:rPr>
          <w:lang w:val="es-419"/>
        </w:rPr>
        <w:t xml:space="preserve">En primer lugar analizaremos </w:t>
      </w:r>
      <w:proofErr w:type="spellStart"/>
      <w:r w:rsidRPr="007A6DAB">
        <w:rPr>
          <w:lang w:val="es-419"/>
        </w:rPr>
        <w:t>como</w:t>
      </w:r>
      <w:proofErr w:type="spellEnd"/>
      <w:r w:rsidRPr="007A6DAB">
        <w:rPr>
          <w:lang w:val="es-419"/>
        </w:rPr>
        <w:t xml:space="preserve"> se comporta la desigualdad en el </w:t>
      </w:r>
      <w:proofErr w:type="spellStart"/>
      <w:r w:rsidRPr="007A6DAB">
        <w:rPr>
          <w:lang w:val="es-419"/>
        </w:rPr>
        <w:t>periódo</w:t>
      </w:r>
      <w:proofErr w:type="spellEnd"/>
      <w:r w:rsidRPr="007A6DAB">
        <w:rPr>
          <w:lang w:val="es-419"/>
        </w:rPr>
        <w:t xml:space="preserve"> estudiado (2012-2018) para las distintas regiones del mundo. </w:t>
      </w:r>
      <w:r>
        <w:rPr>
          <w:i/>
        </w:rPr>
        <w:t xml:space="preserve">Cabe </w:t>
      </w:r>
      <w:proofErr w:type="spellStart"/>
      <w:r>
        <w:rPr>
          <w:i/>
        </w:rPr>
        <w:t>mencionar</w:t>
      </w:r>
      <w:proofErr w:type="spellEnd"/>
      <w:r>
        <w:rPr>
          <w:i/>
        </w:rPr>
        <w:t xml:space="preserve"> que a menor coeficiente GINI, menor desigualdad</w:t>
      </w:r>
      <w:r>
        <w:t>.</w:t>
      </w:r>
    </w:p>
    <w:p w14:paraId="51904EC4" w14:textId="77777777" w:rsidR="00344083" w:rsidRDefault="00BE6190">
      <w:pPr>
        <w:pStyle w:val="Figure"/>
      </w:pPr>
      <w:r>
        <w:rPr>
          <w:noProof/>
        </w:rPr>
        <w:drawing>
          <wp:inline distT="0" distB="0" distL="0" distR="0" wp14:anchorId="78929832" wp14:editId="2AE5BD09">
            <wp:extent cx="5943600" cy="424542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Desigualdad_files/figure-docx/Gráfico%20GINI%20por%20regió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A85D4" w14:textId="77777777" w:rsidR="00344083" w:rsidRPr="007A6DAB" w:rsidRDefault="00BE6190">
      <w:pPr>
        <w:pStyle w:val="FirstParagraph"/>
        <w:rPr>
          <w:lang w:val="es-419"/>
        </w:rPr>
      </w:pPr>
      <w:r w:rsidRPr="007A6DAB">
        <w:rPr>
          <w:lang w:val="es-419"/>
        </w:rPr>
        <w:t xml:space="preserve">En el gráfico se puede percibir que la desigualdad tiende a mantenerse constante en el </w:t>
      </w:r>
      <w:proofErr w:type="spellStart"/>
      <w:r w:rsidRPr="007A6DAB">
        <w:rPr>
          <w:lang w:val="es-419"/>
        </w:rPr>
        <w:t>periódo</w:t>
      </w:r>
      <w:proofErr w:type="spellEnd"/>
      <w:r w:rsidRPr="007A6DAB">
        <w:rPr>
          <w:lang w:val="es-419"/>
        </w:rPr>
        <w:t xml:space="preserve"> estudiado, destacando </w:t>
      </w:r>
      <w:r w:rsidRPr="007A6DAB">
        <w:rPr>
          <w:b/>
          <w:lang w:val="es-419"/>
        </w:rPr>
        <w:t>Latinoamérica y el Caribe</w:t>
      </w:r>
      <w:r w:rsidRPr="007A6DAB">
        <w:rPr>
          <w:lang w:val="es-419"/>
        </w:rPr>
        <w:t xml:space="preserve"> como la región más desigual pero la que pareciera tener la mayor disminución. El máximo valor corresponde a L</w:t>
      </w:r>
      <w:r w:rsidRPr="007A6DAB">
        <w:rPr>
          <w:lang w:val="es-419"/>
        </w:rPr>
        <w:t>atinoamérica y el Caribe el año 2013 mientras que el menor valor corresponde a Europa &amp; Asia Central el año 2016.</w:t>
      </w:r>
    </w:p>
    <w:p w14:paraId="025CDA94" w14:textId="77777777" w:rsidR="00344083" w:rsidRPr="007A6DAB" w:rsidRDefault="00BE6190">
      <w:pPr>
        <w:pStyle w:val="BodyText"/>
        <w:rPr>
          <w:lang w:val="es-419"/>
        </w:rPr>
      </w:pPr>
      <w:r w:rsidRPr="007A6DAB">
        <w:rPr>
          <w:lang w:val="es-419"/>
        </w:rPr>
        <w:lastRenderedPageBreak/>
        <w:t xml:space="preserve">Considerando que Latinoamérica y el Caribe es la región con mayor desigualdad, haremos un </w:t>
      </w:r>
      <w:r w:rsidRPr="007A6DAB">
        <w:rPr>
          <w:i/>
          <w:lang w:val="es-419"/>
        </w:rPr>
        <w:t>zoom</w:t>
      </w:r>
      <w:r w:rsidRPr="007A6DAB">
        <w:rPr>
          <w:lang w:val="es-419"/>
        </w:rPr>
        <w:t xml:space="preserve"> en los países que lo componen. El siguiente grá</w:t>
      </w:r>
      <w:r w:rsidRPr="007A6DAB">
        <w:rPr>
          <w:lang w:val="es-419"/>
        </w:rPr>
        <w:t xml:space="preserve">fico muestra el promedio del coeficiente GINI para cada uno de los países de la región en el </w:t>
      </w:r>
      <w:proofErr w:type="spellStart"/>
      <w:r w:rsidRPr="007A6DAB">
        <w:rPr>
          <w:lang w:val="es-419"/>
        </w:rPr>
        <w:t>periódo</w:t>
      </w:r>
      <w:proofErr w:type="spellEnd"/>
      <w:r w:rsidRPr="007A6DAB">
        <w:rPr>
          <w:lang w:val="es-419"/>
        </w:rPr>
        <w:t xml:space="preserve"> estudiado.</w:t>
      </w:r>
    </w:p>
    <w:p w14:paraId="3F3A1AF6" w14:textId="77777777" w:rsidR="00344083" w:rsidRDefault="00BE6190">
      <w:pPr>
        <w:pStyle w:val="Figure"/>
      </w:pPr>
      <w:r>
        <w:rPr>
          <w:noProof/>
        </w:rPr>
        <w:drawing>
          <wp:inline distT="0" distB="0" distL="0" distR="0" wp14:anchorId="4A91DA4F" wp14:editId="5870F2F2">
            <wp:extent cx="5943600" cy="39623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isisDesigualdad_files/figure-docx/GINI%20LATAM%20y%20Carib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915E1" w14:textId="77777777" w:rsidR="00344083" w:rsidRPr="007A6DAB" w:rsidRDefault="00BE6190">
      <w:pPr>
        <w:pStyle w:val="Heading2"/>
        <w:rPr>
          <w:lang w:val="es-419"/>
        </w:rPr>
      </w:pPr>
      <w:bookmarkStart w:id="2" w:name="análisis-estadístico"/>
      <w:bookmarkEnd w:id="2"/>
      <w:r w:rsidRPr="007A6DAB">
        <w:rPr>
          <w:lang w:val="es-419"/>
        </w:rPr>
        <w:t>Análisis estadístico</w:t>
      </w:r>
    </w:p>
    <w:p w14:paraId="4A39204B" w14:textId="77777777" w:rsidR="00344083" w:rsidRDefault="00BE6190">
      <w:pPr>
        <w:pStyle w:val="FirstParagraph"/>
      </w:pPr>
      <w:r w:rsidRPr="007A6DAB">
        <w:rPr>
          <w:lang w:val="es-419"/>
        </w:rPr>
        <w:t>A continuación, estimaremos algunos modelos para ver si podemos aprender algo más sobre la desigualdad a nivel mundial pa</w:t>
      </w:r>
      <w:r w:rsidRPr="007A6DAB">
        <w:rPr>
          <w:lang w:val="es-419"/>
        </w:rPr>
        <w:t xml:space="preserve">ra el periodo 2012-2018. </w:t>
      </w:r>
      <w:r>
        <w:t xml:space="preserve">Para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estimaremos</w:t>
      </w:r>
      <w:proofErr w:type="spellEnd"/>
      <w:r>
        <w:t xml:space="preserve"> los siguientes modelos:</w:t>
      </w:r>
    </w:p>
    <w:p w14:paraId="0C98C8FF" w14:textId="77777777" w:rsidR="00344083" w:rsidRDefault="00BE6190">
      <w:pPr>
        <w:pStyle w:val="Compact"/>
        <w:numPr>
          <w:ilvl w:val="1"/>
          <w:numId w:val="15"/>
        </w:numPr>
      </w:pP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PIBpercapit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GrupoIngreso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Regio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5C6399C1" w14:textId="77777777" w:rsidR="00344083" w:rsidRDefault="00BE6190">
      <w:pPr>
        <w:pStyle w:val="Compact"/>
        <w:numPr>
          <w:ilvl w:val="1"/>
          <w:numId w:val="16"/>
        </w:numPr>
      </w:pP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PIBpercapit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GastoEducacio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Des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mple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GrupoIngreso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Regio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40E6703" w14:textId="77777777" w:rsidR="00344083" w:rsidRDefault="00BE6190">
      <w:pPr>
        <w:pStyle w:val="Compact"/>
        <w:numPr>
          <w:ilvl w:val="1"/>
          <w:numId w:val="17"/>
        </w:numPr>
      </w:pP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PIBpercapit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GastoEducacio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Desemple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GastoMilita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GastoI</m:t>
        </m:r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GrupoIngreso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Regio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bookmarkStart w:id="3" w:name="_GoBack"/>
      <w:bookmarkEnd w:id="3"/>
    </w:p>
    <w:sectPr w:rsidR="00344083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50743" w14:textId="77777777" w:rsidR="00BE6190" w:rsidRDefault="00BE6190">
      <w:pPr>
        <w:spacing w:after="0"/>
      </w:pPr>
      <w:r>
        <w:separator/>
      </w:r>
    </w:p>
  </w:endnote>
  <w:endnote w:type="continuationSeparator" w:id="0">
    <w:p w14:paraId="7867EC5B" w14:textId="77777777" w:rsidR="00BE6190" w:rsidRDefault="00BE6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CCF5E" w14:textId="77777777" w:rsidR="00BE6190" w:rsidRDefault="00BE6190">
      <w:r>
        <w:separator/>
      </w:r>
    </w:p>
  </w:footnote>
  <w:footnote w:type="continuationSeparator" w:id="0">
    <w:p w14:paraId="71461CD2" w14:textId="77777777" w:rsidR="00BE6190" w:rsidRDefault="00BE6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34C7D" w14:textId="77777777" w:rsidR="001F0ABC" w:rsidRDefault="00BE619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9CB517" wp14:editId="4981178B">
          <wp:simplePos x="0" y="0"/>
          <wp:positionH relativeFrom="column">
            <wp:posOffset>-542290</wp:posOffset>
          </wp:positionH>
          <wp:positionV relativeFrom="paragraph">
            <wp:posOffset>-288290</wp:posOffset>
          </wp:positionV>
          <wp:extent cx="1414145" cy="49911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14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0DD6052"/>
    <w:multiLevelType w:val="multilevel"/>
    <w:tmpl w:val="4BCA0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ABC0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EEEB88"/>
    <w:multiLevelType w:val="multilevel"/>
    <w:tmpl w:val="016CE2C0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AE0C3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5F6E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EBA23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BB0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FFAAE1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3D1CEB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5D4EF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D430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8A0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350B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8251751"/>
    <w:multiLevelType w:val="multilevel"/>
    <w:tmpl w:val="CAACBD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A9809E"/>
    <w:multiLevelType w:val="multilevel"/>
    <w:tmpl w:val="D1982E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2FCD88"/>
    <w:multiLevelType w:val="multilevel"/>
    <w:tmpl w:val="9E1059AE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3419ED9"/>
    <w:multiLevelType w:val="multilevel"/>
    <w:tmpl w:val="045CABF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4"/>
  </w:num>
  <w:num w:numId="14">
    <w:abstractNumId w:val="1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4083"/>
    <w:rsid w:val="004E29B3"/>
    <w:rsid w:val="00590D07"/>
    <w:rsid w:val="00784D58"/>
    <w:rsid w:val="007A6DAB"/>
    <w:rsid w:val="008D6863"/>
    <w:rsid w:val="00B86B75"/>
    <w:rsid w:val="00BC48D5"/>
    <w:rsid w:val="00BE619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E251"/>
  <w15:docId w15:val="{8E1B104D-4AB6-481D-9CF4-BB4BACC5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F0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F0ABC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1F0AB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F0AB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F0ABC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1F0ABC"/>
  </w:style>
  <w:style w:type="character" w:customStyle="1" w:styleId="HeaderChar">
    <w:name w:val="Header Char"/>
    <w:basedOn w:val="DefaultParagraphFont"/>
    <w:link w:val="Header"/>
    <w:rsid w:val="001F0ABC"/>
  </w:style>
  <w:style w:type="paragraph" w:styleId="Footer">
    <w:name w:val="footer"/>
    <w:basedOn w:val="Normal"/>
    <w:link w:val="FooterChar"/>
    <w:unhideWhenUsed/>
    <w:rsid w:val="001F0A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F0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 desigualdad en el mundo (coeficiente GINI)</dc:title>
  <dc:creator>Pablo Aguirre Hormann</dc:creator>
  <cp:lastModifiedBy>Pablo Aguirre Hormann</cp:lastModifiedBy>
  <cp:revision>2</cp:revision>
  <dcterms:created xsi:type="dcterms:W3CDTF">2019-10-31T18:34:00Z</dcterms:created>
  <dcterms:modified xsi:type="dcterms:W3CDTF">2019-10-31T18:34:00Z</dcterms:modified>
</cp:coreProperties>
</file>