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6ECA" w14:textId="1D8F4AA5" w:rsidR="00EE344C" w:rsidRDefault="00111DCA">
      <w:r>
        <w:t>Lesson Notes for Lab</w:t>
      </w:r>
      <w:r w:rsidRPr="00111DCA">
        <w:t xml:space="preserve"> - Implementing CRUD Operations</w:t>
      </w:r>
    </w:p>
    <w:p w14:paraId="21DF8591" w14:textId="77777777" w:rsidR="00D322E7" w:rsidRDefault="00D322E7"/>
    <w:p w14:paraId="61AEFB5F" w14:textId="095AAA2F" w:rsidR="00D322E7" w:rsidRPr="00D322E7" w:rsidRDefault="00D322E7" w:rsidP="00D322E7">
      <w:r w:rsidRPr="00D322E7">
        <w:t>Welcome</w:t>
      </w:r>
      <w:r w:rsidR="00F7740F">
        <w:t xml:space="preserve"> to our first hands on lab</w:t>
      </w:r>
      <w:r w:rsidRPr="00D322E7">
        <w:t xml:space="preserve">: </w:t>
      </w:r>
      <w:r w:rsidR="00D42B53" w:rsidRPr="00111DCA">
        <w:t xml:space="preserve">Implementing </w:t>
      </w:r>
      <w:r w:rsidRPr="00D322E7">
        <w:t>CRUD Operations on FHIR Resources.</w:t>
      </w:r>
    </w:p>
    <w:p w14:paraId="53DE1241" w14:textId="6276D847" w:rsidR="00D322E7" w:rsidRDefault="00D322E7">
      <w:r w:rsidRPr="00D322E7">
        <w:t xml:space="preserve">In this lesson, we will </w:t>
      </w:r>
      <w:r w:rsidR="00D42B53">
        <w:t>practice what we learned over the last two lessons focusing</w:t>
      </w:r>
      <w:r w:rsidRPr="00D322E7">
        <w:t xml:space="preserve"> on the fundamental CRUD operations—Create, Read, Update, and Delete—used to interact with FHIR resources. </w:t>
      </w:r>
    </w:p>
    <w:p w14:paraId="49364B4E" w14:textId="69813A62" w:rsidR="00057775" w:rsidRPr="00057775" w:rsidRDefault="00057775" w:rsidP="00057775">
      <w:r w:rsidRPr="00057775">
        <w:t>We will start by examining Create operations using HTTP POST requests</w:t>
      </w:r>
      <w:r w:rsidR="00D42B53">
        <w:t xml:space="preserve"> using a </w:t>
      </w:r>
      <w:r w:rsidR="0046300C">
        <w:t>fictitious patient</w:t>
      </w:r>
      <w:r w:rsidRPr="00057775">
        <w:t xml:space="preserve">. You'll </w:t>
      </w:r>
      <w:r w:rsidR="0046300C">
        <w:t>first create a FHIR patient</w:t>
      </w:r>
      <w:r w:rsidRPr="00057775">
        <w:t xml:space="preserve"> </w:t>
      </w:r>
      <w:r w:rsidR="0046300C">
        <w:t>resource</w:t>
      </w:r>
      <w:r w:rsidR="00CE4F53">
        <w:t>, make sure you have</w:t>
      </w:r>
      <w:r w:rsidRPr="00057775">
        <w:t xml:space="preserve"> a valid FHIR resource payload</w:t>
      </w:r>
      <w:r w:rsidR="00CE4F53">
        <w:t xml:space="preserve">, and then post it to the FHIR server. </w:t>
      </w:r>
      <w:r w:rsidRPr="00057775">
        <w:t xml:space="preserve"> .</w:t>
      </w:r>
    </w:p>
    <w:p w14:paraId="42F3D9CF" w14:textId="52FA387A" w:rsidR="00057775" w:rsidRPr="00057775" w:rsidRDefault="001573EC" w:rsidP="00057775">
      <w:r>
        <w:t>Next,</w:t>
      </w:r>
      <w:r w:rsidR="00057775" w:rsidRPr="00057775">
        <w:t xml:space="preserve"> </w:t>
      </w:r>
      <w:r w:rsidR="00CE4F53">
        <w:t xml:space="preserve">we will create </w:t>
      </w:r>
      <w:r>
        <w:t xml:space="preserve">an Observation resource and link it to the patient we just created. This will require that we update the Observation resource with the Patient </w:t>
      </w:r>
      <w:r w:rsidR="000C6505">
        <w:t>URL.</w:t>
      </w:r>
    </w:p>
    <w:p w14:paraId="1FF7B850" w14:textId="264E84E6" w:rsidR="00057775" w:rsidRDefault="000C6505" w:rsidP="00057775">
      <w:r>
        <w:t>Lastly,</w:t>
      </w:r>
      <w:r w:rsidR="001573EC">
        <w:t xml:space="preserve"> we will create a Medication Resource </w:t>
      </w:r>
      <w:r>
        <w:t>linking it to the Patient. We will also use a PATCH operation to change the dose of the prescribed medication.</w:t>
      </w:r>
    </w:p>
    <w:p w14:paraId="381E8C08" w14:textId="5A91391C" w:rsidR="00CE3118" w:rsidRDefault="000C6505" w:rsidP="00057775">
      <w:r>
        <w:t xml:space="preserve">This is a </w:t>
      </w:r>
      <w:r w:rsidR="00CE3118">
        <w:t>hands-on</w:t>
      </w:r>
      <w:r>
        <w:t xml:space="preserve"> laboratory, and you should use the development environment that you set up in lesson three to practice these operations. Take </w:t>
      </w:r>
      <w:r w:rsidR="00341990">
        <w:t xml:space="preserve">20-30 minutes to solve each challenge, but if you get stuck know that I will show you how </w:t>
      </w:r>
      <w:r w:rsidR="00CE3118">
        <w:t xml:space="preserve">you can solve the challenge. </w:t>
      </w:r>
    </w:p>
    <w:p w14:paraId="14447181" w14:textId="64F83DF9" w:rsidR="00CE3118" w:rsidRDefault="00CE3118" w:rsidP="00057775">
      <w:r>
        <w:t>However, I want to emphasize you will learn more by doing than watching, so try each of the challenges yourself. You have learned all the knowledge to succeed.</w:t>
      </w:r>
    </w:p>
    <w:p w14:paraId="0329FAFA" w14:textId="77777777" w:rsidR="00CE3118" w:rsidRDefault="00CE3118" w:rsidP="00057775"/>
    <w:p w14:paraId="2A9B0986" w14:textId="38EF4E2D" w:rsidR="005C2545" w:rsidRPr="005C2545" w:rsidRDefault="005C2545" w:rsidP="005C2545">
      <w:r>
        <w:t xml:space="preserve">To quickly review </w:t>
      </w:r>
      <w:r w:rsidRPr="005C2545">
        <w:t>CRUD operations—</w:t>
      </w:r>
      <w:r w:rsidRPr="005C2545">
        <w:rPr>
          <w:b/>
          <w:bCs/>
        </w:rPr>
        <w:t>Create, Read, Update, and Delete</w:t>
      </w:r>
      <w:r w:rsidRPr="005C2545">
        <w:t xml:space="preserve">—form the foundation of how FHIR resources are managed in a RESTful API. </w:t>
      </w:r>
    </w:p>
    <w:p w14:paraId="18C92177" w14:textId="6E624BE6" w:rsidR="005C2545" w:rsidRPr="005C2545" w:rsidRDefault="005C2545" w:rsidP="005C2545">
      <w:r w:rsidRPr="005C2545">
        <w:rPr>
          <w:b/>
          <w:bCs/>
        </w:rPr>
        <w:t>Create (POST)</w:t>
      </w:r>
      <w:r w:rsidRPr="005C2545">
        <w:t xml:space="preserve">, is used to add new resources to a FHIR server. When sending a </w:t>
      </w:r>
      <w:r w:rsidRPr="005C2545">
        <w:rPr>
          <w:b/>
          <w:bCs/>
        </w:rPr>
        <w:t>POST request</w:t>
      </w:r>
      <w:r w:rsidRPr="005C2545">
        <w:t xml:space="preserve">, the server generates a unique </w:t>
      </w:r>
      <w:r w:rsidRPr="005C2545">
        <w:rPr>
          <w:b/>
          <w:bCs/>
        </w:rPr>
        <w:t>FHIR ID</w:t>
      </w:r>
      <w:r w:rsidRPr="005C2545">
        <w:t xml:space="preserve"> and returns a </w:t>
      </w:r>
      <w:r w:rsidRPr="005C2545">
        <w:rPr>
          <w:b/>
          <w:bCs/>
        </w:rPr>
        <w:t>201 Created</w:t>
      </w:r>
      <w:r w:rsidRPr="005C2545">
        <w:t xml:space="preserve"> response. </w:t>
      </w:r>
    </w:p>
    <w:p w14:paraId="77158627" w14:textId="77777777" w:rsidR="005C2545" w:rsidRPr="005C2545" w:rsidRDefault="005C2545" w:rsidP="005C2545">
      <w:r w:rsidRPr="005C2545">
        <w:t xml:space="preserve">Next, we have </w:t>
      </w:r>
      <w:r w:rsidRPr="005C2545">
        <w:rPr>
          <w:b/>
          <w:bCs/>
        </w:rPr>
        <w:t>Read (GET)</w:t>
      </w:r>
      <w:r w:rsidRPr="005C2545">
        <w:t xml:space="preserve">, which allows clients to </w:t>
      </w:r>
      <w:r w:rsidRPr="005C2545">
        <w:rPr>
          <w:b/>
          <w:bCs/>
        </w:rPr>
        <w:t>retrieve a resource</w:t>
      </w:r>
      <w:r w:rsidRPr="005C2545">
        <w:t xml:space="preserve"> by specifying its ID or using </w:t>
      </w:r>
      <w:r w:rsidRPr="005C2545">
        <w:rPr>
          <w:b/>
          <w:bCs/>
        </w:rPr>
        <w:t>search parameters</w:t>
      </w:r>
      <w:r w:rsidRPr="005C2545">
        <w:t xml:space="preserve">. This is useful for </w:t>
      </w:r>
      <w:r w:rsidRPr="005C2545">
        <w:rPr>
          <w:b/>
          <w:bCs/>
        </w:rPr>
        <w:t>fetching patient records, clinical observations, or medication details</w:t>
      </w:r>
      <w:r w:rsidRPr="005C2545">
        <w:t xml:space="preserve">. If the resource is found, the server returns a </w:t>
      </w:r>
      <w:r w:rsidRPr="005C2545">
        <w:rPr>
          <w:b/>
          <w:bCs/>
        </w:rPr>
        <w:t>200 OK</w:t>
      </w:r>
      <w:r w:rsidRPr="005C2545">
        <w:t xml:space="preserve"> status along with the requested data. If it does not exist, the response is </w:t>
      </w:r>
      <w:r w:rsidRPr="005C2545">
        <w:rPr>
          <w:b/>
          <w:bCs/>
        </w:rPr>
        <w:t>404 Not Found</w:t>
      </w:r>
      <w:r w:rsidRPr="005C2545">
        <w:t>.</w:t>
      </w:r>
    </w:p>
    <w:p w14:paraId="19B17788" w14:textId="2640E0C4" w:rsidR="00961360" w:rsidRPr="005C2545" w:rsidRDefault="005C2545" w:rsidP="005C2545">
      <w:r w:rsidRPr="005C2545">
        <w:t xml:space="preserve">For modifying existing resources, FHIR supports two update methods: </w:t>
      </w:r>
      <w:r w:rsidRPr="005C2545">
        <w:rPr>
          <w:b/>
          <w:bCs/>
        </w:rPr>
        <w:t>PUT (Full Update)</w:t>
      </w:r>
      <w:r w:rsidRPr="005C2545">
        <w:t xml:space="preserve"> and </w:t>
      </w:r>
      <w:r w:rsidRPr="005C2545">
        <w:rPr>
          <w:b/>
          <w:bCs/>
        </w:rPr>
        <w:t>PATCH (Partial Update)</w:t>
      </w:r>
      <w:r w:rsidRPr="005C2545">
        <w:t xml:space="preserve">. </w:t>
      </w:r>
      <w:r w:rsidRPr="005C2545">
        <w:rPr>
          <w:b/>
          <w:bCs/>
        </w:rPr>
        <w:t>PUT</w:t>
      </w:r>
      <w:r w:rsidRPr="005C2545">
        <w:t xml:space="preserve"> replaces the entire resource with the new data, making it useful for </w:t>
      </w:r>
      <w:r w:rsidRPr="005C2545">
        <w:rPr>
          <w:b/>
          <w:bCs/>
        </w:rPr>
        <w:t>overwriting outdated records</w:t>
      </w:r>
      <w:r w:rsidRPr="005C2545">
        <w:t xml:space="preserve">. </w:t>
      </w:r>
      <w:r w:rsidRPr="005C2545">
        <w:rPr>
          <w:b/>
          <w:bCs/>
        </w:rPr>
        <w:t>PATCH</w:t>
      </w:r>
      <w:r w:rsidRPr="005C2545">
        <w:t xml:space="preserve">, on the other hand, updates </w:t>
      </w:r>
      <w:r w:rsidRPr="005C2545">
        <w:rPr>
          <w:b/>
          <w:bCs/>
        </w:rPr>
        <w:t>only specific fields</w:t>
      </w:r>
      <w:r w:rsidRPr="005C2545">
        <w:t xml:space="preserve"> in a resource, which is more efficient for </w:t>
      </w:r>
      <w:r w:rsidRPr="005C2545">
        <w:rPr>
          <w:b/>
          <w:bCs/>
        </w:rPr>
        <w:t>small modifications</w:t>
      </w:r>
    </w:p>
    <w:p w14:paraId="1A22A455" w14:textId="77777777" w:rsidR="005C2545" w:rsidRPr="005C2545" w:rsidRDefault="005C2545" w:rsidP="005C2545">
      <w:r w:rsidRPr="005C2545">
        <w:lastRenderedPageBreak/>
        <w:t xml:space="preserve">Finally, </w:t>
      </w:r>
      <w:proofErr w:type="gramStart"/>
      <w:r w:rsidRPr="005C2545">
        <w:rPr>
          <w:b/>
          <w:bCs/>
        </w:rPr>
        <w:t>Delete</w:t>
      </w:r>
      <w:proofErr w:type="gramEnd"/>
      <w:r w:rsidRPr="005C2545">
        <w:rPr>
          <w:b/>
          <w:bCs/>
        </w:rPr>
        <w:t xml:space="preserve"> (DELETE)</w:t>
      </w:r>
      <w:r w:rsidRPr="005C2545">
        <w:t xml:space="preserve"> removes a resource from the FHIR server. While some systems perform </w:t>
      </w:r>
      <w:r w:rsidRPr="005C2545">
        <w:rPr>
          <w:b/>
          <w:bCs/>
        </w:rPr>
        <w:t>hard deletes</w:t>
      </w:r>
      <w:r w:rsidRPr="005C2545">
        <w:t xml:space="preserve">, others use </w:t>
      </w:r>
      <w:r w:rsidRPr="005C2545">
        <w:rPr>
          <w:b/>
          <w:bCs/>
        </w:rPr>
        <w:t>soft deletes</w:t>
      </w:r>
      <w:r w:rsidRPr="005C2545">
        <w:t>, where the resource remains but is marked as inactive.</w:t>
      </w:r>
    </w:p>
    <w:p w14:paraId="6C96727B" w14:textId="77777777" w:rsidR="00CE3118" w:rsidRDefault="00CE3118" w:rsidP="00057775"/>
    <w:p w14:paraId="2A9CECDB" w14:textId="77777777" w:rsidR="00961360" w:rsidRDefault="00961360" w:rsidP="00057775"/>
    <w:p w14:paraId="1306A817" w14:textId="77777777" w:rsidR="00961360" w:rsidRPr="00961360" w:rsidRDefault="00961360" w:rsidP="00961360">
      <w:r w:rsidRPr="00961360">
        <w:t xml:space="preserve">FHIR follows a </w:t>
      </w:r>
      <w:r w:rsidRPr="00961360">
        <w:rPr>
          <w:b/>
          <w:bCs/>
        </w:rPr>
        <w:t>structured URL format</w:t>
      </w:r>
      <w:r w:rsidRPr="00961360">
        <w:t xml:space="preserve">, ensuring </w:t>
      </w:r>
      <w:r w:rsidRPr="00961360">
        <w:rPr>
          <w:b/>
          <w:bCs/>
        </w:rPr>
        <w:t>consistency in accessing and managing resources</w:t>
      </w:r>
      <w:r w:rsidRPr="00961360">
        <w:t xml:space="preserve">. </w:t>
      </w:r>
    </w:p>
    <w:p w14:paraId="016B40F1" w14:textId="77777777" w:rsidR="00961360" w:rsidRPr="00961360" w:rsidRDefault="00961360" w:rsidP="00961360">
      <w:r w:rsidRPr="00961360">
        <w:t>Let’s look at a patient we created using ClinFHIR. To access this patient's information on the fhir server we could use a GET request using a Rest API.</w:t>
      </w:r>
    </w:p>
    <w:p w14:paraId="0AA71514" w14:textId="77777777" w:rsidR="00961360" w:rsidRPr="00961360" w:rsidRDefault="00961360" w:rsidP="00961360">
      <w:r w:rsidRPr="00961360">
        <w:t>Breaking it down:</w:t>
      </w:r>
    </w:p>
    <w:p w14:paraId="46E0443B" w14:textId="77777777" w:rsidR="00961360" w:rsidRPr="00961360" w:rsidRDefault="00961360" w:rsidP="00961360">
      <w:pPr>
        <w:numPr>
          <w:ilvl w:val="0"/>
          <w:numId w:val="1"/>
        </w:numPr>
      </w:pPr>
      <w:r w:rsidRPr="00961360">
        <w:t xml:space="preserve">http://127.0.0.1:8080/ → The </w:t>
      </w:r>
      <w:r w:rsidRPr="00961360">
        <w:rPr>
          <w:b/>
          <w:bCs/>
        </w:rPr>
        <w:t>FHIR server address</w:t>
      </w:r>
      <w:r w:rsidRPr="00961360">
        <w:t xml:space="preserve"> (localhost for testing).</w:t>
      </w:r>
    </w:p>
    <w:p w14:paraId="24A677F8" w14:textId="77777777" w:rsidR="00961360" w:rsidRPr="00961360" w:rsidRDefault="00961360" w:rsidP="00961360">
      <w:pPr>
        <w:numPr>
          <w:ilvl w:val="0"/>
          <w:numId w:val="1"/>
        </w:numPr>
      </w:pPr>
      <w:r w:rsidRPr="00961360">
        <w:t xml:space="preserve">/csp/healthshare/demo/fhir/r4/ → The </w:t>
      </w:r>
      <w:r w:rsidRPr="00961360">
        <w:rPr>
          <w:b/>
          <w:bCs/>
        </w:rPr>
        <w:t>FHIR endpoint</w:t>
      </w:r>
      <w:r w:rsidRPr="00961360">
        <w:t xml:space="preserve"> specifying the </w:t>
      </w:r>
      <w:r w:rsidRPr="00961360">
        <w:rPr>
          <w:b/>
          <w:bCs/>
        </w:rPr>
        <w:t>R4 version</w:t>
      </w:r>
      <w:r w:rsidRPr="00961360">
        <w:t>.</w:t>
      </w:r>
    </w:p>
    <w:p w14:paraId="21552FE0" w14:textId="77777777" w:rsidR="00961360" w:rsidRPr="00961360" w:rsidRDefault="00961360" w:rsidP="00961360">
      <w:pPr>
        <w:numPr>
          <w:ilvl w:val="0"/>
          <w:numId w:val="1"/>
        </w:numPr>
      </w:pPr>
      <w:r w:rsidRPr="00961360">
        <w:t xml:space="preserve">/Patient/cfsb1739559272444 → The </w:t>
      </w:r>
      <w:r w:rsidRPr="00961360">
        <w:rPr>
          <w:b/>
          <w:bCs/>
        </w:rPr>
        <w:t>resource type (Patient)</w:t>
      </w:r>
      <w:r w:rsidRPr="00961360">
        <w:t xml:space="preserve"> and its </w:t>
      </w:r>
      <w:r w:rsidRPr="00961360">
        <w:rPr>
          <w:b/>
          <w:bCs/>
        </w:rPr>
        <w:t>unique ID</w:t>
      </w:r>
      <w:r w:rsidRPr="00961360">
        <w:t>.</w:t>
      </w:r>
    </w:p>
    <w:p w14:paraId="23531F14" w14:textId="77777777" w:rsidR="00961360" w:rsidRPr="00057775" w:rsidRDefault="00961360" w:rsidP="00057775"/>
    <w:p w14:paraId="3FC38DB6" w14:textId="05502CAB" w:rsidR="00057775" w:rsidRDefault="0025026F">
      <w:r w:rsidRPr="0025026F">
        <w:t>FHIR Headers We Will Use</w:t>
      </w:r>
    </w:p>
    <w:p w14:paraId="32B6859F" w14:textId="77777777" w:rsidR="0025026F" w:rsidRDefault="0025026F"/>
    <w:p w14:paraId="3439FBEA" w14:textId="59428ED4" w:rsidR="0025026F" w:rsidRDefault="0025026F">
      <w:r>
        <w:t xml:space="preserve">These have been provided in the exercise templates </w:t>
      </w:r>
      <w:r w:rsidR="00CB547C">
        <w:t xml:space="preserve">– you can </w:t>
      </w:r>
      <w:r w:rsidR="005A55C9">
        <w:t>refer</w:t>
      </w:r>
      <w:r w:rsidR="00CB547C">
        <w:t xml:space="preserve"> to your lab setup.</w:t>
      </w:r>
    </w:p>
    <w:p w14:paraId="49959317" w14:textId="77777777" w:rsidR="00CB547C" w:rsidRDefault="00CB547C"/>
    <w:p w14:paraId="3C9B6116" w14:textId="67F261D6" w:rsidR="00CB547C" w:rsidRDefault="00CB547C">
      <w:r w:rsidRPr="00CB547C">
        <w:t>FHIR Lab Instructions</w:t>
      </w:r>
    </w:p>
    <w:p w14:paraId="24004366" w14:textId="77777777" w:rsidR="00CB547C" w:rsidRDefault="00CB547C"/>
    <w:p w14:paraId="1119DAA8" w14:textId="3F234883" w:rsidR="00CB547C" w:rsidRDefault="00CB547C">
      <w:r>
        <w:t>Just read the slide</w:t>
      </w:r>
    </w:p>
    <w:p w14:paraId="1EC8477B" w14:textId="77777777" w:rsidR="00CB547C" w:rsidRDefault="00CB547C"/>
    <w:p w14:paraId="171E784A" w14:textId="06D5F676" w:rsidR="00CB547C" w:rsidRDefault="005A72A5">
      <w:r>
        <w:t>FHIR Lab Scenario Just read the slides</w:t>
      </w:r>
    </w:p>
    <w:p w14:paraId="579372E5" w14:textId="77777777" w:rsidR="005A72A5" w:rsidRDefault="005A72A5"/>
    <w:p w14:paraId="2BC57470" w14:textId="77777777" w:rsidR="005A72A5" w:rsidRDefault="005A72A5"/>
    <w:p w14:paraId="0FF8E111" w14:textId="77777777" w:rsidR="00057775" w:rsidRDefault="00057775"/>
    <w:sectPr w:rsidR="0005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10A"/>
    <w:multiLevelType w:val="hybridMultilevel"/>
    <w:tmpl w:val="B6B4A3A0"/>
    <w:lvl w:ilvl="0" w:tplc="C61EF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44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A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EE3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4C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01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AA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F09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C44C9D"/>
    <w:multiLevelType w:val="hybridMultilevel"/>
    <w:tmpl w:val="E4B6D752"/>
    <w:lvl w:ilvl="0" w:tplc="F384A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2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69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8F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0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E8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6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0C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0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7770629">
    <w:abstractNumId w:val="1"/>
  </w:num>
  <w:num w:numId="2" w16cid:durableId="11719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CA"/>
    <w:rsid w:val="00057775"/>
    <w:rsid w:val="000C6505"/>
    <w:rsid w:val="00111DCA"/>
    <w:rsid w:val="00140EDC"/>
    <w:rsid w:val="001573EC"/>
    <w:rsid w:val="0025026F"/>
    <w:rsid w:val="00341990"/>
    <w:rsid w:val="003753BE"/>
    <w:rsid w:val="0046300C"/>
    <w:rsid w:val="005037E2"/>
    <w:rsid w:val="005A55C9"/>
    <w:rsid w:val="005A72A5"/>
    <w:rsid w:val="005C2545"/>
    <w:rsid w:val="00961360"/>
    <w:rsid w:val="00B91632"/>
    <w:rsid w:val="00CB547C"/>
    <w:rsid w:val="00CE3118"/>
    <w:rsid w:val="00CE4F53"/>
    <w:rsid w:val="00D322E7"/>
    <w:rsid w:val="00D42B53"/>
    <w:rsid w:val="00DF3705"/>
    <w:rsid w:val="00E94DE6"/>
    <w:rsid w:val="00ED526D"/>
    <w:rsid w:val="00EE344C"/>
    <w:rsid w:val="00F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34D5F"/>
  <w15:chartTrackingRefBased/>
  <w15:docId w15:val="{F524038A-BD38-0A4A-8F64-E37C0CA0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45"/>
  </w:style>
  <w:style w:type="paragraph" w:styleId="Heading1">
    <w:name w:val="heading 1"/>
    <w:basedOn w:val="Normal"/>
    <w:next w:val="Normal"/>
    <w:link w:val="Heading1Char"/>
    <w:uiPriority w:val="9"/>
    <w:qFormat/>
    <w:rsid w:val="0011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5BD4FA3455469062336C654155CF" ma:contentTypeVersion="12" ma:contentTypeDescription="Create a new document." ma:contentTypeScope="" ma:versionID="57930688a472c0acc52c2560bc863e22">
  <xsd:schema xmlns:xsd="http://www.w3.org/2001/XMLSchema" xmlns:xs="http://www.w3.org/2001/XMLSchema" xmlns:p="http://schemas.microsoft.com/office/2006/metadata/properties" xmlns:ns2="db437623-7244-4a93-b114-15f90529c63a" xmlns:ns3="a0dccd09-7fb3-46cf-aac6-b793c4dbe1bf" targetNamespace="http://schemas.microsoft.com/office/2006/metadata/properties" ma:root="true" ma:fieldsID="c4c64af1aab8f6617fe5cbb88fe85694" ns2:_="" ns3:_="">
    <xsd:import namespace="db437623-7244-4a93-b114-15f90529c63a"/>
    <xsd:import namespace="a0dccd09-7fb3-46cf-aac6-b793c4dbe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37623-7244-4a93-b114-15f90529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ea16c5-c436-4058-8559-87f07f0ae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cd09-7fb3-46cf-aac6-b793c4dbe1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abdcb3-a6a8-41be-adf4-f59e93e2500b}" ma:internalName="TaxCatchAll" ma:showField="CatchAllData" ma:web="a0dccd09-7fb3-46cf-aac6-b793c4dbe1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dccd09-7fb3-46cf-aac6-b793c4dbe1bf" xsi:nil="true"/>
    <lcf76f155ced4ddcb4097134ff3c332f xmlns="db437623-7244-4a93-b114-15f90529c63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994ED-375D-449A-9D89-9C230E57C299}"/>
</file>

<file path=customXml/itemProps2.xml><?xml version="1.0" encoding="utf-8"?>
<ds:datastoreItem xmlns:ds="http://schemas.openxmlformats.org/officeDocument/2006/customXml" ds:itemID="{BEBAC7B1-AA0B-4577-AED5-41B4A24584F6}">
  <ds:schemaRefs>
    <ds:schemaRef ds:uri="http://schemas.microsoft.com/office/2006/metadata/properties"/>
    <ds:schemaRef ds:uri="http://schemas.microsoft.com/office/infopath/2007/PartnerControls"/>
    <ds:schemaRef ds:uri="00a55860-46cf-404c-8de8-532f1cab5e83"/>
    <ds:schemaRef ds:uri="9892ec36-9d1d-4f81-8b29-979e548fe73e"/>
  </ds:schemaRefs>
</ds:datastoreItem>
</file>

<file path=customXml/itemProps3.xml><?xml version="1.0" encoding="utf-8"?>
<ds:datastoreItem xmlns:ds="http://schemas.openxmlformats.org/officeDocument/2006/customXml" ds:itemID="{6E55597D-B0A1-4FA4-A97D-917C6D0DAE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Jamieson</dc:creator>
  <cp:keywords/>
  <dc:description/>
  <cp:lastModifiedBy>Patrick Jamieson</cp:lastModifiedBy>
  <cp:revision>18</cp:revision>
  <dcterms:created xsi:type="dcterms:W3CDTF">2025-03-03T12:22:00Z</dcterms:created>
  <dcterms:modified xsi:type="dcterms:W3CDTF">2025-03-06T20:35:00Z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0x0101008E7B5BD4FA3455469062336C654155CF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