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GAP</w:t>
      </w:r>
      <w:r>
        <w:t xml:space="preserve"> </w:t>
      </w:r>
      <w:r>
        <w:t xml:space="preserve">Package</w:t>
      </w:r>
      <w:r>
        <w:t xml:space="preserve"> </w:t>
      </w:r>
      <w:r>
        <w:t xml:space="preserve">CKForms</w:t>
      </w:r>
    </w:p>
    <w:p>
      <w:pPr>
        <w:pStyle w:val="Heading1"/>
      </w:pPr>
      <w:bookmarkStart w:id="21" w:name="gap-package-ckforms"/>
      <w:bookmarkEnd w:id="21"/>
      <w:r>
        <w:t xml:space="preserve">GAP Package CKForms</w:t>
      </w:r>
    </w:p>
    <w:p>
      <w:pPr>
        <w:pStyle w:val="FirstParagraph"/>
      </w:pPr>
      <w:r>
        <w:t xml:space="preserve">The CKForms package is used for finding standard compact Clifford-Klein forms of a non-compact homogeneous space</w:t>
      </w:r>
      <w:r>
        <w:t xml:space="preserve"> </w:t>
      </w:r>
      <m:oMath>
        <m:r>
          <m:t>G</m:t>
        </m:r>
        <m:r>
          <m:t>/</m:t>
        </m:r>
        <m:r>
          <m:t>H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is a simple linear Lie group and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is a non-compact reductive Lie subgroup of</w:t>
      </w:r>
      <w:r>
        <w:t xml:space="preserve"> </w:t>
      </w:r>
      <m:oMath>
        <m:r>
          <m:t>G</m:t>
        </m:r>
      </m:oMath>
      <w:r>
        <w:t xml:space="preserve">.</w:t>
      </w:r>
    </w:p>
    <w:p>
      <w:pPr>
        <w:pStyle w:val="BodyText"/>
      </w:pPr>
      <w:r>
        <w:t xml:space="preserve">The current version of this package is</w:t>
      </w:r>
      <w:r>
        <w:t xml:space="preserve"> </w:t>
      </w:r>
      <w:hyperlink r:id="rId22">
        <w:r>
          <w:rPr>
            <w:rStyle w:val="Hyperlink"/>
          </w:rPr>
          <w:t xml:space="preserve">version 1.1</w:t>
        </w:r>
      </w:hyperlink>
      <w:r>
        <w:t xml:space="preserve">, released on 2019-01-11. For more information, please refer to the package</w:t>
      </w:r>
      <w:r>
        <w:t xml:space="preserve"> </w:t>
      </w:r>
      <w:hyperlink r:id="rId23">
        <w:r>
          <w:rPr>
            <w:rStyle w:val="Hyperlink"/>
          </w:rPr>
          <w:t xml:space="preserve">manual</w:t>
        </w:r>
      </w:hyperlink>
      <w:r>
        <w:t xml:space="preserve">. There is also a</w:t>
      </w:r>
      <w:r>
        <w:t xml:space="preserve"> </w:t>
      </w:r>
      <w:hyperlink r:id="rId24">
        <w:r>
          <w:rPr>
            <w:rStyle w:val="Hyperlink"/>
          </w:rPr>
          <w:t xml:space="preserve">README</w:t>
        </w:r>
      </w:hyperlink>
      <w:r>
        <w:t xml:space="preserve"> </w:t>
      </w:r>
      <w:r>
        <w:t xml:space="preserve">file.</w:t>
      </w:r>
    </w:p>
    <w:p>
      <w:pPr>
        <w:pStyle w:val="Heading2"/>
      </w:pPr>
      <w:bookmarkStart w:id="25" w:name="dependencies"/>
      <w:bookmarkEnd w:id="25"/>
      <w:r>
        <w:t xml:space="preserve">Dependencies</w:t>
      </w:r>
    </w:p>
    <w:p>
      <w:pPr>
        <w:pStyle w:val="FirstParagraph"/>
      </w:pPr>
      <w:r>
        <w:t xml:space="preserve">This package requires GAP version &gt;=4.10.</w:t>
      </w:r>
    </w:p>
    <w:p>
      <w:pPr>
        <w:pStyle w:val="BodyText"/>
      </w:pPr>
      <w:r>
        <w:t xml:space="preserve">The following other GAP packages are needed:</w:t>
      </w:r>
    </w:p>
    <w:p>
      <w:pPr>
        <w:pStyle w:val="Compact"/>
        <w:numPr>
          <w:numId w:val="1001"/>
          <w:ilvl w:val="0"/>
        </w:numPr>
      </w:pPr>
      <w:r>
        <w:t xml:space="preserve">sla &gt;=1.2</w:t>
      </w:r>
    </w:p>
    <w:p>
      <w:pPr>
        <w:pStyle w:val="Compact"/>
        <w:numPr>
          <w:numId w:val="1001"/>
          <w:ilvl w:val="0"/>
        </w:numPr>
      </w:pPr>
      <w:r>
        <w:t xml:space="preserve">CoReLG &gt;=1.20</w:t>
      </w:r>
    </w:p>
    <w:p>
      <w:pPr>
        <w:pStyle w:val="Heading2"/>
      </w:pPr>
      <w:bookmarkStart w:id="26" w:name="authors"/>
      <w:bookmarkEnd w:id="26"/>
      <w:r>
        <w:t xml:space="preserve">Authors</w:t>
      </w:r>
    </w:p>
    <w:p>
      <w:pPr>
        <w:pStyle w:val="Compact"/>
        <w:numPr>
          <w:numId w:val="1002"/>
          <w:ilvl w:val="0"/>
        </w:numPr>
      </w:pPr>
      <w:r>
        <w:t xml:space="preserve">Maciej Bocheński, email:</w:t>
      </w:r>
      <w:r>
        <w:t xml:space="preserve"> </w:t>
      </w:r>
      <w:hyperlink r:id="rId27">
        <w:r>
          <w:rPr>
            <w:rStyle w:val="Hyperlink"/>
          </w:rPr>
          <w:t xml:space="preserve">mabo@matman.uwm.edu.pl</w:t>
        </w:r>
      </w:hyperlink>
      <w:r>
        <w:t xml:space="preserve">, Faculty of Mathematics and Computer Science, University of Warmia and Mazury in Olsztyn</w:t>
      </w:r>
    </w:p>
    <w:p>
      <w:pPr>
        <w:pStyle w:val="Compact"/>
        <w:numPr>
          <w:numId w:val="1002"/>
          <w:ilvl w:val="0"/>
        </w:numPr>
      </w:pPr>
      <w:r>
        <w:t xml:space="preserve">Piotr Jastrzębski, email:</w:t>
      </w:r>
      <w:r>
        <w:t xml:space="preserve"> </w:t>
      </w:r>
      <w:hyperlink r:id="rId28">
        <w:r>
          <w:rPr>
            <w:rStyle w:val="Hyperlink"/>
          </w:rPr>
          <w:t xml:space="preserve">piojas@matman.uwm.edu.pl</w:t>
        </w:r>
      </w:hyperlink>
      <w:r>
        <w:t xml:space="preserve">, Faculty of Mathematics and Computer Science, University of Warmia and Mazury in Olsztyn</w:t>
      </w:r>
    </w:p>
    <w:p>
      <w:pPr>
        <w:pStyle w:val="Compact"/>
        <w:numPr>
          <w:numId w:val="1002"/>
          <w:ilvl w:val="0"/>
        </w:numPr>
      </w:pPr>
      <w:r>
        <w:t xml:space="preserve">Aleksy Tralle, email:</w:t>
      </w:r>
      <w:r>
        <w:t xml:space="preserve"> </w:t>
      </w:r>
      <w:hyperlink r:id="rId29">
        <w:r>
          <w:rPr>
            <w:rStyle w:val="Hyperlink"/>
          </w:rPr>
          <w:t xml:space="preserve">tralle@matman.uwm.edu.pl</w:t>
        </w:r>
      </w:hyperlink>
      <w:r>
        <w:t xml:space="preserve">, Faculty of Mathematics and Computer Science, University of Warmia and Mazury in Olsztyn</w:t>
      </w:r>
    </w:p>
    <w:p>
      <w:pPr>
        <w:pStyle w:val="Heading2"/>
      </w:pPr>
      <w:bookmarkStart w:id="30" w:name="abstract"/>
      <w:bookmarkEnd w:id="30"/>
      <w:r>
        <w:t xml:space="preserve">Abstract</w:t>
      </w:r>
    </w:p>
    <w:p>
      <w:pPr>
        <w:pStyle w:val="FirstParagraph"/>
      </w:pPr>
      <w:r>
        <w:t xml:space="preserve">In this package we develop algorithms generating triples</w:t>
      </w:r>
      <w:r>
        <w:t xml:space="preserve"> </w:t>
      </w:r>
      <m:oMath>
        <m:r>
          <m:t>(</m:t>
        </m:r>
        <m:r>
          <m:rPr>
            <m:sty m:val="p"/>
            <m:scr m:val="fraktur"/>
          </m:rPr>
          <m:t>g</m:t>
        </m:r>
        <m:r>
          <m:t>,</m:t>
        </m:r>
        <m:r>
          <m:rPr>
            <m:sty m:val="p"/>
            <m:scr m:val="fraktur"/>
          </m:rPr>
          <m:t>h</m:t>
        </m:r>
        <m:r>
          <m:t>,</m:t>
        </m:r>
        <m:r>
          <m:rPr>
            <m:sty m:val="p"/>
            <m:scr m:val="fraktur"/>
          </m:rPr>
          <m:t>l</m:t>
        </m:r>
        <m:r>
          <m:t>)</m:t>
        </m:r>
      </m:oMath>
      <w:r>
        <w:t xml:space="preserve"> </w:t>
      </w:r>
      <w:r>
        <w:t xml:space="preserve">of lie algebras (</w:t>
      </w:r>
      <m:oMath>
        <m:r>
          <m:rPr>
            <m:sty m:val="p"/>
            <m:scr m:val="fraktur"/>
          </m:rPr>
          <m:t>h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  <m:scr m:val="fraktur"/>
          </m:rPr>
          <m:t>l</m:t>
        </m:r>
      </m:oMath>
      <w:r>
        <w:t xml:space="preserve"> </w:t>
      </w:r>
      <w:r>
        <w:t xml:space="preserve">are subalgebras of</w:t>
      </w:r>
      <w:r>
        <w:t xml:space="preserve"> </w:t>
      </w:r>
      <m:oMath>
        <m:r>
          <m:rPr>
            <m:sty m:val="p"/>
            <m:scr m:val="fraktur"/>
          </m:rPr>
          <m:t>g</m:t>
        </m:r>
      </m:oMath>
      <w:r>
        <w:t xml:space="preserve">) such that the corresponding triples of Lie groups</w:t>
      </w:r>
      <w:r>
        <w:t xml:space="preserve"> </w:t>
      </w:r>
      <m:oMath>
        <m:r>
          <m:t>(</m:t>
        </m:r>
        <m:r>
          <m:t>G</m:t>
        </m:r>
        <m:r>
          <m:t>,</m:t>
        </m:r>
        <m:r>
          <m:t>H</m:t>
        </m:r>
        <m:r>
          <m:t>,</m:t>
        </m:r>
        <m:r>
          <m:t>L</m:t>
        </m:r>
        <m:r>
          <m:t>)</m:t>
        </m:r>
      </m:oMath>
      <w:r>
        <w:t xml:space="preserve"> </w:t>
      </w:r>
      <w:r>
        <w:t xml:space="preserve">fulfill some necessary conditions required for triples inducing standard compact Clifford-Klein forms. The program is used for searching for standard compact Cliiford-Klein forms.</w:t>
      </w:r>
    </w:p>
    <w:p>
      <w:pPr>
        <w:pStyle w:val="Heading2"/>
      </w:pPr>
      <w:bookmarkStart w:id="31" w:name="copyright"/>
      <w:bookmarkEnd w:id="31"/>
      <w:r>
        <w:t xml:space="preserve">Copyright</w:t>
      </w:r>
    </w:p>
    <w:p>
      <w:pPr>
        <w:pStyle w:val="FirstParagraph"/>
      </w:pPr>
      <w:r>
        <w:t xml:space="preserve">CKForms Package is free software; you can redistribute it and/or modify it under the terms of the GNU General Public License as published by the Free Software Foundation; either version 2 of the License, or (at your option) any later version.</w:t>
      </w:r>
    </w:p>
    <w:p>
      <w:pPr>
        <w:pStyle w:val="Heading2"/>
      </w:pPr>
      <w:bookmarkStart w:id="32" w:name="feedback"/>
      <w:bookmarkEnd w:id="32"/>
      <w:r>
        <w:t xml:space="preserve">Feedback</w:t>
      </w:r>
    </w:p>
    <w:p>
      <w:pPr>
        <w:pStyle w:val="FirstParagraph"/>
      </w:pPr>
      <w:r>
        <w:t xml:space="preserve">For bug reports, feature requests and suggestions, please use the</w:t>
      </w:r>
      <w:r>
        <w:t xml:space="preserve"> </w:t>
      </w:r>
      <w:hyperlink r:id="rId33">
        <w:r>
          <w:rPr>
            <w:rStyle w:val="Hyperlink"/>
          </w:rPr>
          <w:t xml:space="preserve">issue</w:t>
        </w:r>
      </w:hyperlink>
      <w:r>
        <w:t xml:space="preserve"> </w:t>
      </w:r>
      <w:r>
        <w:t xml:space="preserve">tracker.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ec846a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edd1e6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3" Target="https://github.com/pjastr/CKForms/issues" TargetMode="External" /><Relationship Type="http://schemas.openxmlformats.org/officeDocument/2006/relationships/hyperlink" Id="rId22" Target="https://github.com/pjastr/CKForms/releases/tag/v1.1" TargetMode="External" /><Relationship Type="http://schemas.openxmlformats.org/officeDocument/2006/relationships/hyperlink" Id="rId27" Target="mailto:mabo@matman.uwm.edu.pl" TargetMode="External" /><Relationship Type="http://schemas.openxmlformats.org/officeDocument/2006/relationships/hyperlink" Id="rId28" Target="mailto:piojas@matman.uwm.edu.pl" TargetMode="External" /><Relationship Type="http://schemas.openxmlformats.org/officeDocument/2006/relationships/hyperlink" Id="rId29" Target="mailto:tralle@matman.uwm.edu.pl" TargetMode="External" /><Relationship Type="http://schemas.openxmlformats.org/officeDocument/2006/relationships/hyperlink" Id="rId23" Target="manual.html" TargetMode="External" /><Relationship Type="http://schemas.openxmlformats.org/officeDocument/2006/relationships/hyperlink" Id="rId24" Target="readme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3" Target="https://github.com/pjastr/CKForms/issues" TargetMode="External" /><Relationship Type="http://schemas.openxmlformats.org/officeDocument/2006/relationships/hyperlink" Id="rId22" Target="https://github.com/pjastr/CKForms/releases/tag/v1.1" TargetMode="External" /><Relationship Type="http://schemas.openxmlformats.org/officeDocument/2006/relationships/hyperlink" Id="rId27" Target="mailto:mabo@matman.uwm.edu.pl" TargetMode="External" /><Relationship Type="http://schemas.openxmlformats.org/officeDocument/2006/relationships/hyperlink" Id="rId28" Target="mailto:piojas@matman.uwm.edu.pl" TargetMode="External" /><Relationship Type="http://schemas.openxmlformats.org/officeDocument/2006/relationships/hyperlink" Id="rId29" Target="mailto:tralle@matman.uwm.edu.pl" TargetMode="External" /><Relationship Type="http://schemas.openxmlformats.org/officeDocument/2006/relationships/hyperlink" Id="rId23" Target="manual.html" TargetMode="External" /><Relationship Type="http://schemas.openxmlformats.org/officeDocument/2006/relationships/hyperlink" Id="rId24" Target="readm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GAP Package CKForms</dc:title>
  <dc:creator/>
  <dcterms:created xsi:type="dcterms:W3CDTF">2019-01-11T21:08:18Z</dcterms:created>
  <dcterms:modified xsi:type="dcterms:W3CDTF">2019-01-11T21:08:18Z</dcterms:modified>
</cp:coreProperties>
</file>