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Próbny</w:t>
      </w:r>
      <w:r>
        <w:t xml:space="preserve"> </w:t>
      </w: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</w:p>
    <w:p>
      <w:pPr>
        <w:pStyle w:val="FirstParagraph"/>
      </w:pPr>
      <w:r>
        <w:t xml:space="preserve">Aby rozwiązanie było sprawdzane, kod musi w całości zostać poprawnie zinterpretowany. Kod powinien spełniać zasady stylu PEP8 - błędy w stylu PEP8 wpływające na interpretację kodu powodują odjęcie punktów.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W jenym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stwórzy wykres funkcji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4</m:t>
            </m:r>
            <m:r>
              <m:t>−</m:t>
            </m:r>
            <m:r>
              <m:t>x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  <m:r>
              <m:t>+</m:t>
            </m:r>
            <m:r>
              <m:t>x</m:t>
            </m:r>
            <m: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, kolor niebieski, linia ciągła.</w:t>
      </w:r>
    </w:p>
    <w:p>
      <w:pPr>
        <w:pStyle w:val="Compact"/>
        <w:numPr>
          <w:numId w:val="1001"/>
          <w:ilvl w:val="0"/>
        </w:numPr>
      </w:pPr>
      <w:r>
        <w:t xml:space="preserve">liniami przerywanymi narysuj asymptoty wykresu, każda powinna być w innym kolorze (wybrane kolory muszą być inne niż niebieski)</w:t>
      </w:r>
    </w:p>
    <w:p>
      <w:pPr>
        <w:pStyle w:val="Compact"/>
        <w:numPr>
          <w:numId w:val="1001"/>
          <w:ilvl w:val="0"/>
        </w:numPr>
      </w:pPr>
      <w:r>
        <w:t xml:space="preserve">ustal podziałkę na obu osiach na tyle aby było widoczne wszystkie asymptoty poziome i pionowe (są trzy pionowe i jedna pozioma)</w:t>
      </w:r>
    </w:p>
    <w:p>
      <w:pPr>
        <w:pStyle w:val="Compact"/>
        <w:numPr>
          <w:numId w:val="1001"/>
          <w:ilvl w:val="0"/>
        </w:numPr>
      </w:pPr>
      <w:r>
        <w:t xml:space="preserve">dodaj na wykres legendę i tytuł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Zad.2.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sport.xlsx</w:t>
      </w:r>
      <w:r>
        <w:t xml:space="preserve"> </w:t>
      </w:r>
      <w:r>
        <w:t xml:space="preserve">(zawarte są tam informacje popularności sportów w grupie nastolatków), upewnij się, że pierwszy wiersz nie jest ustawiony jako nagłówek.</w:t>
      </w:r>
    </w:p>
    <w:p>
      <w:pPr>
        <w:pStyle w:val="Compact"/>
        <w:numPr>
          <w:numId w:val="1002"/>
          <w:ilvl w:val="0"/>
        </w:numPr>
      </w:pPr>
      <w:r>
        <w:t xml:space="preserve">stwórz wykres kołowy prezentujący procentowe zainteresowanie poszczególnymi sportami. Każdy wycinek powinien być w innym kolorze i podpisany liczbą procentów (w zaokrągleniu do pełnych procentów) oraz nazwą sportu, którego dotyczy. Wykres powinien posiadać tytuł.</w:t>
      </w:r>
    </w:p>
    <w:p>
      <w:pPr>
        <w:pStyle w:val="Compact"/>
        <w:numPr>
          <w:numId w:val="1002"/>
          <w:ilvl w:val="0"/>
        </w:numPr>
      </w:pPr>
      <w:r>
        <w:t xml:space="preserve">na wykresie w lewym górnym rogu dodaj string ze swoim numerem indeksu.</w:t>
      </w:r>
    </w:p>
    <w:p>
      <w:pPr>
        <w:pStyle w:val="Compact"/>
        <w:numPr>
          <w:numId w:val="1002"/>
          <w:ilvl w:val="0"/>
        </w:numPr>
      </w:pPr>
      <w:r>
        <w:t xml:space="preserve">za pomocą kodu zapisz wykres w formacie jpg.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Zad.3. (15 pkt) W jednym pliku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w ramki danych stwórz 3 oddzielne ramki danych zawierających odpowiednie wiersze zawierające dane o wykształceniu wyższym, średnim i podstawowym,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 o wykształceniu względem przedziału wiekowego. Wykres powinien posiadać odpowiedni tytuł. Legenda powinna być umieszczona po prawej stronie w połowie wysokości. Etykiety i podziałki obu osi muszą być podpisane jak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FirstParagraph"/>
      </w:pPr>
      <w:r>
        <w:t xml:space="preserve">Dane pochodzą z Narodowego Spisu Ludności z roku 2002. Źródło danych: Bank danych lokalnych GUS.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z Wizualizacji Danych</dc:title>
  <dc:creator/>
  <cp:keywords/>
  <dcterms:created xsi:type="dcterms:W3CDTF">2020-04-17T07:43:37Z</dcterms:created>
  <dcterms:modified xsi:type="dcterms:W3CDTF">2020-04-17T07:43:37Z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