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C5E0B" w14:textId="3CAFD463" w:rsidR="003B657A" w:rsidRPr="003B657A" w:rsidRDefault="003B657A">
      <w:pPr>
        <w:rPr>
          <w:lang w:val="en-US"/>
        </w:rPr>
      </w:pPr>
      <w:r w:rsidRPr="006B1AD5">
        <w:rPr>
          <w:rFonts w:ascii="CMU Serif" w:hAnsi="CMU Serif" w:cs="CMU Serif"/>
          <w:b/>
          <w:sz w:val="16"/>
          <w:szCs w:val="16"/>
          <w:lang w:val="en-US"/>
        </w:rPr>
        <w:t xml:space="preserve">Table </w:t>
      </w:r>
      <w:r>
        <w:rPr>
          <w:rFonts w:ascii="CMU Serif" w:hAnsi="CMU Serif" w:cs="CMU Serif"/>
          <w:b/>
          <w:sz w:val="16"/>
          <w:szCs w:val="16"/>
          <w:lang w:val="en-US"/>
        </w:rPr>
        <w:t>1</w:t>
      </w:r>
      <w:r w:rsidRPr="007B32E5">
        <w:rPr>
          <w:rFonts w:ascii="CMU Serif Roman" w:eastAsia="Calibri" w:hAnsi="CMU Serif Roman" w:cs="CMU Serif Roman"/>
          <w:color w:val="000000"/>
          <w:sz w:val="16"/>
          <w:szCs w:val="16"/>
          <w:lang w:val="en-US"/>
        </w:rPr>
        <w:tab/>
      </w:r>
      <w:r w:rsidRPr="003B657A">
        <w:rPr>
          <w:rFonts w:ascii="CMU Serif Roman" w:eastAsia="Calibri" w:hAnsi="CMU Serif Roman" w:cs="CMU Serif Roman"/>
          <w:color w:val="000000"/>
          <w:sz w:val="16"/>
          <w:szCs w:val="16"/>
          <w:lang w:val="en-US"/>
        </w:rPr>
        <w:t>Descriptive statistics for the outcome measures of the six inhibitory control tasks</w:t>
      </w:r>
      <w:r w:rsidR="009E55C9">
        <w:rPr>
          <w:rFonts w:ascii="CMU Serif Roman" w:eastAsia="Calibri" w:hAnsi="CMU Serif Roman" w:cs="CMU Serif Roman"/>
          <w:color w:val="000000"/>
          <w:sz w:val="16"/>
          <w:szCs w:val="16"/>
          <w:lang w:val="en-US"/>
        </w:rPr>
        <w:t xml:space="preserve"> (inverse efficiency)</w:t>
      </w:r>
    </w:p>
    <w:tbl>
      <w:tblPr>
        <w:tblW w:w="8289" w:type="dxa"/>
        <w:tblLayout w:type="fixed"/>
        <w:tblLook w:val="04A0" w:firstRow="1" w:lastRow="0" w:firstColumn="1" w:lastColumn="0" w:noHBand="0" w:noVBand="1"/>
      </w:tblPr>
      <w:tblGrid>
        <w:gridCol w:w="2552"/>
        <w:gridCol w:w="708"/>
        <w:gridCol w:w="709"/>
        <w:gridCol w:w="709"/>
        <w:gridCol w:w="709"/>
        <w:gridCol w:w="567"/>
        <w:gridCol w:w="511"/>
        <w:gridCol w:w="623"/>
        <w:gridCol w:w="567"/>
        <w:gridCol w:w="628"/>
        <w:gridCol w:w="6"/>
      </w:tblGrid>
      <w:tr w:rsidR="007415DC" w:rsidRPr="00713DF0" w14:paraId="42F14ACB" w14:textId="77777777" w:rsidTr="007415DC">
        <w:trPr>
          <w:gridAfter w:val="1"/>
          <w:wAfter w:w="6" w:type="dxa"/>
          <w:trHeight w:val="349"/>
          <w:tblHeader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C7B12" w14:textId="77777777" w:rsidR="003B657A" w:rsidRPr="007B32E5" w:rsidRDefault="003B657A" w:rsidP="00451E23">
            <w:pPr>
              <w:rPr>
                <w:rFonts w:ascii="CMU Serif Roman" w:hAnsi="CMU Serif Roman" w:cs="CMU Serif Roman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BA2547" w14:textId="77777777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34D011" w14:textId="77777777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1EC34A" w14:textId="77777777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36C0AD" w14:textId="77777777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8AA209" w14:textId="77777777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71069" w14:textId="77777777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Q2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BD3728" w14:textId="77777777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Q3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F9B70D" w14:textId="77777777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Skew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F02612" w14:textId="77777777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Kurt</w:t>
            </w:r>
          </w:p>
        </w:tc>
      </w:tr>
      <w:tr w:rsidR="007415DC" w:rsidRPr="00713DF0" w14:paraId="09D7F462" w14:textId="77777777" w:rsidTr="007415DC">
        <w:trPr>
          <w:gridAfter w:val="1"/>
          <w:wAfter w:w="6" w:type="dxa"/>
          <w:trHeight w:hRule="exact" w:val="84"/>
        </w:trPr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3DCF27CF" w14:textId="77777777" w:rsidR="003B657A" w:rsidRPr="007B32E5" w:rsidRDefault="003B657A" w:rsidP="00451E23">
            <w:pPr>
              <w:ind w:left="-108"/>
              <w:rPr>
                <w:rFonts w:ascii="CMU Serif Roman" w:hAnsi="CMU Serif Roman" w:cs="CMU Serif Roman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F3716C7" w14:textId="77777777" w:rsidR="003B657A" w:rsidRPr="007B32E5" w:rsidRDefault="003B657A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719D53" w14:textId="77777777" w:rsidR="003B657A" w:rsidRPr="007B32E5" w:rsidRDefault="003B657A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4AD2224" w14:textId="77777777" w:rsidR="003B657A" w:rsidRPr="007B32E5" w:rsidRDefault="003B657A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1038044" w14:textId="77777777" w:rsidR="003B657A" w:rsidRPr="007B32E5" w:rsidRDefault="003B657A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0E5C8B98" w14:textId="77777777" w:rsidR="003B657A" w:rsidRPr="007B32E5" w:rsidRDefault="003B657A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11" w:type="dxa"/>
            <w:tcBorders>
              <w:top w:val="nil"/>
              <w:left w:val="nil"/>
              <w:right w:val="nil"/>
            </w:tcBorders>
          </w:tcPr>
          <w:p w14:paraId="0F64065C" w14:textId="77777777" w:rsidR="003B657A" w:rsidRPr="007B32E5" w:rsidRDefault="003B657A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right w:val="nil"/>
            </w:tcBorders>
          </w:tcPr>
          <w:p w14:paraId="0B54BD7C" w14:textId="77777777" w:rsidR="003B657A" w:rsidRPr="007B32E5" w:rsidRDefault="003B657A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CF5EB27" w14:textId="77777777" w:rsidR="003B657A" w:rsidRPr="007B32E5" w:rsidRDefault="003B657A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8" w:type="dxa"/>
            <w:tcBorders>
              <w:top w:val="nil"/>
              <w:left w:val="nil"/>
              <w:right w:val="nil"/>
            </w:tcBorders>
          </w:tcPr>
          <w:p w14:paraId="114B1E59" w14:textId="77777777" w:rsidR="003B657A" w:rsidRPr="007B32E5" w:rsidRDefault="003B657A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</w:tr>
      <w:tr w:rsidR="007415DC" w:rsidRPr="00713DF0" w14:paraId="4BC8BE75" w14:textId="77777777" w:rsidTr="007415DC">
        <w:trPr>
          <w:gridAfter w:val="1"/>
          <w:wAfter w:w="6" w:type="dxa"/>
          <w:trHeight w:hRule="exact" w:val="272"/>
        </w:trPr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5D0532E8" w14:textId="3DF7AA4A" w:rsidR="003B657A" w:rsidRDefault="003B657A" w:rsidP="007415DC">
            <w:pPr>
              <w:ind w:left="-114"/>
              <w:rPr>
                <w:rFonts w:ascii="CMU Serif" w:hAnsi="CMU Serif" w:cs="CMU Serif"/>
                <w:b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Antisaccade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7EDB27" w14:textId="5856FF06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569.61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AA3E16" w14:textId="5029337B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285.31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1CA071" w14:textId="02DD7177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292.07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43EFB5" w14:textId="0B3B1598" w:rsidR="003B657A" w:rsidRPr="007415DC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2651.18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344FD8BB" w14:textId="53EE89AA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426.13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3A5FF0" w14:textId="62ADA1C9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501.67</w:t>
            </w: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387F6A81" w14:textId="24B04BB7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623.60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0B25BB7F" w14:textId="5939C263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4.14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4196A871" w14:textId="054841A7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23.00</w:t>
            </w:r>
          </w:p>
        </w:tc>
      </w:tr>
      <w:tr w:rsidR="007415DC" w:rsidRPr="00713DF0" w14:paraId="0AFE9EFB" w14:textId="77777777" w:rsidTr="007415DC">
        <w:trPr>
          <w:gridAfter w:val="1"/>
          <w:wAfter w:w="6" w:type="dxa"/>
          <w:trHeight w:hRule="exact" w:val="272"/>
        </w:trPr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6F3F6C50" w14:textId="0D999DF0" w:rsidR="003B657A" w:rsidRDefault="003B657A" w:rsidP="007415DC">
            <w:pPr>
              <w:ind w:left="-114"/>
              <w:rPr>
                <w:rFonts w:ascii="CMU Serif" w:hAnsi="CMU Serif" w:cs="CMU Serif"/>
                <w:b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Stroop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2B22C9" w14:textId="6D8FBE32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49.53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E25E3F" w14:textId="62070B9E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52.67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B468003" w14:textId="450E2CAF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-60.25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AA9C6DC" w14:textId="465B9716" w:rsidR="003B657A" w:rsidRPr="007415DC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200.68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1E3EC29C" w14:textId="5C14CFBB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9.28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8BCA898" w14:textId="23D6ECA6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42.82</w:t>
            </w: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289CCBD4" w14:textId="70A4118F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82.53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22443A1E" w14:textId="4EC08CF5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2E7649EC" w14:textId="49B379A6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-0.07</w:t>
            </w:r>
          </w:p>
        </w:tc>
      </w:tr>
      <w:tr w:rsidR="007415DC" w:rsidRPr="00713DF0" w14:paraId="36CA887B" w14:textId="77777777" w:rsidTr="007415DC">
        <w:trPr>
          <w:gridAfter w:val="1"/>
          <w:wAfter w:w="6" w:type="dxa"/>
          <w:trHeight w:hRule="exact" w:val="272"/>
        </w:trPr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6525B828" w14:textId="347CE8D1" w:rsidR="003B657A" w:rsidRDefault="003B657A" w:rsidP="007415DC">
            <w:pPr>
              <w:ind w:left="-114"/>
              <w:rPr>
                <w:rFonts w:ascii="CMU Serif" w:hAnsi="CMU Serif" w:cs="CMU Serif"/>
                <w:b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Stop-signal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16C07A" w14:textId="0B1AB899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321.32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E30261" w14:textId="7BAD5B20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42.48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1DF1909" w14:textId="103EF248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200.00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D020EB" w14:textId="386E16B9" w:rsidR="003B657A" w:rsidRPr="007415DC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436.50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598BCF7B" w14:textId="7993D5D6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294.00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3A3990B" w14:textId="2CCE9DAA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314.50</w:t>
            </w: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16332266" w14:textId="040B452E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350.00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42BB7002" w14:textId="53334C1E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2BC4C51C" w14:textId="6BBD5340" w:rsidR="003B657A" w:rsidRPr="007B32E5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-0.05</w:t>
            </w:r>
          </w:p>
        </w:tc>
      </w:tr>
      <w:tr w:rsidR="007415DC" w:rsidRPr="00713DF0" w14:paraId="438B04DA" w14:textId="77777777" w:rsidTr="007415DC">
        <w:trPr>
          <w:gridAfter w:val="1"/>
          <w:wAfter w:w="6" w:type="dxa"/>
          <w:trHeight w:hRule="exact" w:val="272"/>
        </w:trPr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12E2B133" w14:textId="14AD9C4B" w:rsidR="003B657A" w:rsidRDefault="003B657A" w:rsidP="007415DC">
            <w:pPr>
              <w:ind w:left="-114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Flanker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B4B531" w14:textId="4B7DA7D2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51.14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97CD1A" w14:textId="31A3C8A7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59.75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A4300B" w14:textId="316BAB88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-96.90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D3E86A" w14:textId="437C8287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319.47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5F882337" w14:textId="438B60EF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16.53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4BBE6BA" w14:textId="40C38B6F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47.53</w:t>
            </w: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378F16B5" w14:textId="40D411E1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78.27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0766ECE2" w14:textId="0A3A8A19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129A4663" w14:textId="160B4D32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2.77</w:t>
            </w:r>
          </w:p>
        </w:tc>
      </w:tr>
      <w:tr w:rsidR="007415DC" w:rsidRPr="00713DF0" w14:paraId="64F58579" w14:textId="77777777" w:rsidTr="007415DC">
        <w:trPr>
          <w:gridAfter w:val="1"/>
          <w:wAfter w:w="6" w:type="dxa"/>
          <w:trHeight w:hRule="exact" w:val="272"/>
        </w:trPr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47460493" w14:textId="0A1DC265" w:rsidR="003B657A" w:rsidRDefault="003B657A" w:rsidP="007415DC">
            <w:pPr>
              <w:ind w:left="-114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Shape-matching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2A4C06" w14:textId="3EA226C0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163.71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B36D1A" w14:textId="61BEC81B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96.14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F6D6001" w14:textId="46ECFA9C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-46.43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208CCDE" w14:textId="0173DBAE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528.82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56A85DED" w14:textId="4D01BEB2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102.47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42841EA" w14:textId="568B737A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140.81</w:t>
            </w: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6775684D" w14:textId="492BB78F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200.75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1E2F37F4" w14:textId="4D9F87B0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14824749" w14:textId="3B930610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1.67</w:t>
            </w:r>
          </w:p>
        </w:tc>
      </w:tr>
      <w:tr w:rsidR="007415DC" w:rsidRPr="00713DF0" w14:paraId="12352664" w14:textId="77777777" w:rsidTr="007415DC">
        <w:trPr>
          <w:gridAfter w:val="1"/>
          <w:wAfter w:w="6" w:type="dxa"/>
          <w:trHeight w:hRule="exact" w:val="272"/>
        </w:trPr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3A0E5783" w14:textId="7D2CC541" w:rsidR="003B657A" w:rsidRDefault="003B657A" w:rsidP="007415DC">
            <w:pPr>
              <w:ind w:left="-114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Word-naming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400D49" w14:textId="206298B7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130.86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B4A9B69" w14:textId="0CB846EA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91.46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38E894" w14:textId="530E91D1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-132.09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3F6304" w14:textId="30DC4457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425.00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0CC63D7D" w14:textId="01A4CA5E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63.02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2C319E42" w14:textId="167133DB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125.13</w:t>
            </w: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06910626" w14:textId="79C263AD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185.51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04A58DD1" w14:textId="397DA3EB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5E3E2C44" w14:textId="1CDF95E4" w:rsidR="003B657A" w:rsidRDefault="003B657A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0.60</w:t>
            </w:r>
          </w:p>
        </w:tc>
      </w:tr>
      <w:tr w:rsidR="007415DC" w:rsidRPr="00152D87" w14:paraId="6E36F813" w14:textId="77777777" w:rsidTr="007415DC">
        <w:trPr>
          <w:trHeight w:val="1134"/>
        </w:trPr>
        <w:tc>
          <w:tcPr>
            <w:tcW w:w="8289" w:type="dxa"/>
            <w:gridSpan w:val="11"/>
            <w:tcBorders>
              <w:top w:val="single" w:sz="4" w:space="0" w:color="auto"/>
              <w:left w:val="nil"/>
              <w:right w:val="nil"/>
            </w:tcBorders>
          </w:tcPr>
          <w:p w14:paraId="3B841483" w14:textId="77777777" w:rsidR="003B657A" w:rsidRPr="00941624" w:rsidRDefault="003B657A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6"/>
                <w:szCs w:val="6"/>
                <w:lang w:val="en-US"/>
              </w:rPr>
            </w:pPr>
          </w:p>
          <w:p w14:paraId="5513A893" w14:textId="5AD0585D" w:rsidR="003B657A" w:rsidRPr="007B32E5" w:rsidRDefault="003B657A" w:rsidP="00451E23">
            <w:pPr>
              <w:ind w:left="-113" w:right="-57"/>
              <w:jc w:val="both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Note: </w:t>
            </w:r>
            <w:r w:rsidR="007415DC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Scores reflect inverse efficiency scores accounting for speed and accuracy. No inverse efficiency score was computed for stop-signal, g</w:t>
            </w:r>
            <w:r w:rsidR="007415DC" w:rsidRPr="007415DC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iven that the stop</w:t>
            </w:r>
            <w:r w:rsidR="007415DC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-</w:t>
            </w:r>
            <w:r w:rsidR="007415DC" w:rsidRPr="007415DC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signal reaction time (SSRT) already accounts for speed and accuracy</w:t>
            </w:r>
            <w:r w:rsidR="007415DC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. </w:t>
            </w: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SD: standard deviation, Min: minimum observed value; Max: maximum observed value; Q1: quartile 1, Q2: (median), Q3: quartile 3, Skew: skewness, Kurt: excess kurtosis</w:t>
            </w:r>
          </w:p>
        </w:tc>
      </w:tr>
    </w:tbl>
    <w:p w14:paraId="71FD9822" w14:textId="77777777" w:rsidR="009E55C9" w:rsidRDefault="009E55C9">
      <w:pPr>
        <w:rPr>
          <w:rFonts w:ascii="CMU Serif" w:hAnsi="CMU Serif" w:cs="CMU Serif"/>
          <w:b/>
          <w:sz w:val="16"/>
          <w:szCs w:val="16"/>
          <w:lang w:val="en-US"/>
        </w:rPr>
      </w:pPr>
    </w:p>
    <w:p w14:paraId="42A47D3B" w14:textId="77777777" w:rsidR="009E55C9" w:rsidRDefault="009E55C9">
      <w:pPr>
        <w:rPr>
          <w:rFonts w:ascii="CMU Serif" w:hAnsi="CMU Serif" w:cs="CMU Serif"/>
          <w:b/>
          <w:sz w:val="16"/>
          <w:szCs w:val="16"/>
          <w:lang w:val="en-US"/>
        </w:rPr>
      </w:pPr>
    </w:p>
    <w:p w14:paraId="7BF0F9B7" w14:textId="28C25786" w:rsidR="003B657A" w:rsidRPr="009E55C9" w:rsidRDefault="009E55C9">
      <w:pPr>
        <w:rPr>
          <w:lang w:val="en-US"/>
        </w:rPr>
      </w:pPr>
      <w:r w:rsidRPr="006B1AD5">
        <w:rPr>
          <w:rFonts w:ascii="CMU Serif" w:hAnsi="CMU Serif" w:cs="CMU Serif"/>
          <w:b/>
          <w:sz w:val="16"/>
          <w:szCs w:val="16"/>
          <w:lang w:val="en-US"/>
        </w:rPr>
        <w:t xml:space="preserve">Table </w:t>
      </w:r>
      <w:r>
        <w:rPr>
          <w:rFonts w:ascii="CMU Serif" w:hAnsi="CMU Serif" w:cs="CMU Serif"/>
          <w:b/>
          <w:sz w:val="16"/>
          <w:szCs w:val="16"/>
          <w:lang w:val="en-US"/>
        </w:rPr>
        <w:t>X</w:t>
      </w:r>
      <w:r w:rsidRPr="007B32E5">
        <w:rPr>
          <w:rFonts w:ascii="CMU Serif Roman" w:eastAsia="Calibri" w:hAnsi="CMU Serif Roman" w:cs="CMU Serif Roman"/>
          <w:color w:val="000000"/>
          <w:sz w:val="16"/>
          <w:szCs w:val="16"/>
          <w:lang w:val="en-US"/>
        </w:rPr>
        <w:tab/>
      </w:r>
      <w:r w:rsidRPr="003B657A">
        <w:rPr>
          <w:rFonts w:ascii="CMU Serif Roman" w:eastAsia="Calibri" w:hAnsi="CMU Serif Roman" w:cs="CMU Serif Roman"/>
          <w:color w:val="000000"/>
          <w:sz w:val="16"/>
          <w:szCs w:val="16"/>
          <w:lang w:val="en-US"/>
        </w:rPr>
        <w:t>Descriptive statistics for the outcome measures of the six inhibitory control tasks</w:t>
      </w:r>
      <w:r>
        <w:rPr>
          <w:rFonts w:ascii="CMU Serif Roman" w:eastAsia="Calibri" w:hAnsi="CMU Serif Roman" w:cs="CMU Serif Roman"/>
          <w:color w:val="000000"/>
          <w:sz w:val="16"/>
          <w:szCs w:val="16"/>
          <w:lang w:val="en-US"/>
        </w:rPr>
        <w:t xml:space="preserve"> (reaction time)</w:t>
      </w:r>
    </w:p>
    <w:tbl>
      <w:tblPr>
        <w:tblW w:w="8289" w:type="dxa"/>
        <w:tblLayout w:type="fixed"/>
        <w:tblLook w:val="04A0" w:firstRow="1" w:lastRow="0" w:firstColumn="1" w:lastColumn="0" w:noHBand="0" w:noVBand="1"/>
      </w:tblPr>
      <w:tblGrid>
        <w:gridCol w:w="2552"/>
        <w:gridCol w:w="708"/>
        <w:gridCol w:w="709"/>
        <w:gridCol w:w="709"/>
        <w:gridCol w:w="709"/>
        <w:gridCol w:w="567"/>
        <w:gridCol w:w="511"/>
        <w:gridCol w:w="623"/>
        <w:gridCol w:w="567"/>
        <w:gridCol w:w="628"/>
        <w:gridCol w:w="6"/>
      </w:tblGrid>
      <w:tr w:rsidR="009E55C9" w:rsidRPr="00713DF0" w14:paraId="074CAEDC" w14:textId="77777777" w:rsidTr="00451E23">
        <w:trPr>
          <w:gridAfter w:val="1"/>
          <w:wAfter w:w="6" w:type="dxa"/>
          <w:trHeight w:val="349"/>
          <w:tblHeader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AED209" w14:textId="77777777" w:rsidR="009E55C9" w:rsidRPr="007B32E5" w:rsidRDefault="009E55C9" w:rsidP="00451E23">
            <w:pPr>
              <w:rPr>
                <w:rFonts w:ascii="CMU Serif Roman" w:hAnsi="CMU Serif Roman" w:cs="CMU Serif Roman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BC5C97" w14:textId="77777777" w:rsidR="009E55C9" w:rsidRPr="007B32E5" w:rsidRDefault="009E55C9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38E4F9" w14:textId="77777777" w:rsidR="009E55C9" w:rsidRPr="007B32E5" w:rsidRDefault="009E55C9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B4EF50" w14:textId="77777777" w:rsidR="009E55C9" w:rsidRPr="007B32E5" w:rsidRDefault="009E55C9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4D9526" w14:textId="77777777" w:rsidR="009E55C9" w:rsidRPr="007B32E5" w:rsidRDefault="009E55C9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5F9869" w14:textId="77777777" w:rsidR="009E55C9" w:rsidRPr="007B32E5" w:rsidRDefault="009E55C9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66EA87" w14:textId="77777777" w:rsidR="009E55C9" w:rsidRPr="007B32E5" w:rsidRDefault="009E55C9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Q2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403CF1" w14:textId="77777777" w:rsidR="009E55C9" w:rsidRPr="007B32E5" w:rsidRDefault="009E55C9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Q3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6EEC26" w14:textId="77777777" w:rsidR="009E55C9" w:rsidRPr="007B32E5" w:rsidRDefault="009E55C9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Skew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665EB9" w14:textId="77777777" w:rsidR="009E55C9" w:rsidRPr="007B32E5" w:rsidRDefault="009E55C9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Kurt</w:t>
            </w:r>
          </w:p>
        </w:tc>
      </w:tr>
      <w:tr w:rsidR="009E55C9" w:rsidRPr="00713DF0" w14:paraId="105F82F1" w14:textId="77777777" w:rsidTr="00451E23">
        <w:trPr>
          <w:gridAfter w:val="1"/>
          <w:wAfter w:w="6" w:type="dxa"/>
          <w:trHeight w:hRule="exact" w:val="84"/>
        </w:trPr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23DCE49F" w14:textId="77777777" w:rsidR="009E55C9" w:rsidRPr="007B32E5" w:rsidRDefault="009E55C9" w:rsidP="00451E23">
            <w:pPr>
              <w:ind w:left="-108"/>
              <w:rPr>
                <w:rFonts w:ascii="CMU Serif Roman" w:hAnsi="CMU Serif Roman" w:cs="CMU Serif Roman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3B722A" w14:textId="77777777" w:rsidR="009E55C9" w:rsidRPr="007B32E5" w:rsidRDefault="009E55C9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F979D42" w14:textId="77777777" w:rsidR="009E55C9" w:rsidRPr="007B32E5" w:rsidRDefault="009E55C9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78CB50" w14:textId="77777777" w:rsidR="009E55C9" w:rsidRPr="007B32E5" w:rsidRDefault="009E55C9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31C89D6" w14:textId="77777777" w:rsidR="009E55C9" w:rsidRPr="007B32E5" w:rsidRDefault="009E55C9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08E0C56A" w14:textId="77777777" w:rsidR="009E55C9" w:rsidRPr="007B32E5" w:rsidRDefault="009E55C9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11" w:type="dxa"/>
            <w:tcBorders>
              <w:top w:val="nil"/>
              <w:left w:val="nil"/>
              <w:right w:val="nil"/>
            </w:tcBorders>
          </w:tcPr>
          <w:p w14:paraId="320231D9" w14:textId="77777777" w:rsidR="009E55C9" w:rsidRPr="007B32E5" w:rsidRDefault="009E55C9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3" w:type="dxa"/>
            <w:tcBorders>
              <w:top w:val="nil"/>
              <w:left w:val="nil"/>
              <w:right w:val="nil"/>
            </w:tcBorders>
          </w:tcPr>
          <w:p w14:paraId="193F3078" w14:textId="77777777" w:rsidR="009E55C9" w:rsidRPr="007B32E5" w:rsidRDefault="009E55C9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28332EE2" w14:textId="77777777" w:rsidR="009E55C9" w:rsidRPr="007B32E5" w:rsidRDefault="009E55C9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8" w:type="dxa"/>
            <w:tcBorders>
              <w:top w:val="nil"/>
              <w:left w:val="nil"/>
              <w:right w:val="nil"/>
            </w:tcBorders>
          </w:tcPr>
          <w:p w14:paraId="4E9A4BEC" w14:textId="77777777" w:rsidR="009E55C9" w:rsidRPr="007B32E5" w:rsidRDefault="009E55C9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</w:tr>
      <w:tr w:rsidR="002E1907" w:rsidRPr="00713DF0" w14:paraId="5AAF6755" w14:textId="77777777" w:rsidTr="00451E23">
        <w:trPr>
          <w:gridAfter w:val="1"/>
          <w:wAfter w:w="6" w:type="dxa"/>
          <w:trHeight w:hRule="exact" w:val="272"/>
        </w:trPr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3B2F01BC" w14:textId="21315F03" w:rsidR="002E1907" w:rsidRPr="009E55C9" w:rsidRDefault="002E1907" w:rsidP="002E1907">
            <w:pPr>
              <w:ind w:left="-114"/>
              <w:rPr>
                <w:rFonts w:ascii="CMU Serif" w:hAnsi="CMU Serif" w:cs="CMU Serif"/>
                <w:b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Antisaccade</w:t>
            </w: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 (%)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5626D41" w14:textId="0A0C029D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14.38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0615ED" w14:textId="1928BC1B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11.34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841199" w14:textId="06C724BE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5A3CEA8" w14:textId="4B9768A2" w:rsidR="002E1907" w:rsidRPr="007415DC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59.00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683BE616" w14:textId="36908301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6.00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5CF6B8C6" w14:textId="218E3C7B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12.00</w:t>
            </w: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001B7B85" w14:textId="33CEE7E9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20.00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395E4CE6" w14:textId="5A4231B3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71B8D424" w14:textId="2927F598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3.82</w:t>
            </w:r>
          </w:p>
        </w:tc>
      </w:tr>
      <w:tr w:rsidR="002E1907" w:rsidRPr="00713DF0" w14:paraId="22604D4C" w14:textId="77777777" w:rsidTr="00451E23">
        <w:trPr>
          <w:gridAfter w:val="1"/>
          <w:wAfter w:w="6" w:type="dxa"/>
          <w:trHeight w:hRule="exact" w:val="272"/>
        </w:trPr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161C0445" w14:textId="3B630ABF" w:rsidR="002E1907" w:rsidRPr="009E55C9" w:rsidRDefault="002E1907" w:rsidP="002E1907">
            <w:pPr>
              <w:ind w:left="-114"/>
              <w:rPr>
                <w:rFonts w:ascii="CMU Serif" w:hAnsi="CMU Serif" w:cs="CMU Serif"/>
                <w:b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Stroop</w:t>
            </w: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ms</w:t>
            </w:r>
            <w:proofErr w:type="spellEnd"/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DC7D1E" w14:textId="5BD0AF00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47.42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B8CEA0" w14:textId="1150B7D0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51.64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DBAB17" w14:textId="37D1E971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-58.33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3F5877" w14:textId="01AB765A" w:rsidR="002E1907" w:rsidRPr="007415DC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222.94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67318F2A" w14:textId="4806ED8E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34E3877" w14:textId="023A3726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41.46</w:t>
            </w: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1AD910E3" w14:textId="6DF228E4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80.60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14699E6C" w14:textId="6B0030E6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32EF536D" w14:textId="78890A31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0.23</w:t>
            </w:r>
          </w:p>
        </w:tc>
      </w:tr>
      <w:tr w:rsidR="002E1907" w:rsidRPr="00713DF0" w14:paraId="10B360D6" w14:textId="77777777" w:rsidTr="00451E23">
        <w:trPr>
          <w:gridAfter w:val="1"/>
          <w:wAfter w:w="6" w:type="dxa"/>
          <w:trHeight w:hRule="exact" w:val="272"/>
        </w:trPr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63822823" w14:textId="5730B9BE" w:rsidR="002E1907" w:rsidRPr="009E55C9" w:rsidRDefault="002E1907" w:rsidP="002E1907">
            <w:pPr>
              <w:ind w:left="-114"/>
              <w:rPr>
                <w:rFonts w:ascii="CMU Serif" w:hAnsi="CMU Serif" w:cs="CMU Serif"/>
                <w:b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Stop-signal</w:t>
            </w: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ms</w:t>
            </w:r>
            <w:proofErr w:type="spellEnd"/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4AA427" w14:textId="3D5EEB5C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321.32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88330D" w14:textId="7CF658CC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42.48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11B4D1E" w14:textId="15553850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200.00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F6A581C" w14:textId="11C7AD4C" w:rsidR="002E1907" w:rsidRPr="007415DC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436.50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4DC2E657" w14:textId="79897B5C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294.00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90B6BF9" w14:textId="209746D7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314.50</w:t>
            </w: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563A1D87" w14:textId="266B480D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350.00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0E8B975E" w14:textId="34CCD0EA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1C3AA407" w14:textId="6ECE1540" w:rsidR="002E1907" w:rsidRPr="007B32E5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-0.05</w:t>
            </w:r>
          </w:p>
        </w:tc>
      </w:tr>
      <w:tr w:rsidR="002E1907" w:rsidRPr="00713DF0" w14:paraId="6B0598A2" w14:textId="77777777" w:rsidTr="00451E23">
        <w:trPr>
          <w:gridAfter w:val="1"/>
          <w:wAfter w:w="6" w:type="dxa"/>
          <w:trHeight w:hRule="exact" w:val="272"/>
        </w:trPr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4C969F60" w14:textId="379274CA" w:rsidR="002E1907" w:rsidRPr="009E55C9" w:rsidRDefault="002E1907" w:rsidP="002E1907">
            <w:pPr>
              <w:ind w:left="-114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Flanker</w:t>
            </w: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ms</w:t>
            </w:r>
            <w:proofErr w:type="spellEnd"/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6CF11A" w14:textId="1832C3C2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46.95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6A5A5E" w14:textId="26C0E809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38.81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19C5E1" w14:textId="76E9681F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-69.00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1C91AC9" w14:textId="577A6FAE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177.45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5B1566E3" w14:textId="271E1A3C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27.75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5F18F272" w14:textId="05A4C5F6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44.03</w:t>
            </w: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5B19F367" w14:textId="64AF008A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60.95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0D9B9727" w14:textId="3166A668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250279C1" w14:textId="15A9B603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3.06</w:t>
            </w:r>
          </w:p>
        </w:tc>
      </w:tr>
      <w:tr w:rsidR="002E1907" w:rsidRPr="00713DF0" w14:paraId="19C1B94F" w14:textId="77777777" w:rsidTr="00451E23">
        <w:trPr>
          <w:gridAfter w:val="1"/>
          <w:wAfter w:w="6" w:type="dxa"/>
          <w:trHeight w:hRule="exact" w:val="272"/>
        </w:trPr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50BD6F8B" w14:textId="28D81A6D" w:rsidR="002E1907" w:rsidRPr="009E55C9" w:rsidRDefault="002E1907" w:rsidP="002E1907">
            <w:pPr>
              <w:ind w:left="-114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Shape-matching</w:t>
            </w: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ms</w:t>
            </w:r>
            <w:proofErr w:type="spellEnd"/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E6D0888" w14:textId="795C49A8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160.27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7ED0581" w14:textId="03644BE9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113.27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F8CCE7" w14:textId="395F83DF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-11.39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D985BF" w14:textId="23EEC135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638.10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24ECC356" w14:textId="000C2568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95.28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2A0E70A4" w14:textId="41C87644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128.13</w:t>
            </w: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0704187A" w14:textId="0A881050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185.73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432BAC14" w14:textId="47DDA8C9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2.39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7D755819" w14:textId="43E75263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6.96</w:t>
            </w:r>
          </w:p>
        </w:tc>
      </w:tr>
      <w:tr w:rsidR="002E1907" w:rsidRPr="00713DF0" w14:paraId="1E27317B" w14:textId="77777777" w:rsidTr="00451E23">
        <w:trPr>
          <w:gridAfter w:val="1"/>
          <w:wAfter w:w="6" w:type="dxa"/>
          <w:trHeight w:hRule="exact" w:val="272"/>
        </w:trPr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14:paraId="37EED9DA" w14:textId="637ACCF3" w:rsidR="002E1907" w:rsidRPr="009E55C9" w:rsidRDefault="002E1907" w:rsidP="002E1907">
            <w:pPr>
              <w:ind w:left="-114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Word-naming</w:t>
            </w: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ms</w:t>
            </w:r>
            <w:proofErr w:type="spellEnd"/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2844FA" w14:textId="580CD21C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25.13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0EB2148" w14:textId="3E698B0A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26.94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768A7AA" w14:textId="3144F46D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-80.19</w:t>
            </w: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4F4FCCC" w14:textId="68EE6FEA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136.34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0593085D" w14:textId="584513CA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9.08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4B47AA0" w14:textId="5E84DD5F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24.35</w:t>
            </w:r>
          </w:p>
        </w:tc>
        <w:tc>
          <w:tcPr>
            <w:tcW w:w="623" w:type="dxa"/>
            <w:tcBorders>
              <w:left w:val="nil"/>
              <w:right w:val="nil"/>
            </w:tcBorders>
            <w:vAlign w:val="center"/>
          </w:tcPr>
          <w:p w14:paraId="4AD137B9" w14:textId="2D30A905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40.16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575387C0" w14:textId="6FBE279E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3A8BBEE5" w14:textId="2130DE36" w:rsidR="002E1907" w:rsidRDefault="002E1907" w:rsidP="002E1907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3.22</w:t>
            </w:r>
          </w:p>
        </w:tc>
      </w:tr>
      <w:tr w:rsidR="009E55C9" w:rsidRPr="00152D87" w14:paraId="68A151F9" w14:textId="77777777" w:rsidTr="00451E23">
        <w:trPr>
          <w:trHeight w:val="1134"/>
        </w:trPr>
        <w:tc>
          <w:tcPr>
            <w:tcW w:w="8289" w:type="dxa"/>
            <w:gridSpan w:val="11"/>
            <w:tcBorders>
              <w:top w:val="single" w:sz="4" w:space="0" w:color="auto"/>
              <w:left w:val="nil"/>
              <w:right w:val="nil"/>
            </w:tcBorders>
          </w:tcPr>
          <w:p w14:paraId="60A210CD" w14:textId="77777777" w:rsidR="009E55C9" w:rsidRPr="00941624" w:rsidRDefault="009E55C9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6"/>
                <w:szCs w:val="6"/>
                <w:lang w:val="en-US"/>
              </w:rPr>
            </w:pPr>
          </w:p>
          <w:p w14:paraId="446B6F80" w14:textId="7D2D8C29" w:rsidR="009E55C9" w:rsidRPr="007B32E5" w:rsidRDefault="009E55C9" w:rsidP="00451E23">
            <w:pPr>
              <w:ind w:left="-113" w:right="-57"/>
              <w:jc w:val="both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%: percent incorrect, </w:t>
            </w:r>
            <w:proofErr w:type="spellStart"/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ms</w:t>
            </w:r>
            <w:proofErr w:type="spellEnd"/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: milliseconds, </w:t>
            </w: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SD: standard deviation, Min: minimum observed value; Max: maximum observed value; Q1: quartile 1, Q2: (median), Q3: quartile 3, Skew: skewness, Kurt: excess kurtosis</w:t>
            </w:r>
          </w:p>
        </w:tc>
      </w:tr>
    </w:tbl>
    <w:p w14:paraId="6963CECD" w14:textId="74124E47" w:rsidR="002D3DD3" w:rsidRPr="00932FE6" w:rsidRDefault="003B657A">
      <w:pPr>
        <w:rPr>
          <w:lang w:val="en-US"/>
        </w:rPr>
      </w:pPr>
      <w:r>
        <w:rPr>
          <w:rFonts w:ascii="CMU Serif" w:hAnsi="CMU Serif" w:cs="CMU Serif"/>
          <w:b/>
          <w:sz w:val="16"/>
          <w:szCs w:val="16"/>
          <w:lang w:val="en-US"/>
        </w:rPr>
        <w:br/>
      </w:r>
      <w:r w:rsidR="00932FE6" w:rsidRPr="006B1AD5">
        <w:rPr>
          <w:rFonts w:ascii="CMU Serif" w:hAnsi="CMU Serif" w:cs="CMU Serif"/>
          <w:b/>
          <w:sz w:val="16"/>
          <w:szCs w:val="16"/>
          <w:lang w:val="en-US"/>
        </w:rPr>
        <w:t xml:space="preserve">Table </w:t>
      </w:r>
      <w:r w:rsidR="00C91EB0">
        <w:rPr>
          <w:rFonts w:ascii="CMU Serif" w:hAnsi="CMU Serif" w:cs="CMU Serif"/>
          <w:b/>
          <w:sz w:val="16"/>
          <w:szCs w:val="16"/>
          <w:lang w:val="en-US"/>
        </w:rPr>
        <w:t>X</w:t>
      </w:r>
      <w:r w:rsidR="00932FE6" w:rsidRPr="007B32E5">
        <w:rPr>
          <w:rFonts w:ascii="CMU Serif Roman" w:eastAsia="Calibri" w:hAnsi="CMU Serif Roman" w:cs="CMU Serif Roman"/>
          <w:color w:val="000000"/>
          <w:sz w:val="16"/>
          <w:szCs w:val="16"/>
          <w:lang w:val="en-US"/>
        </w:rPr>
        <w:tab/>
        <w:t xml:space="preserve">Descriptive statistics of </w:t>
      </w:r>
      <w:r w:rsidR="00932FE6">
        <w:rPr>
          <w:rFonts w:ascii="CMU Serif Roman" w:eastAsia="Calibri" w:hAnsi="CMU Serif Roman" w:cs="CMU Serif Roman"/>
          <w:color w:val="000000"/>
          <w:sz w:val="16"/>
          <w:szCs w:val="16"/>
          <w:lang w:val="en-US"/>
        </w:rPr>
        <w:t>the emotion regulation variables</w:t>
      </w:r>
    </w:p>
    <w:tbl>
      <w:tblPr>
        <w:tblW w:w="8364" w:type="dxa"/>
        <w:tblLayout w:type="fixed"/>
        <w:tblLook w:val="04A0" w:firstRow="1" w:lastRow="0" w:firstColumn="1" w:lastColumn="0" w:noHBand="0" w:noVBand="1"/>
      </w:tblPr>
      <w:tblGrid>
        <w:gridCol w:w="3402"/>
        <w:gridCol w:w="567"/>
        <w:gridCol w:w="567"/>
        <w:gridCol w:w="567"/>
        <w:gridCol w:w="567"/>
        <w:gridCol w:w="511"/>
        <w:gridCol w:w="511"/>
        <w:gridCol w:w="511"/>
        <w:gridCol w:w="533"/>
        <w:gridCol w:w="628"/>
      </w:tblGrid>
      <w:tr w:rsidR="00932FE6" w:rsidRPr="00713DF0" w14:paraId="456D5523" w14:textId="77777777" w:rsidTr="00932FE6">
        <w:trPr>
          <w:trHeight w:val="349"/>
          <w:tblHeader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497A" w14:textId="77777777" w:rsidR="00932FE6" w:rsidRPr="007B32E5" w:rsidRDefault="00932FE6" w:rsidP="00451E23">
            <w:pPr>
              <w:rPr>
                <w:rFonts w:ascii="CMU Serif Roman" w:hAnsi="CMU Serif Roman" w:cs="CMU Serif Roman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DB9F24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750F67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SD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DCCEC5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F501DB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55016F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Q</w:t>
            </w: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24AEC1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Q2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50FB21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Q3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BEF2BC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Skew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2F6A8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Kurt</w:t>
            </w:r>
          </w:p>
        </w:tc>
      </w:tr>
      <w:tr w:rsidR="00932FE6" w:rsidRPr="00713DF0" w14:paraId="2664301B" w14:textId="77777777" w:rsidTr="00451E23">
        <w:trPr>
          <w:trHeight w:hRule="exact" w:val="84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0E67EBD8" w14:textId="77777777" w:rsidR="00932FE6" w:rsidRPr="007B32E5" w:rsidRDefault="00932FE6" w:rsidP="00451E23">
            <w:pPr>
              <w:ind w:left="-108"/>
              <w:rPr>
                <w:rFonts w:ascii="CMU Serif Roman" w:hAnsi="CMU Serif Roman" w:cs="CMU Serif Roman"/>
                <w:b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3CF85ED" w14:textId="77777777" w:rsidR="00932FE6" w:rsidRPr="007B32E5" w:rsidRDefault="00932FE6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B51A161" w14:textId="77777777" w:rsidR="00932FE6" w:rsidRPr="007B32E5" w:rsidRDefault="00932FE6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5A8B644" w14:textId="77777777" w:rsidR="00932FE6" w:rsidRPr="007B32E5" w:rsidRDefault="00932FE6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465391A" w14:textId="77777777" w:rsidR="00932FE6" w:rsidRPr="007B32E5" w:rsidRDefault="00932FE6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11" w:type="dxa"/>
            <w:tcBorders>
              <w:top w:val="nil"/>
              <w:left w:val="nil"/>
              <w:right w:val="nil"/>
            </w:tcBorders>
            <w:vAlign w:val="center"/>
          </w:tcPr>
          <w:p w14:paraId="7A4C7195" w14:textId="77777777" w:rsidR="00932FE6" w:rsidRPr="007B32E5" w:rsidRDefault="00932FE6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11" w:type="dxa"/>
            <w:tcBorders>
              <w:top w:val="nil"/>
              <w:left w:val="nil"/>
              <w:right w:val="nil"/>
            </w:tcBorders>
          </w:tcPr>
          <w:p w14:paraId="61AE6AD8" w14:textId="77777777" w:rsidR="00932FE6" w:rsidRPr="007B32E5" w:rsidRDefault="00932FE6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11" w:type="dxa"/>
            <w:tcBorders>
              <w:top w:val="nil"/>
              <w:left w:val="nil"/>
              <w:right w:val="nil"/>
            </w:tcBorders>
          </w:tcPr>
          <w:p w14:paraId="7B45DB46" w14:textId="77777777" w:rsidR="00932FE6" w:rsidRPr="007B32E5" w:rsidRDefault="00932FE6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</w:tcPr>
          <w:p w14:paraId="41FA0178" w14:textId="77777777" w:rsidR="00932FE6" w:rsidRPr="007B32E5" w:rsidRDefault="00932FE6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8" w:type="dxa"/>
            <w:tcBorders>
              <w:top w:val="nil"/>
              <w:left w:val="nil"/>
              <w:right w:val="nil"/>
            </w:tcBorders>
          </w:tcPr>
          <w:p w14:paraId="2F1727F2" w14:textId="77777777" w:rsidR="00932FE6" w:rsidRPr="007B32E5" w:rsidRDefault="00932FE6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</w:tr>
      <w:tr w:rsidR="00932FE6" w:rsidRPr="00713DF0" w14:paraId="5C45D8DD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bottom"/>
          </w:tcPr>
          <w:p w14:paraId="6C963055" w14:textId="77777777" w:rsidR="00932FE6" w:rsidRDefault="00932FE6" w:rsidP="00451E23">
            <w:pPr>
              <w:tabs>
                <w:tab w:val="left" w:pos="522"/>
              </w:tabs>
              <w:ind w:right="-108" w:hanging="108"/>
              <w:rPr>
                <w:rFonts w:ascii="CMU Serif" w:hAnsi="CMU Serif" w:cs="CMU Serif"/>
                <w:b/>
                <w:sz w:val="16"/>
                <w:szCs w:val="16"/>
                <w:lang w:val="en-US"/>
              </w:rPr>
            </w:pPr>
            <w:r>
              <w:rPr>
                <w:rFonts w:ascii="CMU Serif" w:hAnsi="CMU Serif" w:cs="CMU Serif"/>
                <w:b/>
                <w:sz w:val="16"/>
                <w:szCs w:val="16"/>
                <w:lang w:val="en-US"/>
              </w:rPr>
              <w:t>Valence Ratings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C91361" w14:textId="77777777" w:rsidR="00932FE6" w:rsidRPr="007B32E5" w:rsidRDefault="00932FE6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F95CA9" w14:textId="77777777" w:rsidR="00932FE6" w:rsidRPr="007B32E5" w:rsidRDefault="00932FE6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D6492DD" w14:textId="77777777" w:rsidR="00932FE6" w:rsidRPr="007B32E5" w:rsidRDefault="00932FE6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6630F75" w14:textId="77777777" w:rsidR="00932FE6" w:rsidRPr="007B32E5" w:rsidRDefault="00932FE6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51550047" w14:textId="77777777" w:rsidR="00932FE6" w:rsidRPr="007B32E5" w:rsidRDefault="00932FE6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4F87889" w14:textId="77777777" w:rsidR="00932FE6" w:rsidRPr="007B32E5" w:rsidRDefault="00932FE6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B350A52" w14:textId="77777777" w:rsidR="00932FE6" w:rsidRPr="007B32E5" w:rsidRDefault="00932FE6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0CD9AA82" w14:textId="77777777" w:rsidR="00932FE6" w:rsidRPr="007B32E5" w:rsidRDefault="00932FE6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156EF1FB" w14:textId="77777777" w:rsidR="00932FE6" w:rsidRPr="007B32E5" w:rsidRDefault="00932FE6" w:rsidP="00451E23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</w:p>
        </w:tc>
      </w:tr>
      <w:tr w:rsidR="00932FE6" w:rsidRPr="00713DF0" w14:paraId="52A43DC3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7E9D7657" w14:textId="77777777" w:rsidR="00932FE6" w:rsidRDefault="00932FE6" w:rsidP="00451E23">
            <w:pPr>
              <w:ind w:left="177"/>
              <w:rPr>
                <w:rFonts w:ascii="CMU Serif" w:hAnsi="CMU Serif" w:cs="CMU Serif"/>
                <w:b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negative-permit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9D1E28F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2.13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3ED8B01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FA4D00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F68D635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3.55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3EEADF4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1.80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26946FD7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27934ADF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2.50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58AC1697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-0.44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5CEB86EE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0.48</w:t>
            </w:r>
          </w:p>
        </w:tc>
      </w:tr>
      <w:tr w:rsidR="00932FE6" w:rsidRPr="00713DF0" w14:paraId="137C5FFD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01E251DD" w14:textId="77777777" w:rsidR="00932FE6" w:rsidRDefault="00932FE6" w:rsidP="00451E23">
            <w:pPr>
              <w:ind w:left="177"/>
              <w:rPr>
                <w:rFonts w:ascii="CMU Serif" w:hAnsi="CMU Serif" w:cs="CMU Serif"/>
                <w:b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negative-distancing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6B2D9A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4C14E21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DF2905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358745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3.70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29355D4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9509849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3EEDC25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2.10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3D80570D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7F985EDE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-0.32</w:t>
            </w:r>
          </w:p>
        </w:tc>
      </w:tr>
      <w:tr w:rsidR="00932FE6" w:rsidRPr="00713DF0" w14:paraId="3C1A6507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257B31C5" w14:textId="77777777" w:rsidR="00932FE6" w:rsidRDefault="00932FE6" w:rsidP="00451E23">
            <w:pPr>
              <w:ind w:left="177"/>
              <w:rPr>
                <w:rFonts w:ascii="CMU Serif" w:hAnsi="CMU Serif" w:cs="CMU Serif"/>
                <w:b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neutral-permit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23129A3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-0.96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317083D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5A3E495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-3.05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84D922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28ABF40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-1.25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5FD7C22E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-0.95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34146EF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-0.55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2A4B3211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-0.65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21CC77BD" w14:textId="77777777" w:rsidR="00932FE6" w:rsidRPr="007B32E5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0.71</w:t>
            </w:r>
          </w:p>
        </w:tc>
      </w:tr>
      <w:tr w:rsidR="00932FE6" w:rsidRPr="00713DF0" w14:paraId="7EAA5997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5BA28F70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neutral-distancing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665A9F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-0.34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536EA6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CB8B0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-3.65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A1269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6525EA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-0.55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105E07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-0.25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59803C9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27A1827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-2.85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7A17D09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18.08</w:t>
            </w:r>
          </w:p>
        </w:tc>
      </w:tr>
      <w:tr w:rsidR="00932FE6" w:rsidRPr="00713DF0" w14:paraId="472CFCA3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683BF827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ABEB9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79467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90F17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8C187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3.48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493EDA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A1086F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715A7A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2.20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64CCFB1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26CAA51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0.25</w:t>
            </w:r>
          </w:p>
        </w:tc>
      </w:tr>
      <w:tr w:rsidR="00932FE6" w:rsidRPr="00713DF0" w14:paraId="13DE1783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23E4CE69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neutral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CF59C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-0.65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B3F3A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96DE4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-3.35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CDB166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BF72C8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-0.88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4734ED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-0.58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6A38EB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-0.35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4BA7578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-1.67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6DD4B2D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8.00</w:t>
            </w:r>
          </w:p>
        </w:tc>
      </w:tr>
      <w:tr w:rsidR="00932FE6" w:rsidRPr="00713DF0" w14:paraId="3C2BED00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4A38A6A0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permit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5D1E2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5A38F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D497A7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-0.45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EBC2F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DA2EC6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E54C6A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55598D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7FD5FF9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-0.08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4FBA611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-0.12</w:t>
            </w:r>
          </w:p>
        </w:tc>
      </w:tr>
      <w:tr w:rsidR="00932FE6" w:rsidRPr="00713DF0" w14:paraId="51A68E2E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7C2FE892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distancing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4FA257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B7D47B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035E5E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-0.33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C1399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5CA2C1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809717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D522A8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64378B5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41EA395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0.17</w:t>
            </w:r>
          </w:p>
        </w:tc>
      </w:tr>
      <w:tr w:rsidR="00932FE6" w:rsidRPr="00713DF0" w14:paraId="79096D5C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7DA950CD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ER success (negative)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38DBD5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A65A0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D9603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-0.90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4D005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2.80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2E13B63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542524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C5BD9D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0AC0073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03E165C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0.38</w:t>
            </w:r>
          </w:p>
        </w:tc>
      </w:tr>
      <w:tr w:rsidR="00932FE6" w:rsidRPr="00713DF0" w14:paraId="7FE93600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79B550DD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ER success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EC249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D44D43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8E9C5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-0.75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E0FDB5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3.80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15D90F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2D8FF66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1.10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6EBB13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1AF9895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721738C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0.40</w:t>
            </w:r>
          </w:p>
        </w:tc>
      </w:tr>
      <w:tr w:rsidR="00932FE6" w:rsidRPr="00713DF0" w14:paraId="5F75A757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bottom"/>
          </w:tcPr>
          <w:p w14:paraId="30C9A1CD" w14:textId="77777777" w:rsidR="00932FE6" w:rsidRDefault="00932FE6" w:rsidP="00451E23">
            <w:pPr>
              <w:ind w:left="-114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" w:hAnsi="CMU Serif" w:cs="CMU Serif"/>
                <w:b/>
                <w:sz w:val="16"/>
                <w:szCs w:val="16"/>
                <w:lang w:val="en-US"/>
              </w:rPr>
              <w:t>Arousal Ratings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50FC6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7F0E25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F27663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58A151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D56FE0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D5C05A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E51604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62E7A61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6BDB847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</w:tr>
      <w:tr w:rsidR="00932FE6" w:rsidRPr="00713DF0" w14:paraId="30A43905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3FA193D7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negative-permit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B173C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6B3568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90AA26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-0.85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8060A5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2.95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AC75DE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D697C5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2D5171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1.90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73E47BC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-0.50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1F6CEBF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0.36</w:t>
            </w:r>
          </w:p>
        </w:tc>
      </w:tr>
      <w:tr w:rsidR="00932FE6" w:rsidRPr="00713DF0" w14:paraId="2A7FF770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272C3EB3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negative-distancing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6E103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723C1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7749B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-3.55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452EC4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C3E7B7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541355C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4CD989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5E62C92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-1.39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0ECB5B7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4.66</w:t>
            </w:r>
          </w:p>
        </w:tc>
      </w:tr>
      <w:tr w:rsidR="00932FE6" w:rsidRPr="00713DF0" w14:paraId="1B745ACD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0A44410F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neutral-permit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8086D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-0.64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8C2786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927A4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-3.40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692A9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292C86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-1.10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41FEFF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-0.55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844AB1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0D63A61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-0.72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42E6631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0.86</w:t>
            </w:r>
          </w:p>
        </w:tc>
      </w:tr>
      <w:tr w:rsidR="00932FE6" w:rsidRPr="00713DF0" w14:paraId="33A16ED4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59CC1E19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neutral-distancing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6AB84B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-1.13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0E4B7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87149C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-3.95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2735F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44E688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-1.70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F0CB91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-0.95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624999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-0.25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35251C9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-0.73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6BC65B1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-0.16</w:t>
            </w:r>
          </w:p>
        </w:tc>
      </w:tr>
      <w:tr w:rsidR="00932FE6" w:rsidRPr="00713DF0" w14:paraId="6098A9B5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53257D07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03A505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29929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E99B6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-2.08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5FB6B2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94A7B8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970D08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7FC2AD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7003B67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-0.96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597B0C6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2.56</w:t>
            </w:r>
          </w:p>
        </w:tc>
      </w:tr>
      <w:tr w:rsidR="00932FE6" w:rsidRPr="00713DF0" w14:paraId="665E2ED2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5BB3651C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neutral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C3AD3A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-0.89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D606B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CC163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-3.50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87CE1E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9F2E4B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-1.30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63DD24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-0.80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CB8701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-0.18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0AB1FAA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-0.78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68E9A4A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0.32</w:t>
            </w:r>
          </w:p>
        </w:tc>
      </w:tr>
      <w:tr w:rsidR="00932FE6" w:rsidRPr="00713DF0" w14:paraId="57F94714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4637292C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permit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3352A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4F5B59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14355A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-1.38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F3A3A5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1.95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7DDF94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9B1A79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F76EA3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5003960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-0.52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349F227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0.55</w:t>
            </w:r>
          </w:p>
        </w:tc>
      </w:tr>
      <w:tr w:rsidR="00932FE6" w:rsidRPr="00713DF0" w14:paraId="7276B68B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1128B80A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distancing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290F1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-0.40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345BF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B9DE1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-3.73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88EDE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81B3B1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-0.75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7B7A7F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-0.25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2BB3A62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25FA87A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-1.50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1731F45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3.24</w:t>
            </w:r>
          </w:p>
        </w:tc>
      </w:tr>
      <w:tr w:rsidR="00932FE6" w:rsidRPr="00713DF0" w14:paraId="7550BD3B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4F45DAA5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ER success (negative)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E1D85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363B4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F8C13C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-0.30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E00AC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5.15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D0AE27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59FBFF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C93FF1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64ADA3B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746F851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4.60</w:t>
            </w:r>
          </w:p>
        </w:tc>
      </w:tr>
      <w:tr w:rsidR="00932FE6" w:rsidRPr="00713DF0" w14:paraId="53C38F28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bottom"/>
          </w:tcPr>
          <w:p w14:paraId="35787B8B" w14:textId="77777777" w:rsidR="00932FE6" w:rsidRDefault="00932FE6" w:rsidP="00451E23">
            <w:pPr>
              <w:ind w:left="-114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" w:hAnsi="CMU Serif" w:cs="CMU Serif"/>
                <w:b/>
                <w:sz w:val="16"/>
                <w:szCs w:val="16"/>
                <w:lang w:val="en-US"/>
              </w:rPr>
              <w:lastRenderedPageBreak/>
              <w:t>Corrugator (mV)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2847C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55A32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E6132E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EA03E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9A3D1A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CAE409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3EFD94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0370955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111E558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</w:tr>
      <w:tr w:rsidR="00932FE6" w:rsidRPr="00713DF0" w14:paraId="1339C50B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1057C215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negative-permit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BD5D3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8AE130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91C935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-1.33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84C3E8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11.20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006978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57F1015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53CE6AB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30E1843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5.82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569AFF1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53.46</w:t>
            </w:r>
          </w:p>
        </w:tc>
      </w:tr>
      <w:tr w:rsidR="00932FE6" w:rsidRPr="00713DF0" w14:paraId="777DCB36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2A48F1BE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negative-distancing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B6EC91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4251A4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E6DBBA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-2.26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2C4055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4.58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50E1CD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597476E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403961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78A13C4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5C9266C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14.69</w:t>
            </w:r>
          </w:p>
        </w:tc>
      </w:tr>
      <w:tr w:rsidR="00932FE6" w:rsidRPr="00713DF0" w14:paraId="3C734D20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2FE9DE8A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neutral-permit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A0B1AC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-0.20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0F9C3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CE9965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-2.67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3A758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2.61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5BCA78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-0.37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173788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-0.12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25E48DF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4C27274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-0.82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151AB3E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7.51</w:t>
            </w:r>
          </w:p>
        </w:tc>
      </w:tr>
      <w:tr w:rsidR="00932FE6" w:rsidRPr="00713DF0" w14:paraId="5A52FE40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2E6299AC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neutral-distancing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7AE152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C6F5A4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E83EF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-2.24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6C3B73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D59532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-0.13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6D827F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D82AB1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38EA623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-1.13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12C63E5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8.43</w:t>
            </w:r>
          </w:p>
        </w:tc>
      </w:tr>
      <w:tr w:rsidR="00932FE6" w:rsidRPr="00713DF0" w14:paraId="4A579111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3CF0CB3F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B1FC3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268D8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100DB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-1.80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7EC177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5.31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74D7AE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271237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969AE5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76524F5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3.16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4EB9D61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18.58</w:t>
            </w:r>
          </w:p>
        </w:tc>
      </w:tr>
      <w:tr w:rsidR="00932FE6" w:rsidRPr="00713DF0" w14:paraId="31F85D1E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1C65090D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neutral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19035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-0.09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9A16B8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A80FB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-2.13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6F8CE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2.12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47CBD2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-0.20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0715A8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-0.06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7ABEE2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69DD001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-0.66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5E59B16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7.96</w:t>
            </w:r>
          </w:p>
        </w:tc>
      </w:tr>
      <w:tr w:rsidR="00932FE6" w:rsidRPr="00713DF0" w14:paraId="3C1232C4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20191C6B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permit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E640A8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EF4350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9A34E0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-1.81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F5E98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5.45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D0D426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0B9392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CD1FE1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3F0E3E7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3.26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207ED08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27.82</w:t>
            </w:r>
          </w:p>
        </w:tc>
      </w:tr>
      <w:tr w:rsidR="00932FE6" w:rsidRPr="00713DF0" w14:paraId="657E0AB8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213268BD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distancing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E8E4D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29FDF3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42923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-2.25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F087B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1.87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493972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D1A8FE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F10725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54FFDF2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-0.07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7721C48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7.33</w:t>
            </w:r>
          </w:p>
        </w:tc>
      </w:tr>
      <w:tr w:rsidR="00932FE6" w:rsidRPr="00713DF0" w14:paraId="06D89632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2F6E295C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ER success (negative)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035733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91885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28C53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-2.64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E2233E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11.78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12F1BB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-0.05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746DE7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4D19B2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28390C7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7.24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2F9F219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77.16</w:t>
            </w:r>
          </w:p>
        </w:tc>
      </w:tr>
      <w:tr w:rsidR="00932FE6" w:rsidRPr="00713DF0" w14:paraId="537D8E68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bottom"/>
          </w:tcPr>
          <w:p w14:paraId="3E06A4B3" w14:textId="77777777" w:rsidR="00932FE6" w:rsidRDefault="00932FE6" w:rsidP="00451E23">
            <w:pPr>
              <w:ind w:left="-114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" w:hAnsi="CMU Serif" w:cs="CMU Serif"/>
                <w:b/>
                <w:sz w:val="16"/>
                <w:szCs w:val="16"/>
                <w:lang w:val="en-US"/>
              </w:rPr>
              <w:t>Heart period (</w:t>
            </w:r>
            <w:proofErr w:type="spellStart"/>
            <w:r>
              <w:rPr>
                <w:rFonts w:ascii="CMU Serif" w:hAnsi="CMU Serif" w:cs="CMU Serif"/>
                <w:b/>
                <w:sz w:val="16"/>
                <w:szCs w:val="16"/>
                <w:lang w:val="en-US"/>
              </w:rPr>
              <w:t>ms</w:t>
            </w:r>
            <w:proofErr w:type="spellEnd"/>
            <w:r>
              <w:rPr>
                <w:rFonts w:ascii="CMU Serif" w:hAnsi="CMU Serif" w:cs="CMU Serif"/>
                <w:b/>
                <w:sz w:val="16"/>
                <w:szCs w:val="16"/>
                <w:lang w:val="en-US"/>
              </w:rPr>
              <w:t>)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FE94B2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F4249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2D0C3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39DBB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DAED77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78DD8B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7BF932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1B7D6BF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35A3443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</w:tr>
      <w:tr w:rsidR="00932FE6" w:rsidRPr="00713DF0" w14:paraId="7E9EEBA5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12CD191B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negative-permit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48D4C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18.81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18E54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23.47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021046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-113.51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B39A7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80.13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E38E0E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6.17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717ECE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18.61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2BE9547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32.26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3159D8D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-0.75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5EE126E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4.97</w:t>
            </w:r>
          </w:p>
        </w:tc>
      </w:tr>
      <w:tr w:rsidR="00932FE6" w:rsidRPr="00713DF0" w14:paraId="1EDF933B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31C316D2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negative-distancing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44F562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24.18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2A7C95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18.67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9E2EB0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-19.82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15FA47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82.53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D354E2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12.53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104481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21.92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C4DB7F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35.06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1C97B8B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0395A4C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0.53</w:t>
            </w:r>
          </w:p>
        </w:tc>
      </w:tr>
      <w:tr w:rsidR="00932FE6" w:rsidRPr="00713DF0" w14:paraId="06C66283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021FFA9B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neutral-permit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FDDBA5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7.28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8417D2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19.96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6A6BA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-91.26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4B19C0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112.59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CBB534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-2.91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977382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6.98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DB28DE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17.41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65F9DCC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3D97E20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6.96</w:t>
            </w:r>
          </w:p>
        </w:tc>
      </w:tr>
      <w:tr w:rsidR="00932FE6" w:rsidRPr="00713DF0" w14:paraId="4BC80008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03BDF1C4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neutral-distancing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8F0AC3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10.01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40AB24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18.43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966763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-42.93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AD29BD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71.59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CB22C6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-2.12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A5D367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9.44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4FF5A0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21.17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232DC6D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2E31E91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0.59</w:t>
            </w:r>
          </w:p>
        </w:tc>
      </w:tr>
      <w:tr w:rsidR="00932FE6" w:rsidRPr="00713DF0" w14:paraId="1B25DC65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52B6033B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BA6BD7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21.50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6C009B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18.32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41E99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-48.14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AAB7C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80.60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5F58D4B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10.23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DE531B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21.61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CB227E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31.49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29B0C54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-0.08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7D8CBC6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1.19</w:t>
            </w:r>
          </w:p>
        </w:tc>
      </w:tr>
      <w:tr w:rsidR="00932FE6" w:rsidRPr="00713DF0" w14:paraId="678B9544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1684E217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neutral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2E2463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8.65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DABF50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14.99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8E514D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-42.33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5C9AF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55.01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6B3194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-0.16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FDCACA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9.14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FD94F6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16.20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4EC8D5B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09BB0A6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1.24</w:t>
            </w:r>
          </w:p>
        </w:tc>
      </w:tr>
      <w:tr w:rsidR="00932FE6" w:rsidRPr="00713DF0" w14:paraId="3FBF625E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70EA4F35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permit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ED879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13.05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78401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17.29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6408D9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-87.19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5840F9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66.53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657608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3.98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120311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13.03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B07B20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22.30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414536E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-0.67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1758ABB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5.96</w:t>
            </w:r>
          </w:p>
        </w:tc>
      </w:tr>
      <w:tr w:rsidR="00932FE6" w:rsidRPr="00713DF0" w14:paraId="6DF47D3D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2C2D8B6A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distancing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A4A1E1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17.10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72897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14.92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0F896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-23.27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16BD4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68.95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B67777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7.23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B5E54F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16.00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CEE479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25.73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7C3C7C9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37846A7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0.74</w:t>
            </w:r>
          </w:p>
        </w:tc>
      </w:tr>
      <w:tr w:rsidR="00932FE6" w:rsidRPr="00713DF0" w14:paraId="3F2837D4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57758798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ER success (negative)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2DFA49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-5.37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8B91A0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21.34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95A9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-130.74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D84FB9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49.99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21B5AF0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-18.74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5209205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-4.90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329D62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7.98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3708C93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-1.07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671C2E4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5.42</w:t>
            </w:r>
          </w:p>
        </w:tc>
      </w:tr>
      <w:tr w:rsidR="00932FE6" w:rsidRPr="00713DF0" w14:paraId="62A4B0C5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04F29849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ER success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C8DAF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-2.64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984591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30.85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5BC09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-137.77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F95CB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162.30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5867BBB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-22.43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E993B7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-2.61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78B11D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14.28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2D38DF4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79DB06E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5.32</w:t>
            </w:r>
          </w:p>
        </w:tc>
      </w:tr>
      <w:tr w:rsidR="00932FE6" w:rsidRPr="00713DF0" w14:paraId="5DBD320A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bottom"/>
          </w:tcPr>
          <w:p w14:paraId="631E6249" w14:textId="77777777" w:rsidR="00932FE6" w:rsidRDefault="00932FE6" w:rsidP="00451E23">
            <w:pPr>
              <w:ind w:left="-114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" w:hAnsi="CMU Serif" w:cs="CMU Serif"/>
                <w:b/>
                <w:sz w:val="16"/>
                <w:szCs w:val="16"/>
                <w:lang w:val="en-US"/>
              </w:rPr>
              <w:t>Skin conductance response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FAD79D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D28E9F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5A4FBB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59FB9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815B4B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3C2705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55C019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05B4A9E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7EE6224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</w:p>
        </w:tc>
      </w:tr>
      <w:tr w:rsidR="00932FE6" w:rsidRPr="00713DF0" w14:paraId="39D50DD0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3E359169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negative-permit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818329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590B8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1C9AA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666CE1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0FE249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0CFCBC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EC9F11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443361C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023B591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5.02</w:t>
            </w:r>
          </w:p>
        </w:tc>
      </w:tr>
      <w:tr w:rsidR="00932FE6" w:rsidRPr="00713DF0" w14:paraId="53295C76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3D7FAB39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negative-distancing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5D87F3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D94AB0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B72342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747019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A143C9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565650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DE217F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35BDFE5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54D38F3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7.46</w:t>
            </w:r>
          </w:p>
        </w:tc>
      </w:tr>
      <w:tr w:rsidR="00932FE6" w:rsidRPr="00713DF0" w14:paraId="7CBED2D3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74CCF8E6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neutral-permit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6758E2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6DC7A0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41B64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FBB9C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1.98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61319A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5CB058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89F4C2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62386A3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2.12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294FFD8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5.38</w:t>
            </w:r>
          </w:p>
        </w:tc>
      </w:tr>
      <w:tr w:rsidR="00932FE6" w:rsidRPr="00713DF0" w14:paraId="47CD6AB1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3FAAE93B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neutral-distancing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C24A9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B4214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B6D70E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90BB5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2.39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B6FAA4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25E4766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489F3CF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1FF37B2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2.82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5AC80DF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10.78</w:t>
            </w:r>
          </w:p>
        </w:tc>
      </w:tr>
      <w:tr w:rsidR="00932FE6" w:rsidRPr="00713DF0" w14:paraId="5FB2BADD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2E82E297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negative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E3B8FF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E0F2A7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DDA79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73564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3C09B8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F1B98C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0C10B7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78E1DA2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2.03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0B79EE2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4.46</w:t>
            </w:r>
          </w:p>
        </w:tc>
      </w:tr>
      <w:tr w:rsidR="00932FE6" w:rsidRPr="00713DF0" w14:paraId="0877377D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66B7A8EB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neutral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ED82A2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5D5A11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90B18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CF8B77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CA3BF2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0EA04D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1CC9016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6648917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1.84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09010DB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4.18</w:t>
            </w:r>
          </w:p>
        </w:tc>
      </w:tr>
      <w:tr w:rsidR="00932FE6" w:rsidRPr="00713DF0" w14:paraId="68CD75C9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6098775F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permit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42863DB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8BBB6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7A2098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E54847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1.88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B69BB51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243EB5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62A93FE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12064B9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168E367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2.99</w:t>
            </w:r>
          </w:p>
        </w:tc>
      </w:tr>
      <w:tr w:rsidR="00932FE6" w:rsidRPr="00713DF0" w14:paraId="4FCD0D69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2D2C7D15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distancing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C75909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0AF6FE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64F59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D2F7C2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1BB92A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3F5F56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0DD31C2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76EBA116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1.94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488FCD8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4.67</w:t>
            </w:r>
          </w:p>
        </w:tc>
      </w:tr>
      <w:tr w:rsidR="00932FE6" w:rsidRPr="00713DF0" w14:paraId="12F19D02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08884CAA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ER success (negative)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FF1CF3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A7CA20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201F064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-2.04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F6FD9B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1.95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2100DDF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-0.09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950F17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714CA27E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2402BF6D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1876719F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5.84</w:t>
            </w:r>
          </w:p>
        </w:tc>
      </w:tr>
      <w:tr w:rsidR="00932FE6" w:rsidRPr="00713DF0" w14:paraId="62CF6149" w14:textId="77777777" w:rsidTr="00451E23">
        <w:trPr>
          <w:trHeight w:hRule="exact" w:val="272"/>
        </w:trPr>
        <w:tc>
          <w:tcPr>
            <w:tcW w:w="3402" w:type="dxa"/>
            <w:tcBorders>
              <w:left w:val="nil"/>
              <w:right w:val="nil"/>
            </w:tcBorders>
            <w:vAlign w:val="center"/>
          </w:tcPr>
          <w:p w14:paraId="5A210AB3" w14:textId="77777777" w:rsidR="00932FE6" w:rsidRDefault="00932FE6" w:rsidP="00451E23">
            <w:pPr>
              <w:ind w:left="177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ER success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A45EF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CDC7083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FD54DAC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-1.56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119188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2E08E447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-0.16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262A316A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511" w:type="dxa"/>
            <w:tcBorders>
              <w:left w:val="nil"/>
              <w:right w:val="nil"/>
            </w:tcBorders>
            <w:vAlign w:val="center"/>
          </w:tcPr>
          <w:p w14:paraId="3BB67D2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533" w:type="dxa"/>
            <w:tcBorders>
              <w:left w:val="nil"/>
              <w:right w:val="nil"/>
            </w:tcBorders>
            <w:vAlign w:val="center"/>
          </w:tcPr>
          <w:p w14:paraId="62EB6215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28" w:type="dxa"/>
            <w:tcBorders>
              <w:left w:val="nil"/>
              <w:right w:val="nil"/>
            </w:tcBorders>
            <w:vAlign w:val="center"/>
          </w:tcPr>
          <w:p w14:paraId="7B1EAC92" w14:textId="77777777" w:rsidR="00932FE6" w:rsidRDefault="00932FE6" w:rsidP="007415DC">
            <w:pPr>
              <w:ind w:left="-113" w:right="-57"/>
              <w:jc w:val="right"/>
              <w:rPr>
                <w:rFonts w:ascii="CMU Serif Roman" w:hAnsi="CMU Serif Roman" w:cs="CMU Serif Roman"/>
                <w:color w:val="000000"/>
                <w:sz w:val="16"/>
                <w:szCs w:val="16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</w:rPr>
              <w:t>2.83</w:t>
            </w:r>
          </w:p>
        </w:tc>
      </w:tr>
      <w:tr w:rsidR="00932FE6" w:rsidRPr="00152D87" w14:paraId="51566584" w14:textId="77777777" w:rsidTr="00451E23">
        <w:trPr>
          <w:trHeight w:val="1134"/>
        </w:trPr>
        <w:tc>
          <w:tcPr>
            <w:tcW w:w="8364" w:type="dxa"/>
            <w:gridSpan w:val="10"/>
            <w:tcBorders>
              <w:top w:val="single" w:sz="4" w:space="0" w:color="auto"/>
              <w:left w:val="nil"/>
              <w:right w:val="nil"/>
            </w:tcBorders>
          </w:tcPr>
          <w:p w14:paraId="67B28E6E" w14:textId="77777777" w:rsidR="00932FE6" w:rsidRPr="00941624" w:rsidRDefault="00932FE6" w:rsidP="00451E23">
            <w:pPr>
              <w:ind w:left="-113" w:right="-108"/>
              <w:rPr>
                <w:rFonts w:ascii="CMU Serif Roman" w:hAnsi="CMU Serif Roman" w:cs="CMU Serif Roman"/>
                <w:color w:val="000000"/>
                <w:sz w:val="6"/>
                <w:szCs w:val="6"/>
                <w:lang w:val="en-US"/>
              </w:rPr>
            </w:pPr>
          </w:p>
          <w:p w14:paraId="09A9C77B" w14:textId="4593F8BE" w:rsidR="00932FE6" w:rsidRPr="007B32E5" w:rsidRDefault="00932FE6" w:rsidP="00921FCF">
            <w:pPr>
              <w:ind w:left="-113" w:right="-57"/>
              <w:jc w:val="both"/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Note: Valence and arousal ratings </w:t>
            </w:r>
            <w:r w:rsidR="00921FCF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were made on a 9-point scale ranging </w:t>
            </w: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from -4 </w:t>
            </w:r>
            <w:r w:rsidR="00921FCF" w:rsidRPr="00932FE6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('highly pleasant'/'not at all aroused')</w:t>
            </w:r>
            <w:r w:rsidR="00921FCF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to 4</w:t>
            </w:r>
            <w:r w:rsidR="00921FCF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 </w:t>
            </w:r>
            <w:r w:rsidR="00921FCF" w:rsidRPr="00921FCF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('highly unpleasant'/'very aroused')</w:t>
            </w: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. Corrugator activity was assessed in </w:t>
            </w:r>
            <w:proofErr w:type="spellStart"/>
            <w:r w:rsidRPr="00932FE6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Δ</w:t>
            </w:r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mV</w:t>
            </w:r>
            <w:proofErr w:type="spellEnd"/>
            <w:r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 (trial vs. baseline)</w:t>
            </w:r>
            <w:r w:rsidR="00921FCF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. Heart period was assessed in </w:t>
            </w:r>
            <w:proofErr w:type="spellStart"/>
            <w:r w:rsidR="00921FCF" w:rsidRPr="00932FE6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Δ</w:t>
            </w:r>
            <w:r w:rsidR="00921FCF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ms</w:t>
            </w:r>
            <w:proofErr w:type="spellEnd"/>
            <w:r w:rsidR="00921FCF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 (trial vs. baseline). Estimates of s</w:t>
            </w:r>
            <w:r w:rsidR="00921FCF" w:rsidRPr="00921FCF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kin conductance response</w:t>
            </w:r>
            <w:r w:rsidR="00921FCF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 xml:space="preserve"> reflect arbitrary units. </w:t>
            </w:r>
            <w:r w:rsidRPr="007B32E5">
              <w:rPr>
                <w:rFonts w:ascii="CMU Serif Roman" w:hAnsi="CMU Serif Roman" w:cs="CMU Serif Roman"/>
                <w:color w:val="000000"/>
                <w:sz w:val="16"/>
                <w:szCs w:val="16"/>
                <w:lang w:val="en-US"/>
              </w:rPr>
              <w:t>SD: standard deviation, Min: minimum observed value; Max: maximum observed value; Q1: quartile 1, Q2: (median), Q3: quartile 3, Skew: skewness, Kurt: excess kurtosis</w:t>
            </w:r>
          </w:p>
        </w:tc>
      </w:tr>
    </w:tbl>
    <w:p w14:paraId="1CE60403" w14:textId="77777777" w:rsidR="00932FE6" w:rsidRDefault="00932FE6"/>
    <w:sectPr w:rsidR="0093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altName w:val="CMU Serif"/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C9"/>
    <w:rsid w:val="002D3DD3"/>
    <w:rsid w:val="002E1907"/>
    <w:rsid w:val="003B657A"/>
    <w:rsid w:val="007415DC"/>
    <w:rsid w:val="00921FCF"/>
    <w:rsid w:val="00932FE6"/>
    <w:rsid w:val="009E55C9"/>
    <w:rsid w:val="00A85BC9"/>
    <w:rsid w:val="00C47DBA"/>
    <w:rsid w:val="00C9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F739E"/>
  <w15:chartTrackingRefBased/>
  <w15:docId w15:val="{FA412CE4-95EE-504C-9825-FA33F069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BC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Jawinski</dc:creator>
  <cp:keywords/>
  <dc:description/>
  <cp:lastModifiedBy>Philippe Jawinski</cp:lastModifiedBy>
  <cp:revision>5</cp:revision>
  <dcterms:created xsi:type="dcterms:W3CDTF">2021-09-30T14:19:00Z</dcterms:created>
  <dcterms:modified xsi:type="dcterms:W3CDTF">2021-09-30T20:15:00Z</dcterms:modified>
</cp:coreProperties>
</file>