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8EC70" w14:textId="4C651FC5" w:rsidR="0047006A" w:rsidRDefault="0047006A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第一部分</w:t>
      </w:r>
    </w:p>
    <w:p w14:paraId="0B081D3F" w14:textId="49118FA6" w:rsidR="0047006A" w:rsidRDefault="0047006A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Q1 </w:t>
      </w:r>
    </w:p>
    <w:p w14:paraId="19BBFF3A" w14:textId="5F77F936" w:rsidR="0047006A" w:rsidRDefault="0047006A">
      <w:r>
        <w:rPr>
          <w:rFonts w:eastAsia="DengXian" w:hint="eastAsia"/>
          <w:lang w:eastAsia="zh-CN"/>
        </w:rPr>
        <w:t>1</w:t>
      </w:r>
      <w:r>
        <w:rPr>
          <w:rFonts w:eastAsia="DengXian" w:hint="eastAsia"/>
          <w:lang w:eastAsia="zh-CN"/>
        </w:rPr>
        <w:t>）</w:t>
      </w:r>
    </w:p>
    <w:p w14:paraId="10D60729" w14:textId="5B5E1EE2" w:rsidR="0047006A" w:rsidRDefault="0047006A">
      <w:r>
        <w:rPr>
          <w:noProof/>
        </w:rPr>
        <w:drawing>
          <wp:inline distT="0" distB="0" distL="0" distR="0" wp14:anchorId="217A0DAB" wp14:editId="2FEA4D35">
            <wp:extent cx="2971800" cy="2369820"/>
            <wp:effectExtent l="0" t="0" r="0" b="0"/>
            <wp:docPr id="121788943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4EB6" w14:textId="1517F52D" w:rsidR="0047006A" w:rsidRPr="00C776D3" w:rsidRDefault="0047006A">
      <w:pPr>
        <w:rPr>
          <w:rFonts w:ascii="DengXian" w:eastAsia="DengXian" w:hAnsi="DengXian"/>
          <w:lang w:eastAsia="zh-CN"/>
        </w:rPr>
      </w:pPr>
      <w:r w:rsidRPr="00C776D3">
        <w:rPr>
          <w:rFonts w:ascii="DengXian" w:eastAsia="DengXian" w:hAnsi="DengXian" w:hint="eastAsia"/>
          <w:lang w:eastAsia="zh-CN"/>
        </w:rPr>
        <w:t>2)这个图的话可以明确的分类，所以错误率为 0.</w:t>
      </w:r>
    </w:p>
    <w:p w14:paraId="60DAC17E" w14:textId="5C8CF290" w:rsidR="0047006A" w:rsidRPr="00C776D3" w:rsidRDefault="0047006A">
      <w:pPr>
        <w:rPr>
          <w:rFonts w:ascii="DengXian" w:eastAsia="DengXian" w:hAnsi="DengXian" w:cs="Segoe UI"/>
          <w:color w:val="0D0D0D"/>
          <w:shd w:val="clear" w:color="auto" w:fill="FFFFFF"/>
          <w:lang w:eastAsia="zh-CN"/>
        </w:rPr>
      </w:pPr>
      <w:r w:rsidRPr="00C776D3">
        <w:rPr>
          <w:rFonts w:ascii="DengXian" w:eastAsia="DengXian" w:hAnsi="DengXian" w:hint="eastAsia"/>
          <w:lang w:eastAsia="zh-CN"/>
        </w:rPr>
        <w:t>3）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通常移除支持向量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会导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致分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类边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界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发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生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变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化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。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其他非支持向量的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样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本即使被移除，分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类边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界也不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会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改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变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。</w:t>
      </w:r>
    </w:p>
    <w:p w14:paraId="5E5E723F" w14:textId="1E048CE6" w:rsidR="0047006A" w:rsidRPr="00C776D3" w:rsidRDefault="0047006A">
      <w:pPr>
        <w:rPr>
          <w:rFonts w:ascii="DengXian" w:eastAsia="DengXian" w:hAnsi="DengXian" w:cs="Segoe UI"/>
          <w:color w:val="0D0D0D"/>
          <w:shd w:val="clear" w:color="auto" w:fill="FFFFFF"/>
          <w:lang w:eastAsia="zh-CN"/>
        </w:rPr>
      </w:pPr>
      <w:r w:rsidRPr="00C776D3"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Q2.</w:t>
      </w:r>
    </w:p>
    <w:p w14:paraId="5C3E728D" w14:textId="64DA547F" w:rsidR="0047006A" w:rsidRPr="00C776D3" w:rsidRDefault="00113042">
      <w:pPr>
        <w:rPr>
          <w:rFonts w:ascii="DengXian" w:eastAsia="DengXian" w:hAnsi="DengXian" w:cs="맑은 고딕"/>
        </w:rPr>
      </w:pPr>
      <w:r w:rsidRPr="00C776D3">
        <w:rPr>
          <w:rFonts w:ascii="DengXian" w:eastAsia="DengXian" w:hAnsi="DengXian"/>
          <w:lang w:eastAsia="zh-CN"/>
        </w:rPr>
        <w:t>1) 假</w:t>
      </w:r>
      <w:r w:rsidRPr="00C776D3">
        <w:rPr>
          <w:rFonts w:ascii="DengXian" w:eastAsia="DengXian" w:hAnsi="DengXian" w:cs="새굴림" w:hint="eastAsia"/>
          <w:lang w:eastAsia="zh-CN"/>
        </w:rPr>
        <w:t>设</w:t>
      </w:r>
      <w:r w:rsidRPr="00C776D3">
        <w:rPr>
          <w:rFonts w:ascii="DengXian" w:eastAsia="DengXian" w:hAnsi="DengXian"/>
          <w:lang w:eastAsia="zh-CN"/>
        </w:rPr>
        <w:t>L2</w:t>
      </w:r>
      <w:r w:rsidRPr="00C776D3">
        <w:rPr>
          <w:rFonts w:ascii="DengXian" w:eastAsia="DengXian" w:hAnsi="DengXian" w:cs="새굴림" w:hint="eastAsia"/>
          <w:lang w:eastAsia="zh-CN"/>
        </w:rPr>
        <w:t>标</w:t>
      </w:r>
      <w:r w:rsidRPr="00C776D3">
        <w:rPr>
          <w:rFonts w:ascii="DengXian" w:eastAsia="DengXian" w:hAnsi="DengXian" w:cs="맑은 고딕" w:hint="eastAsia"/>
          <w:lang w:eastAsia="zh-CN"/>
        </w:rPr>
        <w:t>准化</w:t>
      </w:r>
      <w:r w:rsidRPr="00C776D3">
        <w:rPr>
          <w:rFonts w:ascii="DengXian" w:eastAsia="DengXian" w:hAnsi="DengXian" w:cs="새굴림" w:hint="eastAsia"/>
          <w:lang w:eastAsia="zh-CN"/>
        </w:rPr>
        <w:t>项</w:t>
      </w:r>
      <w:r w:rsidRPr="00C776D3">
        <w:rPr>
          <w:rFonts w:ascii="DengXian" w:eastAsia="DengXian" w:hAnsi="DengXian" w:cs="맑은 고딕" w:hint="eastAsia"/>
          <w:lang w:eastAsia="zh-CN"/>
        </w:rPr>
        <w:t>被</w:t>
      </w:r>
      <w:r w:rsidRPr="00C776D3">
        <w:rPr>
          <w:rFonts w:ascii="DengXian" w:eastAsia="DengXian" w:hAnsi="DengXian" w:cs="새굴림" w:hint="eastAsia"/>
          <w:lang w:eastAsia="zh-CN"/>
        </w:rPr>
        <w:t>误写为</w:t>
      </w:r>
      <w:r w:rsidRPr="00C776D3">
        <w:rPr>
          <w:rFonts w:ascii="DengXian" w:eastAsia="DengXian" w:hAnsi="DengXian"/>
        </w:rPr>
        <w:t>λ</w:t>
      </w:r>
      <w:r w:rsidRPr="00C776D3">
        <w:rPr>
          <w:rFonts w:ascii="DengXian" w:eastAsia="DengXian" w:hAnsi="DengXian"/>
          <w:lang w:eastAsia="zh-CN"/>
        </w:rPr>
        <w:t>Y T Y ，</w:t>
      </w:r>
      <w:r w:rsidRPr="00C776D3">
        <w:rPr>
          <w:rFonts w:ascii="DengXian" w:eastAsia="DengXian" w:hAnsi="DengXian" w:cs="새굴림" w:hint="eastAsia"/>
          <w:lang w:eastAsia="zh-CN"/>
        </w:rPr>
        <w:t>请</w:t>
      </w:r>
      <w:r w:rsidRPr="00C776D3">
        <w:rPr>
          <w:rFonts w:ascii="DengXian" w:eastAsia="DengXian" w:hAnsi="DengXian" w:cs="맑은 고딕" w:hint="eastAsia"/>
          <w:lang w:eastAsia="zh-CN"/>
        </w:rPr>
        <w:t>解</w:t>
      </w:r>
      <w:r w:rsidRPr="00C776D3">
        <w:rPr>
          <w:rFonts w:ascii="DengXian" w:eastAsia="DengXian" w:hAnsi="DengXian" w:cs="새굴림" w:hint="eastAsia"/>
          <w:lang w:eastAsia="zh-CN"/>
        </w:rPr>
        <w:t>释为</w:t>
      </w:r>
      <w:r w:rsidRPr="00C776D3">
        <w:rPr>
          <w:rFonts w:ascii="DengXian" w:eastAsia="DengXian" w:hAnsi="DengXian" w:cs="맑은 고딕" w:hint="eastAsia"/>
          <w:lang w:eastAsia="zh-CN"/>
        </w:rPr>
        <w:t>什</w:t>
      </w:r>
      <w:r w:rsidRPr="00C776D3">
        <w:rPr>
          <w:rFonts w:ascii="DengXian" w:eastAsia="DengXian" w:hAnsi="DengXian" w:cs="새굴림" w:hint="eastAsia"/>
          <w:lang w:eastAsia="zh-CN"/>
        </w:rPr>
        <w:t>么该项</w:t>
      </w:r>
      <w:r w:rsidRPr="00C776D3">
        <w:rPr>
          <w:rFonts w:ascii="DengXian" w:eastAsia="DengXian" w:hAnsi="DengXian" w:cs="맑은 고딕" w:hint="eastAsia"/>
          <w:lang w:eastAsia="zh-CN"/>
        </w:rPr>
        <w:t>起不到</w:t>
      </w:r>
      <w:r w:rsidRPr="00C776D3">
        <w:rPr>
          <w:rFonts w:ascii="DengXian" w:eastAsia="DengXian" w:hAnsi="DengXian" w:cs="새굴림" w:hint="eastAsia"/>
          <w:lang w:eastAsia="zh-CN"/>
        </w:rPr>
        <w:t>标</w:t>
      </w:r>
      <w:r w:rsidRPr="00C776D3">
        <w:rPr>
          <w:rFonts w:ascii="DengXian" w:eastAsia="DengXian" w:hAnsi="DengXian" w:cs="맑은 고딕" w:hint="eastAsia"/>
          <w:lang w:eastAsia="zh-CN"/>
        </w:rPr>
        <w:t>准化的作用。</w:t>
      </w:r>
    </w:p>
    <w:p w14:paraId="46B8BDA0" w14:textId="3B18D00E" w:rsidR="00113042" w:rsidRPr="00C776D3" w:rsidRDefault="00671C66">
      <w:pPr>
        <w:rPr>
          <w:rFonts w:ascii="DengXian" w:eastAsia="DengXian" w:hAnsi="DengXian" w:cs="맑은 고딕"/>
          <w:lang w:eastAsia="zh-CN"/>
        </w:rPr>
      </w:pPr>
      <w:r w:rsidRPr="00C776D3">
        <w:rPr>
          <w:rFonts w:ascii="DengXian" w:eastAsia="DengXian" w:hAnsi="DengXian" w:cs="맑은 고딕" w:hint="eastAsia"/>
          <w:lang w:eastAsia="zh-CN"/>
        </w:rPr>
        <w:t>首先，标准的线性回归损失函数包括两部分来组成，一个是数据拟合项另一个是正规化项。</w:t>
      </w:r>
    </w:p>
    <w:p w14:paraId="102B090C" w14:textId="2A4CD7B9" w:rsidR="00671C66" w:rsidRPr="00C776D3" w:rsidRDefault="00671C66">
      <w:pPr>
        <w:rPr>
          <w:rFonts w:ascii="DengXian" w:eastAsia="DengXian" w:hAnsi="DengXian"/>
          <w:color w:val="0D0D0D"/>
          <w:szCs w:val="20"/>
          <w:shd w:val="clear" w:color="auto" w:fill="FFFFFF"/>
          <w:lang w:eastAsia="zh-CN"/>
        </w:rPr>
      </w:pPr>
      <w:r w:rsidRPr="00C776D3">
        <w:rPr>
          <w:rFonts w:ascii="DengXian" w:eastAsia="DengXian" w:hAnsi="DengXian" w:cs="맑은 고딕" w:hint="eastAsia"/>
          <w:lang w:eastAsia="zh-CN"/>
        </w:rPr>
        <w:t>标准形式为：L = (Y - Xw)</w:t>
      </w:r>
      <w:r w:rsidRPr="00C776D3">
        <w:rPr>
          <w:rFonts w:ascii="DengXian" w:eastAsia="DengXian" w:hAnsi="DengXian" w:cs="맑은 고딕" w:hint="eastAsia"/>
          <w:vertAlign w:val="superscript"/>
          <w:lang w:eastAsia="zh-CN"/>
        </w:rPr>
        <w:t>T</w:t>
      </w:r>
      <w:r w:rsidRPr="00C776D3">
        <w:rPr>
          <w:rFonts w:ascii="DengXian" w:eastAsia="DengXian" w:hAnsi="DengXian" w:cs="맑은 고딕" w:hint="eastAsia"/>
          <w:lang w:eastAsia="zh-CN"/>
        </w:rPr>
        <w:t xml:space="preserve">(Y - Xw) + </w:t>
      </w:r>
      <w:r w:rsidRPr="00C776D3">
        <w:rPr>
          <w:rFonts w:ascii="DengXian" w:eastAsia="DengXian" w:hAnsi="DengXian"/>
          <w:color w:val="0D0D0D"/>
          <w:szCs w:val="20"/>
          <w:shd w:val="clear" w:color="auto" w:fill="FFFFFF"/>
        </w:rPr>
        <w:t>λ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vertAlign w:val="superscript"/>
          <w:lang w:eastAsia="zh-CN"/>
        </w:rPr>
        <w:t>T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</w:t>
      </w:r>
    </w:p>
    <w:p w14:paraId="58043BA9" w14:textId="611809D4" w:rsidR="00671C66" w:rsidRPr="00C776D3" w:rsidRDefault="00671C66">
      <w:pPr>
        <w:rPr>
          <w:rFonts w:ascii="DengXian" w:eastAsia="DengXian" w:hAnsi="DengXian" w:cs="맑은 고딕" w:hint="eastAsia"/>
          <w:lang w:eastAsia="zh-CN"/>
        </w:rPr>
      </w:pP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其中，(Y - Xw)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vertAlign w:val="superscript"/>
          <w:lang w:eastAsia="zh-CN"/>
        </w:rPr>
        <w:t>T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(Y - Xw) 是数据拟合想，</w:t>
      </w:r>
      <w:r w:rsidRPr="00C776D3">
        <w:rPr>
          <w:rFonts w:ascii="DengXian" w:eastAsia="DengXian" w:hAnsi="DengXian"/>
          <w:color w:val="0D0D0D"/>
          <w:szCs w:val="20"/>
          <w:shd w:val="clear" w:color="auto" w:fill="FFFFFF"/>
        </w:rPr>
        <w:t>λ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vertAlign w:val="superscript"/>
          <w:lang w:eastAsia="zh-CN"/>
        </w:rPr>
        <w:t>T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w是正规化项（L2标准化），用于防止模型过拟合，通过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惩罚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系数w的大值。</w:t>
      </w:r>
    </w:p>
    <w:p w14:paraId="40D00920" w14:textId="34F6E30A" w:rsidR="00113042" w:rsidRPr="00C776D3" w:rsidRDefault="00113042">
      <w:pPr>
        <w:rPr>
          <w:rFonts w:ascii="DengXian" w:eastAsia="DengXian" w:hAnsi="DengXian" w:cs="맑은 고딕"/>
          <w:lang w:eastAsia="zh-CN"/>
        </w:rPr>
      </w:pPr>
      <w:r w:rsidRPr="00C776D3">
        <w:rPr>
          <w:rFonts w:ascii="DengXian" w:eastAsia="DengXian" w:hAnsi="DengXian"/>
          <w:lang w:eastAsia="zh-CN"/>
        </w:rPr>
        <w:t>2) 假</w:t>
      </w:r>
      <w:r w:rsidRPr="00C776D3">
        <w:rPr>
          <w:rFonts w:ascii="DengXian" w:eastAsia="DengXian" w:hAnsi="DengXian" w:cs="새굴림" w:hint="eastAsia"/>
          <w:lang w:eastAsia="zh-CN"/>
        </w:rPr>
        <w:t>设</w:t>
      </w:r>
      <w:r w:rsidRPr="00C776D3">
        <w:rPr>
          <w:rFonts w:ascii="DengXian" w:eastAsia="DengXian" w:hAnsi="DengXian"/>
          <w:lang w:eastAsia="zh-CN"/>
        </w:rPr>
        <w:t>L2</w:t>
      </w:r>
      <w:r w:rsidRPr="00C776D3">
        <w:rPr>
          <w:rFonts w:ascii="DengXian" w:eastAsia="DengXian" w:hAnsi="DengXian" w:cs="새굴림" w:hint="eastAsia"/>
          <w:lang w:eastAsia="zh-CN"/>
        </w:rPr>
        <w:t>标</w:t>
      </w:r>
      <w:r w:rsidRPr="00C776D3">
        <w:rPr>
          <w:rFonts w:ascii="DengXian" w:eastAsia="DengXian" w:hAnsi="DengXian" w:cs="맑은 고딕" w:hint="eastAsia"/>
          <w:lang w:eastAsia="zh-CN"/>
        </w:rPr>
        <w:t>准化正确，但</w:t>
      </w:r>
      <w:r w:rsidRPr="00C776D3">
        <w:rPr>
          <w:rFonts w:ascii="DengXian" w:eastAsia="DengXian" w:hAnsi="DengXian"/>
        </w:rPr>
        <w:t>λ</w:t>
      </w:r>
      <w:r w:rsidRPr="00C776D3">
        <w:rPr>
          <w:rFonts w:ascii="DengXian" w:eastAsia="DengXian" w:hAnsi="DengXian"/>
          <w:lang w:eastAsia="zh-CN"/>
        </w:rPr>
        <w:t>小于0，</w:t>
      </w:r>
      <w:r w:rsidRPr="00C776D3">
        <w:rPr>
          <w:rFonts w:ascii="DengXian" w:eastAsia="DengXian" w:hAnsi="DengXian" w:cs="새굴림" w:hint="eastAsia"/>
          <w:lang w:eastAsia="zh-CN"/>
        </w:rPr>
        <w:t>请</w:t>
      </w:r>
      <w:r w:rsidRPr="00C776D3">
        <w:rPr>
          <w:rFonts w:ascii="DengXian" w:eastAsia="DengXian" w:hAnsi="DengXian" w:cs="맑은 고딕" w:hint="eastAsia"/>
          <w:lang w:eastAsia="zh-CN"/>
        </w:rPr>
        <w:t>解</w:t>
      </w:r>
      <w:r w:rsidRPr="00C776D3">
        <w:rPr>
          <w:rFonts w:ascii="DengXian" w:eastAsia="DengXian" w:hAnsi="DengXian" w:cs="새굴림" w:hint="eastAsia"/>
          <w:lang w:eastAsia="zh-CN"/>
        </w:rPr>
        <w:t>释为</w:t>
      </w:r>
      <w:r w:rsidRPr="00C776D3">
        <w:rPr>
          <w:rFonts w:ascii="DengXian" w:eastAsia="DengXian" w:hAnsi="DengXian" w:cs="맑은 고딕" w:hint="eastAsia"/>
          <w:lang w:eastAsia="zh-CN"/>
        </w:rPr>
        <w:t>什</w:t>
      </w:r>
      <w:r w:rsidRPr="00C776D3">
        <w:rPr>
          <w:rFonts w:ascii="DengXian" w:eastAsia="DengXian" w:hAnsi="DengXian" w:cs="새굴림" w:hint="eastAsia"/>
          <w:lang w:eastAsia="zh-CN"/>
        </w:rPr>
        <w:t>么该项</w:t>
      </w:r>
      <w:r w:rsidRPr="00C776D3">
        <w:rPr>
          <w:rFonts w:ascii="DengXian" w:eastAsia="DengXian" w:hAnsi="DengXian" w:cs="맑은 고딕" w:hint="eastAsia"/>
          <w:lang w:eastAsia="zh-CN"/>
        </w:rPr>
        <w:t>起不到</w:t>
      </w:r>
      <w:r w:rsidRPr="00C776D3">
        <w:rPr>
          <w:rFonts w:ascii="DengXian" w:eastAsia="DengXian" w:hAnsi="DengXian" w:cs="새굴림" w:hint="eastAsia"/>
          <w:lang w:eastAsia="zh-CN"/>
        </w:rPr>
        <w:t>标</w:t>
      </w:r>
      <w:r w:rsidRPr="00C776D3">
        <w:rPr>
          <w:rFonts w:ascii="DengXian" w:eastAsia="DengXian" w:hAnsi="DengXian" w:cs="맑은 고딕" w:hint="eastAsia"/>
          <w:lang w:eastAsia="zh-CN"/>
        </w:rPr>
        <w:t>准化的作用。</w:t>
      </w:r>
    </w:p>
    <w:p w14:paraId="4F9F6916" w14:textId="24076A8D" w:rsidR="00671C66" w:rsidRPr="00C776D3" w:rsidRDefault="00671C66">
      <w:pPr>
        <w:rPr>
          <w:rFonts w:ascii="DengXian" w:eastAsia="DengXian" w:hAnsi="DengXian" w:cs="Segoe UI"/>
          <w:color w:val="0D0D0D"/>
          <w:shd w:val="clear" w:color="auto" w:fill="FFFFFF"/>
          <w:lang w:eastAsia="zh-CN"/>
        </w:rPr>
      </w:pP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在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标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准的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L2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标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准化中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 xml:space="preserve">， </w:t>
      </w:r>
      <w:r w:rsidRPr="00C776D3">
        <w:rPr>
          <w:rFonts w:ascii="DengXian" w:eastAsia="DengXian" w:hAnsi="DengXian"/>
        </w:rPr>
        <w:t>λ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应该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是一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个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非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负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的超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参数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，所以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标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准形式再次表示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为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：</w:t>
      </w:r>
    </w:p>
    <w:p w14:paraId="5F0F0F4D" w14:textId="77777777" w:rsidR="00056D9D" w:rsidRPr="00C776D3" w:rsidRDefault="00056D9D" w:rsidP="00056D9D">
      <w:pPr>
        <w:rPr>
          <w:rFonts w:ascii="DengXian" w:eastAsia="DengXian" w:hAnsi="DengXian"/>
          <w:color w:val="0D0D0D"/>
          <w:szCs w:val="20"/>
          <w:shd w:val="clear" w:color="auto" w:fill="FFFFFF"/>
          <w:lang w:eastAsia="zh-CN"/>
        </w:rPr>
      </w:pPr>
      <w:r w:rsidRPr="00C776D3">
        <w:rPr>
          <w:rFonts w:ascii="DengXian" w:eastAsia="DengXian" w:hAnsi="DengXian" w:cs="맑은 고딕" w:hint="eastAsia"/>
          <w:lang w:eastAsia="zh-CN"/>
        </w:rPr>
        <w:t>L = (Y - Xw)</w:t>
      </w:r>
      <w:r w:rsidRPr="00C776D3">
        <w:rPr>
          <w:rFonts w:ascii="DengXian" w:eastAsia="DengXian" w:hAnsi="DengXian" w:cs="맑은 고딕" w:hint="eastAsia"/>
          <w:vertAlign w:val="superscript"/>
          <w:lang w:eastAsia="zh-CN"/>
        </w:rPr>
        <w:t>T</w:t>
      </w:r>
      <w:r w:rsidRPr="00C776D3">
        <w:rPr>
          <w:rFonts w:ascii="DengXian" w:eastAsia="DengXian" w:hAnsi="DengXian" w:cs="맑은 고딕" w:hint="eastAsia"/>
          <w:lang w:eastAsia="zh-CN"/>
        </w:rPr>
        <w:t xml:space="preserve">(Y - Xw) + </w:t>
      </w:r>
      <w:r w:rsidRPr="00C776D3">
        <w:rPr>
          <w:rFonts w:ascii="DengXian" w:eastAsia="DengXian" w:hAnsi="DengXian"/>
          <w:color w:val="0D0D0D"/>
          <w:szCs w:val="20"/>
          <w:shd w:val="clear" w:color="auto" w:fill="FFFFFF"/>
        </w:rPr>
        <w:t>λ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vertAlign w:val="superscript"/>
          <w:lang w:eastAsia="zh-CN"/>
        </w:rPr>
        <w:t>T</w:t>
      </w:r>
      <w:r w:rsidRPr="00C776D3">
        <w:rPr>
          <w:rFonts w:ascii="DengXian" w:eastAsia="DengXian" w:hAnsi="DengXian" w:hint="eastAsia"/>
          <w:color w:val="0D0D0D"/>
          <w:szCs w:val="20"/>
          <w:shd w:val="clear" w:color="auto" w:fill="FFFFFF"/>
          <w:lang w:eastAsia="zh-CN"/>
        </w:rPr>
        <w:t>w</w:t>
      </w:r>
    </w:p>
    <w:p w14:paraId="33CC77E9" w14:textId="24B62C2C" w:rsidR="00D24141" w:rsidRPr="00C776D3" w:rsidRDefault="00056D9D">
      <w:pPr>
        <w:rPr>
          <w:rFonts w:ascii="DengXian" w:eastAsia="DengXian" w:hAnsi="DengXian"/>
          <w:lang w:eastAsia="zh-CN"/>
        </w:rPr>
      </w:pP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当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 xml:space="preserve"> </w:t>
      </w:r>
      <w:r w:rsidRPr="00C776D3">
        <w:rPr>
          <w:rFonts w:ascii="DengXian" w:eastAsia="DengXian" w:hAnsi="DengXian"/>
        </w:rPr>
        <w:t>λ</w:t>
      </w:r>
      <w:r w:rsidRPr="00C776D3">
        <w:rPr>
          <w:rFonts w:ascii="DengXian" w:eastAsia="DengXian" w:hAnsi="DengXian" w:hint="eastAsia"/>
          <w:lang w:eastAsia="zh-CN"/>
        </w:rPr>
        <w:t xml:space="preserve"> &lt; 0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时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，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L2正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则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化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项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起到了相反的作用，促使模型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参数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 xml:space="preserve"> </w:t>
      </w:r>
      <w:r w:rsidRPr="00C776D3"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w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值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增大，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这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可能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导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致模型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过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于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复杂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，容易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过拟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合，而非防止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过拟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合。正确的做法是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选择</w:t>
      </w:r>
      <w:r w:rsidRPr="00C776D3"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 xml:space="preserve"> </w:t>
      </w:r>
      <w:r w:rsidRPr="00C776D3">
        <w:rPr>
          <w:rFonts w:ascii="DengXian" w:eastAsia="DengXian" w:hAnsi="DengXian"/>
        </w:rPr>
        <w:t>λ</w:t>
      </w:r>
      <w:r w:rsidRPr="00C776D3">
        <w:rPr>
          <w:rFonts w:ascii="DengXian" w:eastAsia="DengXian" w:hAnsi="DengXian" w:hint="eastAsia"/>
          <w:lang w:eastAsia="zh-CN"/>
        </w:rPr>
        <w:t xml:space="preserve"> &gt;= </w:t>
      </w:r>
      <w:r w:rsidR="00D24141" w:rsidRPr="00C776D3">
        <w:rPr>
          <w:rFonts w:ascii="DengXian" w:eastAsia="DengXian" w:hAnsi="DengXian" w:hint="eastAsia"/>
          <w:lang w:eastAsia="zh-CN"/>
        </w:rPr>
        <w:t>0。</w:t>
      </w:r>
    </w:p>
    <w:p w14:paraId="764B2E91" w14:textId="79163B56" w:rsidR="00D24141" w:rsidRPr="00C776D3" w:rsidRDefault="00BB378E">
      <w:pPr>
        <w:rPr>
          <w:rFonts w:ascii="DengXian" w:eastAsia="DengXian" w:hAnsi="DengXian"/>
          <w:lang w:eastAsia="zh-CN"/>
        </w:rPr>
      </w:pPr>
      <w:r w:rsidRPr="00C776D3">
        <w:rPr>
          <w:rFonts w:ascii="DengXian" w:eastAsia="DengXian" w:hAnsi="DengXian" w:hint="eastAsia"/>
          <w:lang w:eastAsia="zh-CN"/>
        </w:rPr>
        <w:t>Q3</w:t>
      </w:r>
    </w:p>
    <w:p w14:paraId="4C5D2F9C" w14:textId="758A95C5" w:rsidR="00BB378E" w:rsidRPr="00C776D3" w:rsidRDefault="00C776D3">
      <w:pPr>
        <w:rPr>
          <w:rFonts w:ascii="DengXian" w:eastAsia="DengXian" w:hAnsi="DengXian"/>
        </w:rPr>
      </w:pPr>
      <w:r w:rsidRPr="00C776D3">
        <w:rPr>
          <w:rFonts w:ascii="DengXian" w:eastAsia="DengXian" w:hAnsi="DengXian" w:hint="eastAsia"/>
        </w:rPr>
        <w:t>1)</w:t>
      </w:r>
    </w:p>
    <w:p w14:paraId="0EB1BF50" w14:textId="36E07D0B" w:rsidR="00C776D3" w:rsidRDefault="00C776D3">
      <w:r>
        <w:rPr>
          <w:noProof/>
        </w:rPr>
        <w:lastRenderedPageBreak/>
        <w:drawing>
          <wp:inline distT="0" distB="0" distL="0" distR="0" wp14:anchorId="72178BD3" wp14:editId="66350570">
            <wp:extent cx="2754738" cy="2186940"/>
            <wp:effectExtent l="0" t="0" r="7620" b="3810"/>
            <wp:docPr id="172218160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295" cy="21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F2C2" w14:textId="037CFCBA" w:rsidR="00C776D3" w:rsidRDefault="00C776D3">
      <w:r>
        <w:rPr>
          <w:rFonts w:hint="eastAsia"/>
        </w:rPr>
        <w:t>2)</w:t>
      </w:r>
    </w:p>
    <w:p w14:paraId="2B7A2F8E" w14:textId="6EBC73D7" w:rsidR="00C776D3" w:rsidRDefault="00C776D3">
      <w:r>
        <w:rPr>
          <w:noProof/>
        </w:rPr>
        <w:drawing>
          <wp:inline distT="0" distB="0" distL="0" distR="0" wp14:anchorId="6EB18012" wp14:editId="7660449C">
            <wp:extent cx="2936528" cy="3718560"/>
            <wp:effectExtent l="0" t="0" r="0" b="0"/>
            <wp:docPr id="122726813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00" cy="372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16CB" w14:textId="65DB2C2D" w:rsidR="00C776D3" w:rsidRPr="00C776D3" w:rsidRDefault="00C776D3">
      <w:pPr>
        <w:rPr>
          <w:rFonts w:ascii="DengXian" w:eastAsia="DengXian" w:hAnsi="DengXian" w:cs="맑은 고딕"/>
          <w:color w:val="0D0D0D"/>
          <w:shd w:val="clear" w:color="auto" w:fill="FFFFFF"/>
          <w:lang w:eastAsia="zh-CN"/>
        </w:rPr>
      </w:pPr>
      <w:r>
        <w:rPr>
          <w:lang w:eastAsia="zh-CN"/>
        </w:rPr>
        <w:br/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决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策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树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模型在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应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用于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训练数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据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时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，其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预测结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果是否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与训练数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据的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实际值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完全匹配，取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决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于多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个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因素，主要包括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决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策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树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的深度、是否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进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行剪枝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处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理以及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据本身的特性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。</w:t>
      </w:r>
      <w:r>
        <w:rPr>
          <w:rFonts w:ascii="맑은 고딕" w:eastAsia="DengXian" w:hAnsi="맑은 고딕" w:cs="맑은 고딕" w:hint="eastAsia"/>
          <w:color w:val="0D0D0D"/>
          <w:shd w:val="clear" w:color="auto" w:fill="FFFFFF"/>
          <w:lang w:eastAsia="zh-CN"/>
        </w:rPr>
        <w:t>主要特性为过拟合，剪枝处理，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数据特性等。</w:t>
      </w:r>
    </w:p>
    <w:p w14:paraId="76D2416A" w14:textId="5EC9337B" w:rsidR="00C776D3" w:rsidRDefault="00C776D3">
      <w:pPr>
        <w:rPr>
          <w:rFonts w:ascii="DengXian" w:eastAsia="DengXian" w:hAnsi="DengXian" w:cs="Segoe UI"/>
          <w:color w:val="0D0D0D"/>
          <w:shd w:val="clear" w:color="auto" w:fill="FFFFFF"/>
          <w:lang w:eastAsia="zh-CN"/>
        </w:rPr>
      </w:pP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总结来说，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决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策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树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预测结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果是否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与训练数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据完全</w:t>
      </w:r>
      <w:r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相同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，不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仅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依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赖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于模型的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设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置（如深度和剪枝），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还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受到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数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据本身特性的影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响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。通常建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议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适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当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控制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树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的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复杂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度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并进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行剪枝，以避免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过拟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合</w:t>
      </w:r>
      <w:r w:rsidRPr="00C776D3">
        <w:rPr>
          <w:rFonts w:ascii="DengXian" w:eastAsia="DengXian" w:hAnsi="DengXian" w:cs="새굴림" w:hint="eastAsia"/>
          <w:color w:val="0D0D0D"/>
          <w:shd w:val="clear" w:color="auto" w:fill="FFFFFF"/>
          <w:lang w:eastAsia="zh-CN"/>
        </w:rPr>
        <w:t>并</w:t>
      </w:r>
      <w:r w:rsidRPr="00C776D3">
        <w:rPr>
          <w:rFonts w:ascii="DengXian" w:eastAsia="DengXian" w:hAnsi="DengXian" w:cs="맑은 고딕" w:hint="eastAsia"/>
          <w:color w:val="0D0D0D"/>
          <w:shd w:val="clear" w:color="auto" w:fill="FFFFFF"/>
          <w:lang w:eastAsia="zh-CN"/>
        </w:rPr>
        <w:t>增强模型的泛化性能</w:t>
      </w:r>
      <w:r w:rsidRPr="00C776D3">
        <w:rPr>
          <w:rFonts w:ascii="DengXian" w:eastAsia="DengXian" w:hAnsi="DengXian" w:cs="Segoe UI"/>
          <w:color w:val="0D0D0D"/>
          <w:shd w:val="clear" w:color="auto" w:fill="FFFFFF"/>
          <w:lang w:eastAsia="zh-CN"/>
        </w:rPr>
        <w:t>。</w:t>
      </w:r>
    </w:p>
    <w:p w14:paraId="2123D2F2" w14:textId="43D86814" w:rsidR="00C776D3" w:rsidRDefault="00EF4C6E">
      <w:pPr>
        <w:rPr>
          <w:rFonts w:ascii="DengXian" w:eastAsia="DengXian" w:hAnsi="DengXian" w:cs="Segoe UI"/>
          <w:color w:val="0D0D0D"/>
          <w:shd w:val="clear" w:color="auto" w:fill="FFFFFF"/>
          <w:lang w:eastAsia="zh-CN"/>
        </w:rPr>
      </w:pPr>
      <w:r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Q4.</w:t>
      </w:r>
    </w:p>
    <w:p w14:paraId="68E8DAF0" w14:textId="23977449" w:rsidR="00EF4C6E" w:rsidRDefault="002F2B4B">
      <w:pPr>
        <w:rPr>
          <w:rFonts w:ascii="DengXian" w:hAnsi="DengXian"/>
        </w:rPr>
      </w:pPr>
      <w:r>
        <w:rPr>
          <w:rFonts w:ascii="DengXian" w:hAnsi="DengXian" w:hint="eastAsia"/>
        </w:rPr>
        <w:t>1)</w:t>
      </w:r>
    </w:p>
    <w:p w14:paraId="0DDDB3FF" w14:textId="07AA7BCA" w:rsidR="002F2B4B" w:rsidRDefault="002F2B4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  <w:lang w:eastAsia="zh-CN"/>
        </w:rPr>
        <w:lastRenderedPageBreak/>
        <w:t>分析每</w:t>
      </w:r>
      <w:r>
        <w:rPr>
          <w:rFonts w:ascii="새굴림" w:eastAsia="새굴림" w:hAnsi="새굴림" w:cs="새굴림" w:hint="eastAsia"/>
          <w:color w:val="0D0D0D"/>
          <w:shd w:val="clear" w:color="auto" w:fill="FFFFFF"/>
          <w:lang w:eastAsia="zh-CN"/>
        </w:rPr>
        <w:t>个属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  <w:lang w:eastAsia="zh-CN"/>
        </w:rPr>
        <w:t>性，</w:t>
      </w:r>
      <w:r>
        <w:rPr>
          <w:rFonts w:ascii="새굴림" w:eastAsia="새굴림" w:hAnsi="새굴림" w:cs="새굴림" w:hint="eastAsia"/>
          <w:color w:val="0D0D0D"/>
          <w:shd w:val="clear" w:color="auto" w:fill="FFFFFF"/>
          <w:lang w:eastAsia="zh-CN"/>
        </w:rPr>
        <w:t>计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  <w:lang w:eastAsia="zh-CN"/>
        </w:rPr>
        <w:t>算</w:t>
      </w:r>
      <w:r>
        <w:rPr>
          <w:rFonts w:ascii="새굴림" w:eastAsia="새굴림" w:hAnsi="새굴림" w:cs="새굴림" w:hint="eastAsia"/>
          <w:color w:val="0D0D0D"/>
          <w:shd w:val="clear" w:color="auto" w:fill="FFFFFF"/>
          <w:lang w:eastAsia="zh-CN"/>
        </w:rPr>
        <w:t>错误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  <w:lang w:eastAsia="zh-CN"/>
        </w:rPr>
        <w:t>率（基于初始</w:t>
      </w:r>
      <w:r>
        <w:rPr>
          <w:rFonts w:ascii="새굴림" w:eastAsia="새굴림" w:hAnsi="새굴림" w:cs="새굴림" w:hint="eastAsia"/>
          <w:color w:val="0D0D0D"/>
          <w:shd w:val="clear" w:color="auto" w:fill="FFFFFF"/>
          <w:lang w:eastAsia="zh-CN"/>
        </w:rPr>
        <w:t>权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  <w:lang w:eastAsia="zh-CN"/>
        </w:rPr>
        <w:t>重</w:t>
      </w:r>
      <w:r>
        <w:rPr>
          <w:rFonts w:ascii="Segoe UI" w:hAnsi="Segoe UI" w:cs="Segoe UI"/>
          <w:color w:val="0D0D0D"/>
          <w:shd w:val="clear" w:color="auto" w:fill="FFFFFF"/>
          <w:lang w:eastAsia="zh-CN"/>
        </w:rPr>
        <w:t xml:space="preserve"> w_i = 1/10</w:t>
      </w:r>
      <w:r>
        <w:rPr>
          <w:rFonts w:ascii="Segoe UI" w:hAnsi="Segoe UI" w:cs="Segoe UI"/>
          <w:color w:val="0D0D0D"/>
          <w:shd w:val="clear" w:color="auto" w:fill="FFFFFF"/>
          <w:lang w:eastAsia="zh-CN"/>
        </w:rPr>
        <w:t>）</w:t>
      </w:r>
      <w:r>
        <w:rPr>
          <w:rFonts w:ascii="Segoe UI" w:hAnsi="Segoe UI" w:cs="Segoe UI"/>
          <w:color w:val="0D0D0D"/>
          <w:shd w:val="clear" w:color="auto" w:fill="FFFFFF"/>
          <w:lang w:eastAsia="zh-CN"/>
        </w:rPr>
        <w:t>:</w:t>
      </w:r>
    </w:p>
    <w:p w14:paraId="003820A0" w14:textId="2D639104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其中心情指数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&gt; 2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为：</w:t>
      </w:r>
    </w:p>
    <w:p w14:paraId="42E1E7EF" w14:textId="0451025A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准确的为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7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个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错误的是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3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个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所以·错误率为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3/10</w:t>
      </w:r>
    </w:p>
    <w:p w14:paraId="04E5A184" w14:textId="24E5F0EC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心情指数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&lt; 4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为：</w:t>
      </w:r>
    </w:p>
    <w:p w14:paraId="6A76D304" w14:textId="78E3F75A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准确为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3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个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错误为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7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个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所以错误率为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7/10</w:t>
      </w:r>
    </w:p>
    <w:p w14:paraId="61B6D982" w14:textId="6AB87C37" w:rsidR="002F2B4B" w:rsidRPr="002F2B4B" w:rsidRDefault="002F2B4B">
      <w:pPr>
        <w:rPr>
          <w:rFonts w:ascii="DengXian" w:eastAsia="DengXian" w:hAnsi="DengXian" w:hint="eastAsia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所以选择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心情指数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&gt; 2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的分类器。</w:t>
      </w:r>
    </w:p>
    <w:p w14:paraId="4729C989" w14:textId="1C8A8D14" w:rsidR="002F2B4B" w:rsidRDefault="002F2B4B">
      <w:pPr>
        <w:rPr>
          <w:rFonts w:ascii="DengXian" w:eastAsia="DengXian" w:hAnsi="DengXian"/>
          <w:lang w:eastAsia="zh-CN"/>
        </w:rPr>
      </w:pPr>
      <w:r>
        <w:rPr>
          <w:rFonts w:ascii="DengXian" w:hAnsi="DengXian" w:hint="eastAsia"/>
          <w:lang w:eastAsia="zh-CN"/>
        </w:rPr>
        <w:t>2)</w:t>
      </w:r>
    </w:p>
    <w:p w14:paraId="18768081" w14:textId="37D59226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hAnsi="Segoe UI" w:cs="Segoe UI"/>
          <w:color w:val="0D0D0D"/>
          <w:shd w:val="clear" w:color="auto" w:fill="FFFFFF"/>
        </w:rPr>
        <w:t>初始</w:t>
      </w:r>
      <w:r>
        <w:rPr>
          <w:rFonts w:ascii="새굴림" w:eastAsia="새굴림" w:hAnsi="새굴림" w:cs="새굴림" w:hint="eastAsia"/>
          <w:color w:val="0D0D0D"/>
          <w:shd w:val="clear" w:color="auto" w:fill="FFFFFF"/>
        </w:rPr>
        <w:t>权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</w:rPr>
        <w:t>重</w:t>
      </w:r>
      <w:r>
        <w:rPr>
          <w:rFonts w:ascii="Segoe UI" w:hAnsi="Segoe UI" w:cs="Segoe UI"/>
          <w:color w:val="0D0D0D"/>
          <w:shd w:val="clear" w:color="auto" w:fill="FFFFFF"/>
        </w:rPr>
        <w:t xml:space="preserve">: </w:t>
      </w:r>
      <w:r>
        <w:rPr>
          <w:rFonts w:ascii="Segoe UI" w:hAnsi="Segoe UI" w:cs="Segoe UI"/>
          <w:color w:val="0D0D0D"/>
          <w:shd w:val="clear" w:color="auto" w:fill="FFFFFF"/>
        </w:rPr>
        <w:t>每</w:t>
      </w:r>
      <w:r>
        <w:rPr>
          <w:rFonts w:ascii="새굴림" w:eastAsia="새굴림" w:hAnsi="새굴림" w:cs="새굴림" w:hint="eastAsia"/>
          <w:color w:val="0D0D0D"/>
          <w:shd w:val="clear" w:color="auto" w:fill="FFFFFF"/>
        </w:rPr>
        <w:t>个样</w:t>
      </w:r>
      <w:r>
        <w:rPr>
          <w:rFonts w:ascii="맑은 고딕" w:eastAsia="맑은 고딕" w:hAnsi="맑은 고딕" w:cs="맑은 고딕" w:hint="eastAsia"/>
          <w:color w:val="0D0D0D"/>
          <w:shd w:val="clear" w:color="auto" w:fill="FFFFFF"/>
        </w:rPr>
        <w:t>本</w:t>
      </w:r>
      <w:r>
        <w:rPr>
          <w:rFonts w:ascii="Segoe UI" w:hAnsi="Segoe UI" w:cs="Segoe UI"/>
          <w:color w:val="0D0D0D"/>
          <w:shd w:val="clear" w:color="auto" w:fill="FFFFFF"/>
        </w:rPr>
        <w:t xml:space="preserve"> w_i = 0.1</w:t>
      </w:r>
    </w:p>
    <w:p w14:paraId="24090097" w14:textId="34F815A4" w:rsidR="002F2B4B" w:rsidRDefault="002F2B4B">
      <w:pPr>
        <w:rPr>
          <w:rFonts w:ascii="Segoe UI" w:eastAsia="DengXian" w:hAnsi="Segoe UI" w:cs="Segoe UI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错误率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ε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为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0.3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，分类器权重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α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= 0.5 * ln((1 -0.3)/0.3)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约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0.42</w:t>
      </w:r>
    </w:p>
    <w:p w14:paraId="244CB55D" w14:textId="0CBFA8B0" w:rsidR="002F2B4B" w:rsidRPr="002F2B4B" w:rsidRDefault="002F2B4B">
      <w:pP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</w:pP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错误样本的新权重为约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0.15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，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 xml:space="preserve"> 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正确样本的新权重为约</w:t>
      </w:r>
      <w:r>
        <w:rPr>
          <w:rFonts w:ascii="Segoe UI" w:eastAsia="DengXian" w:hAnsi="Segoe UI" w:cs="Segoe UI" w:hint="eastAsia"/>
          <w:color w:val="0D0D0D"/>
          <w:shd w:val="clear" w:color="auto" w:fill="FFFFFF"/>
          <w:lang w:eastAsia="zh-CN"/>
        </w:rPr>
        <w:t>0.065</w:t>
      </w:r>
    </w:p>
    <w:p w14:paraId="2A10CADC" w14:textId="72F011AE" w:rsidR="002F2B4B" w:rsidRDefault="002F2B4B">
      <w:pPr>
        <w:rPr>
          <w:rFonts w:ascii="DengXian" w:eastAsia="DengXian" w:hAnsi="DengXian"/>
          <w:lang w:eastAsia="zh-CN"/>
        </w:rPr>
      </w:pPr>
      <w:r>
        <w:rPr>
          <w:rFonts w:ascii="DengXian" w:hAnsi="DengXian" w:hint="eastAsia"/>
          <w:lang w:eastAsia="zh-CN"/>
        </w:rPr>
        <w:t>3)</w:t>
      </w:r>
    </w:p>
    <w:p w14:paraId="1FDFB4F5" w14:textId="19997D0B" w:rsidR="002F2B4B" w:rsidRPr="00EC3DD3" w:rsidRDefault="00FE33F6">
      <w:pPr>
        <w:rPr>
          <w:rFonts w:ascii="DengXian" w:eastAsia="DengXian" w:hAnsi="DengXian"/>
          <w:lang w:eastAsia="zh-CN"/>
        </w:rPr>
      </w:pPr>
      <w:r w:rsidRPr="00EC3DD3">
        <w:rPr>
          <w:rFonts w:ascii="DengXian" w:eastAsia="DengXian" w:hAnsi="DengXian" w:hint="eastAsia"/>
          <w:lang w:eastAsia="zh-CN"/>
        </w:rPr>
        <w:t>第二轮迭代选择的弱分类器为天气情况=好</w:t>
      </w:r>
    </w:p>
    <w:p w14:paraId="45A48A00" w14:textId="51E5AB4D" w:rsidR="00FE33F6" w:rsidRPr="00EC3DD3" w:rsidRDefault="00FE33F6">
      <w:pPr>
        <w:rPr>
          <w:rFonts w:ascii="DengXian" w:eastAsia="DengXian" w:hAnsi="DengXian" w:hint="eastAsia"/>
          <w:lang w:eastAsia="zh-CN"/>
        </w:rPr>
      </w:pPr>
      <w:r w:rsidRPr="00EC3DD3"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 xml:space="preserve">错误率 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>ε</w:t>
      </w:r>
      <w:r w:rsidRPr="00EC3DD3"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 xml:space="preserve"> 为约 0.423</w:t>
      </w:r>
    </w:p>
    <w:p w14:paraId="4211C2B1" w14:textId="548987A9" w:rsidR="00FE33F6" w:rsidRPr="00EC3DD3" w:rsidRDefault="00FE33F6">
      <w:pPr>
        <w:rPr>
          <w:rFonts w:ascii="DengXian" w:eastAsia="DengXian" w:hAnsi="DengXian" w:hint="eastAsia"/>
        </w:rPr>
      </w:pPr>
      <w:r w:rsidRPr="00EC3DD3">
        <w:rPr>
          <w:rFonts w:ascii="DengXian" w:eastAsia="DengXian" w:hAnsi="DengXian" w:hint="eastAsia"/>
          <w:lang w:eastAsia="zh-CN"/>
        </w:rPr>
        <w:t xml:space="preserve">权重 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>α</w:t>
      </w:r>
      <w:r w:rsidRPr="00EC3DD3">
        <w:rPr>
          <w:rFonts w:ascii="DengXian" w:eastAsia="DengXian" w:hAnsi="DengXian" w:hint="eastAsia"/>
          <w:lang w:eastAsia="zh-CN"/>
        </w:rPr>
        <w:t xml:space="preserve"> 为约0.3001</w:t>
      </w:r>
    </w:p>
    <w:p w14:paraId="6F841051" w14:textId="6E8BB74D" w:rsidR="002F2B4B" w:rsidRPr="00EC3DD3" w:rsidRDefault="002F2B4B">
      <w:pPr>
        <w:rPr>
          <w:rFonts w:ascii="DengXian" w:eastAsia="DengXian" w:hAnsi="DengXian"/>
          <w:lang w:eastAsia="zh-CN"/>
        </w:rPr>
      </w:pPr>
      <w:r w:rsidRPr="00EC3DD3">
        <w:rPr>
          <w:rFonts w:ascii="DengXian" w:eastAsia="DengXian" w:hAnsi="DengXian" w:hint="eastAsia"/>
          <w:lang w:eastAsia="zh-CN"/>
        </w:rPr>
        <w:t>4)</w:t>
      </w:r>
    </w:p>
    <w:p w14:paraId="5B434897" w14:textId="14A9E922" w:rsidR="00EC3DD3" w:rsidRDefault="00EC3DD3">
      <w:pPr>
        <w:rPr>
          <w:rStyle w:val="mclose"/>
          <w:rFonts w:ascii="DengXian" w:hAnsi="DengXian" w:cs="Times New Roman"/>
          <w:color w:val="0D0D0D"/>
          <w:szCs w:val="20"/>
          <w:shd w:val="clear" w:color="auto" w:fill="FFFFFF"/>
        </w:rPr>
      </w:pP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</w:t>
      </w:r>
      <w:r w:rsidRPr="00EC3DD3">
        <w:rPr>
          <w:rStyle w:val="mopen"/>
          <w:rFonts w:ascii="DengXian" w:eastAsia="DengXian" w:hAnsi="DengXian" w:cs="Times New Roman"/>
          <w:color w:val="0D0D0D"/>
          <w:szCs w:val="20"/>
          <w:shd w:val="clear" w:color="auto" w:fill="FFFFFF"/>
        </w:rPr>
        <w:t>(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x</w:t>
      </w:r>
      <w:r w:rsidRPr="00EC3DD3"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</w:rPr>
        <w:t>)</w:t>
      </w:r>
      <w:r w:rsidRPr="00EC3DD3">
        <w:rPr>
          <w:rStyle w:val="mrel"/>
          <w:rFonts w:ascii="DengXian" w:eastAsia="DengXian" w:hAnsi="DengXian" w:cs="Times New Roman"/>
          <w:color w:val="0D0D0D"/>
          <w:szCs w:val="20"/>
          <w:shd w:val="clear" w:color="auto" w:fill="FFFFFF"/>
        </w:rPr>
        <w:t>=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sign</w:t>
      </w:r>
      <w:r w:rsidRPr="00EC3DD3">
        <w:rPr>
          <w:rStyle w:val="mopen"/>
          <w:rFonts w:ascii="DengXian" w:eastAsia="DengXian" w:hAnsi="DengXian" w:cs="Times New Roman"/>
          <w:color w:val="0D0D0D"/>
          <w:szCs w:val="20"/>
          <w:shd w:val="clear" w:color="auto" w:fill="FFFFFF"/>
        </w:rPr>
        <w:t>(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α1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h1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pen"/>
          <w:rFonts w:ascii="DengXian" w:eastAsia="DengXian" w:hAnsi="DengXian" w:cs="Times New Roman"/>
          <w:color w:val="0D0D0D"/>
          <w:szCs w:val="20"/>
          <w:shd w:val="clear" w:color="auto" w:fill="FFFFFF"/>
        </w:rPr>
        <w:t>(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x</w:t>
      </w:r>
      <w:r w:rsidRPr="00EC3DD3"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</w:rPr>
        <w:t>)</w:t>
      </w:r>
      <w:r w:rsidRPr="00EC3DD3">
        <w:rPr>
          <w:rStyle w:val="mbin"/>
          <w:rFonts w:ascii="DengXian" w:eastAsia="DengXian" w:hAnsi="DengXian" w:cs="Times New Roman"/>
          <w:color w:val="0D0D0D"/>
          <w:szCs w:val="20"/>
          <w:shd w:val="clear" w:color="auto" w:fill="FFFFFF"/>
        </w:rPr>
        <w:t>+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α2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h2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pen"/>
          <w:rFonts w:ascii="DengXian" w:eastAsia="DengXian" w:hAnsi="DengXian" w:cs="Times New Roman"/>
          <w:color w:val="0D0D0D"/>
          <w:szCs w:val="20"/>
          <w:shd w:val="clear" w:color="auto" w:fill="FFFFFF"/>
        </w:rPr>
        <w:t>(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x</w:t>
      </w:r>
      <w:r w:rsidRPr="00EC3DD3"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</w:rPr>
        <w:t>)</w:t>
      </w:r>
      <w:r w:rsidRPr="00EC3DD3">
        <w:rPr>
          <w:rStyle w:val="mbin"/>
          <w:rFonts w:ascii="DengXian" w:eastAsia="DengXian" w:hAnsi="DengXian" w:cs="Times New Roman"/>
          <w:color w:val="0D0D0D"/>
          <w:szCs w:val="20"/>
          <w:shd w:val="clear" w:color="auto" w:fill="FFFFFF"/>
        </w:rPr>
        <w:t>+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α3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h3</w:t>
      </w:r>
      <w:r w:rsidRPr="00EC3DD3">
        <w:rPr>
          <w:rStyle w:val="vlist-s"/>
          <w:rFonts w:ascii="맑은 고딕" w:eastAsia="맑은 고딕" w:hAnsi="맑은 고딕" w:cs="맑은 고딕" w:hint="eastAsia"/>
          <w:color w:val="0D0D0D"/>
          <w:szCs w:val="20"/>
          <w:shd w:val="clear" w:color="auto" w:fill="FFFFFF"/>
        </w:rPr>
        <w:t>​</w:t>
      </w:r>
      <w:r w:rsidRPr="00EC3DD3">
        <w:rPr>
          <w:rStyle w:val="mopen"/>
          <w:rFonts w:ascii="DengXian" w:eastAsia="DengXian" w:hAnsi="DengXian" w:cs="Times New Roman"/>
          <w:color w:val="0D0D0D"/>
          <w:szCs w:val="20"/>
          <w:shd w:val="clear" w:color="auto" w:fill="FFFFFF"/>
        </w:rPr>
        <w:t>(</w:t>
      </w: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x</w:t>
      </w:r>
      <w:r w:rsidRPr="00EC3DD3"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</w:rPr>
        <w:t>))</w:t>
      </w:r>
    </w:p>
    <w:p w14:paraId="18A325E4" w14:textId="4D698819" w:rsidR="00EC3DD3" w:rsidRDefault="00EC3DD3">
      <w:pPr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  <w:lang w:eastAsia="zh-CN"/>
        </w:rPr>
      </w:pPr>
      <w:r>
        <w:rPr>
          <w:rStyle w:val="mclose"/>
          <w:rFonts w:ascii="DengXian" w:eastAsia="DengXian" w:hAnsi="DengXian" w:cs="Times New Roman" w:hint="eastAsia"/>
          <w:color w:val="0D0D0D"/>
          <w:szCs w:val="20"/>
          <w:shd w:val="clear" w:color="auto" w:fill="FFFFFF"/>
          <w:lang w:eastAsia="zh-CN"/>
        </w:rPr>
        <w:t>这里面</w:t>
      </w:r>
    </w:p>
    <w:p w14:paraId="53A1C2DB" w14:textId="6250D44D" w:rsidR="00EC3DD3" w:rsidRDefault="00EC3DD3">
      <w:pPr>
        <w:rPr>
          <w:rStyle w:val="mclose"/>
          <w:rFonts w:ascii="DengXian" w:eastAsia="DengXian" w:hAnsi="DengXian" w:cs="Times New Roman"/>
          <w:color w:val="0D0D0D"/>
          <w:szCs w:val="20"/>
          <w:shd w:val="clear" w:color="auto" w:fill="FFFFFF"/>
          <w:lang w:eastAsia="zh-CN"/>
        </w:rPr>
      </w:pP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h1</w:t>
      </w:r>
      <w:r>
        <w:rPr>
          <w:rStyle w:val="mclose"/>
          <w:rFonts w:ascii="DengXian" w:hAnsi="DengXian" w:cs="Times New Roman" w:hint="eastAsia"/>
          <w:color w:val="0D0D0D"/>
          <w:szCs w:val="20"/>
          <w:shd w:val="clear" w:color="auto" w:fill="FFFFFF"/>
        </w:rPr>
        <w:t xml:space="preserve">(x) = </w:t>
      </w:r>
      <w:r>
        <w:rPr>
          <w:rStyle w:val="mclose"/>
          <w:rFonts w:ascii="DengXian" w:eastAsia="DengXian" w:hAnsi="DengXian" w:cs="Times New Roman" w:hint="eastAsia"/>
          <w:color w:val="0D0D0D"/>
          <w:szCs w:val="20"/>
          <w:shd w:val="clear" w:color="auto" w:fill="FFFFFF"/>
          <w:lang w:eastAsia="zh-CN"/>
        </w:rPr>
        <w:t>心情指数 &gt; 2</w:t>
      </w:r>
    </w:p>
    <w:p w14:paraId="20D60D22" w14:textId="47EC80F9" w:rsidR="00EC3DD3" w:rsidRDefault="00EC3DD3">
      <w:pPr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  <w:lang w:eastAsia="zh-CN"/>
        </w:rPr>
      </w:pP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</w:t>
      </w:r>
      <w:r>
        <w:rPr>
          <w:rStyle w:val="mord"/>
          <w:rFonts w:ascii="DengXian" w:eastAsia="DengXian" w:hAnsi="DengXian" w:cs="Times New Roman" w:hint="eastAsia"/>
          <w:color w:val="0D0D0D"/>
          <w:szCs w:val="20"/>
          <w:shd w:val="clear" w:color="auto" w:fill="FFFFFF"/>
          <w:lang w:eastAsia="zh-CN"/>
        </w:rPr>
        <w:t>2(x) = 天气情况 = 好</w:t>
      </w:r>
    </w:p>
    <w:p w14:paraId="7F7391A9" w14:textId="631D1652" w:rsidR="00EC3DD3" w:rsidRDefault="00EC3DD3">
      <w:pPr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  <w:lang w:eastAsia="zh-CN"/>
        </w:rPr>
      </w:pPr>
      <w:r w:rsidRPr="00EC3DD3">
        <w:rPr>
          <w:rStyle w:val="mord"/>
          <w:rFonts w:ascii="DengXian" w:eastAsia="DengXian" w:hAnsi="DengXian" w:cs="Times New Roman"/>
          <w:color w:val="0D0D0D"/>
          <w:szCs w:val="20"/>
          <w:shd w:val="clear" w:color="auto" w:fill="FFFFFF"/>
        </w:rPr>
        <w:t>h</w:t>
      </w:r>
      <w:r>
        <w:rPr>
          <w:rStyle w:val="mord"/>
          <w:rFonts w:ascii="DengXian" w:eastAsia="DengXian" w:hAnsi="DengXian" w:cs="Times New Roman" w:hint="eastAsia"/>
          <w:color w:val="0D0D0D"/>
          <w:szCs w:val="20"/>
          <w:shd w:val="clear" w:color="auto" w:fill="FFFFFF"/>
          <w:lang w:eastAsia="zh-CN"/>
        </w:rPr>
        <w:t>3(x) = 有同伴 = 有</w:t>
      </w:r>
    </w:p>
    <w:p w14:paraId="6821BA65" w14:textId="09B303A6" w:rsidR="00EC3DD3" w:rsidRPr="00EC3DD3" w:rsidRDefault="00EC3DD3">
      <w:pPr>
        <w:rPr>
          <w:rFonts w:ascii="DengXian" w:eastAsia="DengXian" w:hAnsi="DengXian" w:cs="Times New Roman" w:hint="eastAsia"/>
          <w:color w:val="0D0D0D"/>
          <w:szCs w:val="20"/>
          <w:shd w:val="clear" w:color="auto" w:fill="FFFFFF"/>
          <w:lang w:eastAsia="zh-CN"/>
        </w:rPr>
      </w:pPr>
      <w:r w:rsidRPr="00EC3DD3">
        <w:rPr>
          <w:rFonts w:ascii="DengXian" w:eastAsia="DengXian" w:hAnsi="DengXian" w:cs="Segoe UI"/>
          <w:color w:val="0D0D0D"/>
          <w:shd w:val="clear" w:color="auto" w:fill="FFFFFF"/>
        </w:rPr>
        <w:t>α</w:t>
      </w:r>
      <w:r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1,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 xml:space="preserve"> 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>α</w:t>
      </w:r>
      <w:r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2,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 xml:space="preserve"> </w:t>
      </w:r>
      <w:r w:rsidRPr="00EC3DD3">
        <w:rPr>
          <w:rFonts w:ascii="DengXian" w:eastAsia="DengXian" w:hAnsi="DengXian" w:cs="Segoe UI"/>
          <w:color w:val="0D0D0D"/>
          <w:shd w:val="clear" w:color="auto" w:fill="FFFFFF"/>
        </w:rPr>
        <w:t>α</w:t>
      </w:r>
      <w:r>
        <w:rPr>
          <w:rFonts w:ascii="DengXian" w:eastAsia="DengXian" w:hAnsi="DengXian" w:cs="Segoe UI" w:hint="eastAsia"/>
          <w:color w:val="0D0D0D"/>
          <w:shd w:val="clear" w:color="auto" w:fill="FFFFFF"/>
          <w:lang w:eastAsia="zh-CN"/>
        </w:rPr>
        <w:t>3 为各个分类器的权重</w:t>
      </w:r>
    </w:p>
    <w:sectPr w:rsidR="00EC3DD3" w:rsidRPr="00EC3D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6A"/>
    <w:rsid w:val="00056D9D"/>
    <w:rsid w:val="00113042"/>
    <w:rsid w:val="002F2B4B"/>
    <w:rsid w:val="0047006A"/>
    <w:rsid w:val="00671C66"/>
    <w:rsid w:val="00BB378E"/>
    <w:rsid w:val="00C776D3"/>
    <w:rsid w:val="00D24141"/>
    <w:rsid w:val="00EC3DD3"/>
    <w:rsid w:val="00EF4C6E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DB51"/>
  <w15:chartTrackingRefBased/>
  <w15:docId w15:val="{7C56DDD6-4A83-4CFB-9B37-E19C71E0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042"/>
    <w:pPr>
      <w:ind w:leftChars="400" w:left="800"/>
    </w:pPr>
  </w:style>
  <w:style w:type="character" w:customStyle="1" w:styleId="katex-mathml">
    <w:name w:val="katex-mathml"/>
    <w:basedOn w:val="a0"/>
    <w:rsid w:val="00671C66"/>
  </w:style>
  <w:style w:type="character" w:customStyle="1" w:styleId="mord">
    <w:name w:val="mord"/>
    <w:basedOn w:val="a0"/>
    <w:rsid w:val="00671C66"/>
  </w:style>
  <w:style w:type="character" w:customStyle="1" w:styleId="mrel">
    <w:name w:val="mrel"/>
    <w:basedOn w:val="a0"/>
    <w:rsid w:val="00056D9D"/>
  </w:style>
  <w:style w:type="character" w:customStyle="1" w:styleId="mopen">
    <w:name w:val="mopen"/>
    <w:basedOn w:val="a0"/>
    <w:rsid w:val="00EC3DD3"/>
  </w:style>
  <w:style w:type="character" w:customStyle="1" w:styleId="mclose">
    <w:name w:val="mclose"/>
    <w:basedOn w:val="a0"/>
    <w:rsid w:val="00EC3DD3"/>
  </w:style>
  <w:style w:type="character" w:customStyle="1" w:styleId="vlist-s">
    <w:name w:val="vlist-s"/>
    <w:basedOn w:val="a0"/>
    <w:rsid w:val="00EC3DD3"/>
  </w:style>
  <w:style w:type="character" w:customStyle="1" w:styleId="mbin">
    <w:name w:val="mbin"/>
    <w:basedOn w:val="a0"/>
    <w:rsid w:val="00EC3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1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5</cp:revision>
  <dcterms:created xsi:type="dcterms:W3CDTF">2024-04-11T04:41:00Z</dcterms:created>
  <dcterms:modified xsi:type="dcterms:W3CDTF">2024-04-11T08:14:00Z</dcterms:modified>
</cp:coreProperties>
</file>