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4A8B" w14:textId="1ED88977" w:rsidR="004C757D" w:rsidRPr="00D73D43" w:rsidRDefault="00D73D43" w:rsidP="00D73D43">
      <w:pPr>
        <w:pStyle w:val="paragraph"/>
        <w:spacing w:after="240"/>
        <w:jc w:val="right"/>
        <w:textAlignment w:val="baseline"/>
        <w:rPr>
          <w:rStyle w:val="eop"/>
          <w:rFonts w:ascii="Arial" w:hAnsi="Arial" w:cs="Arial"/>
        </w:rPr>
      </w:pPr>
      <w:r>
        <w:rPr>
          <w:noProof/>
        </w:rPr>
        <mc:AlternateContent>
          <mc:Choice Requires="wps">
            <w:drawing>
              <wp:anchor distT="45720" distB="45720" distL="114300" distR="114300" simplePos="0" relativeHeight="251660288" behindDoc="0" locked="0" layoutInCell="1" allowOverlap="1" wp14:anchorId="40B83F6B" wp14:editId="3BF8B64B">
                <wp:simplePos x="0" y="0"/>
                <wp:positionH relativeFrom="column">
                  <wp:posOffset>3098800</wp:posOffset>
                </wp:positionH>
                <wp:positionV relativeFrom="paragraph">
                  <wp:posOffset>0</wp:posOffset>
                </wp:positionV>
                <wp:extent cx="3789680" cy="654050"/>
                <wp:effectExtent l="0" t="0" r="2032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9680" cy="654050"/>
                        </a:xfrm>
                        <a:prstGeom prst="rect">
                          <a:avLst/>
                        </a:prstGeom>
                        <a:solidFill>
                          <a:srgbClr val="FFFFFF"/>
                        </a:solidFill>
                        <a:ln w="9525">
                          <a:solidFill>
                            <a:schemeClr val="bg1"/>
                          </a:solidFill>
                          <a:miter lim="800000"/>
                          <a:headEnd/>
                          <a:tailEnd/>
                        </a:ln>
                      </wps:spPr>
                      <wps:txbx>
                        <w:txbxContent>
                          <w:p w14:paraId="2EAC8C0E" w14:textId="77777777" w:rsidR="004C757D" w:rsidRPr="00BC30A0" w:rsidRDefault="004C757D" w:rsidP="004C757D">
                            <w:pPr>
                              <w:jc w:val="right"/>
                              <w:rPr>
                                <w:rFonts w:ascii="Arial" w:hAnsi="Arial" w:cs="Arial"/>
                                <w:b/>
                                <w:sz w:val="24"/>
                              </w:rPr>
                            </w:pPr>
                            <w:r w:rsidRPr="00BC30A0">
                              <w:rPr>
                                <w:rFonts w:ascii="Arial" w:hAnsi="Arial" w:cs="Arial"/>
                                <w:b/>
                                <w:sz w:val="24"/>
                              </w:rPr>
                              <w:t>Information for Internal Adult Social Care Teams</w:t>
                            </w:r>
                          </w:p>
                          <w:p w14:paraId="2C85CFC0" w14:textId="6986FF06" w:rsidR="004C757D" w:rsidRPr="00E112CE" w:rsidRDefault="00E112CE" w:rsidP="004C757D">
                            <w:pPr>
                              <w:jc w:val="right"/>
                              <w:rPr>
                                <w:rFonts w:ascii="Arial" w:hAnsi="Arial" w:cs="Arial"/>
                                <w:b/>
                                <w:sz w:val="24"/>
                              </w:rPr>
                            </w:pPr>
                            <w:r w:rsidRPr="00E112CE">
                              <w:rPr>
                                <w:rFonts w:ascii="Arial" w:hAnsi="Arial" w:cs="Arial"/>
                                <w:b/>
                                <w:sz w:val="24"/>
                              </w:rPr>
                              <w:t xml:space="preserve">October </w:t>
                            </w:r>
                            <w:r w:rsidR="004C757D" w:rsidRPr="00E112CE">
                              <w:rPr>
                                <w:rFonts w:ascii="Arial" w:hAnsi="Arial" w:cs="Arial"/>
                                <w:b/>
                                <w:sz w:val="24"/>
                              </w:rPr>
                              <w:t>202</w:t>
                            </w:r>
                            <w:r w:rsidR="002D23D5" w:rsidRPr="00E112CE">
                              <w:rPr>
                                <w:rFonts w:ascii="Arial" w:hAnsi="Arial" w:cs="Arial"/>
                                <w:b/>
                                <w:sz w:val="24"/>
                              </w:rPr>
                              <w:t>5</w:t>
                            </w:r>
                          </w:p>
                          <w:p w14:paraId="247FCA59" w14:textId="77777777" w:rsidR="004C757D" w:rsidRPr="00BC30A0" w:rsidRDefault="004C757D" w:rsidP="004C757D">
                            <w:pPr>
                              <w:jc w:val="right"/>
                              <w:rPr>
                                <w:rFonts w:ascii="Arial" w:hAnsi="Arial" w:cs="Arial"/>
                                <w:b/>
                                <w:color w:val="FF0000"/>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83F6B" id="_x0000_t202" coordsize="21600,21600" o:spt="202" path="m,l,21600r21600,l21600,xe">
                <v:stroke joinstyle="miter"/>
                <v:path gradientshapeok="t" o:connecttype="rect"/>
              </v:shapetype>
              <v:shape id="Text Box 2" o:spid="_x0000_s1026" type="#_x0000_t202" style="position:absolute;left:0;text-align:left;margin-left:244pt;margin-top:0;width:298.4pt;height:5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" strokecolor="white [3212]">
                <v:textbox>
                  <w:txbxContent>
                    <w:p w14:paraId="2EAC8C0E" w14:textId="77777777" w:rsidR="004C757D" w:rsidRPr="00BC30A0" w:rsidRDefault="004C757D" w:rsidP="004C757D">
                      <w:pPr>
                        <w:jc w:val="right"/>
                        <w:rPr>
                          <w:rFonts w:ascii="Arial" w:hAnsi="Arial" w:cs="Arial"/>
                          <w:b/>
                          <w:sz w:val="24"/>
                        </w:rPr>
                      </w:pPr>
                      <w:r w:rsidRPr="00BC30A0">
                        <w:rPr>
                          <w:rFonts w:ascii="Arial" w:hAnsi="Arial" w:cs="Arial"/>
                          <w:b/>
                          <w:sz w:val="24"/>
                        </w:rPr>
                        <w:t>Information for Internal Adult Social Care Teams</w:t>
                      </w:r>
                    </w:p>
                    <w:p w14:paraId="2C85CFC0" w14:textId="6986FF06" w:rsidR="004C757D" w:rsidRPr="00E112CE" w:rsidRDefault="00E112CE" w:rsidP="004C757D">
                      <w:pPr>
                        <w:jc w:val="right"/>
                        <w:rPr>
                          <w:rFonts w:ascii="Arial" w:hAnsi="Arial" w:cs="Arial"/>
                          <w:b/>
                          <w:sz w:val="24"/>
                        </w:rPr>
                      </w:pPr>
                      <w:r w:rsidRPr="00E112CE">
                        <w:rPr>
                          <w:rFonts w:ascii="Arial" w:hAnsi="Arial" w:cs="Arial"/>
                          <w:b/>
                          <w:sz w:val="24"/>
                        </w:rPr>
                        <w:t xml:space="preserve">October </w:t>
                      </w:r>
                      <w:r w:rsidR="004C757D" w:rsidRPr="00E112CE">
                        <w:rPr>
                          <w:rFonts w:ascii="Arial" w:hAnsi="Arial" w:cs="Arial"/>
                          <w:b/>
                          <w:sz w:val="24"/>
                        </w:rPr>
                        <w:t>202</w:t>
                      </w:r>
                      <w:r w:rsidR="002D23D5" w:rsidRPr="00E112CE">
                        <w:rPr>
                          <w:rFonts w:ascii="Arial" w:hAnsi="Arial" w:cs="Arial"/>
                          <w:b/>
                          <w:sz w:val="24"/>
                        </w:rPr>
                        <w:t>5</w:t>
                      </w:r>
                    </w:p>
                    <w:p w14:paraId="247FCA59" w14:textId="77777777" w:rsidR="004C757D" w:rsidRPr="00BC30A0" w:rsidRDefault="004C757D" w:rsidP="004C757D">
                      <w:pPr>
                        <w:jc w:val="right"/>
                        <w:rPr>
                          <w:rFonts w:ascii="Arial" w:hAnsi="Arial" w:cs="Arial"/>
                          <w:b/>
                          <w:color w:val="FF0000"/>
                          <w:sz w:val="24"/>
                        </w:rPr>
                      </w:pPr>
                    </w:p>
                  </w:txbxContent>
                </v:textbox>
                <w10:wrap type="square"/>
              </v:shape>
            </w:pict>
          </mc:Fallback>
        </mc:AlternateContent>
      </w:r>
      <w:r w:rsidR="004C757D">
        <w:rPr>
          <w:rFonts w:asciiTheme="minorHAnsi" w:eastAsiaTheme="minorHAnsi" w:hAnsiTheme="minorHAnsi" w:cstheme="minorBidi"/>
          <w:noProof/>
          <w:sz w:val="22"/>
          <w:szCs w:val="22"/>
          <w:lang w:eastAsia="en-US"/>
        </w:rPr>
        <w:drawing>
          <wp:anchor distT="0" distB="0" distL="114300" distR="114300" simplePos="0" relativeHeight="251659264" behindDoc="0" locked="0" layoutInCell="1" allowOverlap="1" wp14:anchorId="071BD554" wp14:editId="55581C99">
            <wp:simplePos x="0" y="0"/>
            <wp:positionH relativeFrom="column">
              <wp:posOffset>-15240</wp:posOffset>
            </wp:positionH>
            <wp:positionV relativeFrom="paragraph">
              <wp:posOffset>0</wp:posOffset>
            </wp:positionV>
            <wp:extent cx="3055620" cy="518160"/>
            <wp:effectExtent l="0" t="0" r="0" b="0"/>
            <wp:wrapSquare wrapText="bothSides"/>
            <wp:docPr id="1" name="Picture 1" descr="C:\Users\mm444\AppData\Local\Microsoft\Windows\INetCache\Content.MSO\ED0919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m444\AppData\Local\Microsoft\Windows\INetCache\Content.MSO\ED09192C.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5620" cy="518160"/>
                    </a:xfrm>
                    <a:prstGeom prst="rect">
                      <a:avLst/>
                    </a:prstGeom>
                    <a:noFill/>
                    <a:ln>
                      <a:noFill/>
                    </a:ln>
                  </pic:spPr>
                </pic:pic>
              </a:graphicData>
            </a:graphic>
          </wp:anchor>
        </w:drawing>
      </w:r>
    </w:p>
    <w:p w14:paraId="3CBBB95A" w14:textId="76637A1A" w:rsidR="0084634D" w:rsidRDefault="00D51C64" w:rsidP="00EC5563">
      <w:pPr>
        <w:pStyle w:val="Heading1"/>
        <w:rPr>
          <w:rStyle w:val="eop"/>
        </w:rPr>
      </w:pPr>
      <w:r>
        <w:rPr>
          <w:rStyle w:val="eop"/>
        </w:rPr>
        <w:t xml:space="preserve">Promoting Independence Worker referral timeline </w:t>
      </w:r>
    </w:p>
    <w:p w14:paraId="4E6C3A0B" w14:textId="134154E5" w:rsidR="00236938" w:rsidRDefault="00BD450E" w:rsidP="00BD450E">
      <w:pPr>
        <w:rPr>
          <w:sz w:val="24"/>
          <w:szCs w:val="24"/>
        </w:rPr>
      </w:pPr>
      <w:r w:rsidRPr="00BD450E">
        <w:rPr>
          <w:sz w:val="24"/>
          <w:szCs w:val="24"/>
        </w:rPr>
        <w:t xml:space="preserve">This document sets out the timeline for the referral process, detailing each stage, associated responsibilities, and expected timeframes. </w:t>
      </w:r>
    </w:p>
    <w:p w14:paraId="49919461" w14:textId="468776F3" w:rsidR="00BD450E" w:rsidRPr="000F189C" w:rsidRDefault="00BD450E" w:rsidP="00BD450E">
      <w:pPr>
        <w:rPr>
          <w:sz w:val="24"/>
          <w:szCs w:val="24"/>
        </w:rPr>
      </w:pPr>
      <w:r w:rsidRPr="00BD450E">
        <w:rPr>
          <w:sz w:val="24"/>
          <w:szCs w:val="24"/>
        </w:rPr>
        <w:t xml:space="preserve">This guidance is provided to support consistent processes across all MIS Enablement Teams and should be followed </w:t>
      </w:r>
      <w:proofErr w:type="gramStart"/>
      <w:r w:rsidRPr="00BD450E">
        <w:rPr>
          <w:sz w:val="24"/>
          <w:szCs w:val="24"/>
        </w:rPr>
        <w:t>where</w:t>
      </w:r>
      <w:proofErr w:type="gramEnd"/>
      <w:r w:rsidRPr="00BD450E">
        <w:rPr>
          <w:sz w:val="24"/>
          <w:szCs w:val="24"/>
        </w:rPr>
        <w:t xml:space="preserve"> reasonably practicable.</w:t>
      </w:r>
    </w:p>
    <w:tbl>
      <w:tblPr>
        <w:tblStyle w:val="PlainTable1"/>
        <w:tblW w:w="0" w:type="auto"/>
        <w:tblLook w:val="04A0" w:firstRow="1" w:lastRow="0" w:firstColumn="1" w:lastColumn="0" w:noHBand="0" w:noVBand="1"/>
      </w:tblPr>
      <w:tblGrid>
        <w:gridCol w:w="1980"/>
        <w:gridCol w:w="2410"/>
        <w:gridCol w:w="6066"/>
      </w:tblGrid>
      <w:tr w:rsidR="00773C3B" w14:paraId="6B584A31" w14:textId="77777777" w:rsidTr="0025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EC7477" w14:textId="6F4CA2E3" w:rsidR="00773C3B" w:rsidRPr="004F566A" w:rsidRDefault="00221C3D" w:rsidP="00355399">
            <w:pPr>
              <w:spacing w:after="240"/>
              <w:rPr>
                <w:rFonts w:ascii="Arial" w:hAnsi="Arial" w:cs="Arial"/>
                <w:b w:val="0"/>
                <w:bCs w:val="0"/>
                <w:color w:val="000000" w:themeColor="text1"/>
                <w:sz w:val="24"/>
              </w:rPr>
            </w:pPr>
            <w:r w:rsidRPr="004F566A">
              <w:rPr>
                <w:rFonts w:ascii="Arial" w:hAnsi="Arial" w:cs="Arial"/>
                <w:b w:val="0"/>
                <w:bCs w:val="0"/>
                <w:color w:val="000000" w:themeColor="text1"/>
                <w:sz w:val="24"/>
              </w:rPr>
              <w:t>Role</w:t>
            </w:r>
          </w:p>
        </w:tc>
        <w:tc>
          <w:tcPr>
            <w:tcW w:w="2410" w:type="dxa"/>
          </w:tcPr>
          <w:p w14:paraId="0F3CD193" w14:textId="5D97DA36" w:rsidR="00773C3B" w:rsidRPr="004F566A" w:rsidRDefault="00221C3D" w:rsidP="00355399">
            <w:pPr>
              <w:spacing w:after="24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rPr>
            </w:pPr>
            <w:r w:rsidRPr="004F566A">
              <w:rPr>
                <w:rFonts w:ascii="Arial" w:hAnsi="Arial" w:cs="Arial"/>
                <w:b w:val="0"/>
                <w:bCs w:val="0"/>
                <w:color w:val="000000" w:themeColor="text1"/>
                <w:sz w:val="24"/>
              </w:rPr>
              <w:t>Process</w:t>
            </w:r>
          </w:p>
        </w:tc>
        <w:tc>
          <w:tcPr>
            <w:tcW w:w="6066" w:type="dxa"/>
          </w:tcPr>
          <w:p w14:paraId="2B40ADCD" w14:textId="2EFD4575" w:rsidR="00773C3B" w:rsidRPr="004F566A" w:rsidRDefault="00221C3D" w:rsidP="00355399">
            <w:pPr>
              <w:spacing w:after="24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rPr>
            </w:pPr>
            <w:r w:rsidRPr="004F566A">
              <w:rPr>
                <w:rFonts w:ascii="Arial" w:hAnsi="Arial" w:cs="Arial"/>
                <w:b w:val="0"/>
                <w:bCs w:val="0"/>
                <w:color w:val="000000" w:themeColor="text1"/>
                <w:sz w:val="24"/>
              </w:rPr>
              <w:t xml:space="preserve">Timeline/Detail </w:t>
            </w:r>
          </w:p>
        </w:tc>
      </w:tr>
      <w:tr w:rsidR="00CB0221" w14:paraId="76FD41E9" w14:textId="77777777" w:rsidTr="0025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2326E6" w14:textId="0F2FD530" w:rsidR="00CB0221" w:rsidRPr="004F566A" w:rsidRDefault="00CB0221" w:rsidP="00355399">
            <w:pPr>
              <w:spacing w:after="240"/>
              <w:rPr>
                <w:rFonts w:ascii="Arial" w:hAnsi="Arial" w:cs="Arial"/>
                <w:color w:val="000000" w:themeColor="text1"/>
                <w:sz w:val="24"/>
              </w:rPr>
            </w:pPr>
            <w:r>
              <w:rPr>
                <w:rFonts w:ascii="Arial" w:hAnsi="Arial" w:cs="Arial"/>
                <w:color w:val="000000" w:themeColor="text1"/>
                <w:sz w:val="24"/>
              </w:rPr>
              <w:t>Enablement Manager (EM)</w:t>
            </w:r>
          </w:p>
        </w:tc>
        <w:tc>
          <w:tcPr>
            <w:tcW w:w="2410" w:type="dxa"/>
          </w:tcPr>
          <w:p w14:paraId="765CFB4C" w14:textId="77777777" w:rsidR="00CB0221" w:rsidRPr="00C83C81" w:rsidRDefault="00CB0221" w:rsidP="00C83C81">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rPr>
            </w:pPr>
            <w:r w:rsidRPr="00C83C81">
              <w:rPr>
                <w:rFonts w:ascii="Arial" w:hAnsi="Arial" w:cs="Arial"/>
                <w:b/>
                <w:bCs/>
                <w:color w:val="000000" w:themeColor="text1"/>
                <w:sz w:val="24"/>
              </w:rPr>
              <w:t>Time from referral to outcome.</w:t>
            </w:r>
          </w:p>
          <w:p w14:paraId="350D83CB" w14:textId="751903A4" w:rsidR="00CB0221" w:rsidRDefault="00CB0221" w:rsidP="006A414E">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rPr>
            </w:pPr>
            <w:r w:rsidRPr="00C83C81">
              <w:rPr>
                <w:rFonts w:ascii="Arial" w:hAnsi="Arial" w:cs="Arial"/>
                <w:color w:val="000000" w:themeColor="text1"/>
                <w:sz w:val="24"/>
              </w:rPr>
              <w:t>Outcomes</w:t>
            </w:r>
            <w:r>
              <w:rPr>
                <w:rFonts w:ascii="Arial" w:hAnsi="Arial" w:cs="Arial"/>
                <w:color w:val="000000" w:themeColor="text1"/>
                <w:sz w:val="24"/>
              </w:rPr>
              <w:t>:</w:t>
            </w:r>
          </w:p>
          <w:p w14:paraId="30E7E78B" w14:textId="5C12047B" w:rsidR="00CB0221" w:rsidRPr="00B24371" w:rsidRDefault="00CB0221" w:rsidP="006A414E">
            <w:pPr>
              <w:pStyle w:val="ListParagraph"/>
              <w:numPr>
                <w:ilvl w:val="0"/>
                <w:numId w:val="12"/>
              </w:num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0"/>
              </w:rPr>
            </w:pPr>
            <w:r w:rsidRPr="00B24371">
              <w:rPr>
                <w:rFonts w:ascii="Arial" w:hAnsi="Arial" w:cs="Arial"/>
                <w:color w:val="000000" w:themeColor="text1"/>
                <w:szCs w:val="20"/>
              </w:rPr>
              <w:t>Accepted</w:t>
            </w:r>
          </w:p>
          <w:p w14:paraId="2CB1B914" w14:textId="54B2F4F4" w:rsidR="00CB0221" w:rsidRPr="00B24371" w:rsidRDefault="00CB0221" w:rsidP="006A414E">
            <w:pPr>
              <w:pStyle w:val="ListParagraph"/>
              <w:numPr>
                <w:ilvl w:val="0"/>
                <w:numId w:val="12"/>
              </w:num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Cs w:val="20"/>
              </w:rPr>
            </w:pPr>
            <w:r w:rsidRPr="00B24371">
              <w:rPr>
                <w:rFonts w:ascii="Arial" w:hAnsi="Arial" w:cs="Arial"/>
                <w:color w:val="000000" w:themeColor="text1"/>
                <w:szCs w:val="20"/>
              </w:rPr>
              <w:t>Declined</w:t>
            </w:r>
          </w:p>
          <w:p w14:paraId="20980B04" w14:textId="1B3C6386" w:rsidR="00CB0221" w:rsidRPr="006A414E" w:rsidRDefault="00CB0221" w:rsidP="006A414E">
            <w:pPr>
              <w:pStyle w:val="ListParagraph"/>
              <w:numPr>
                <w:ilvl w:val="0"/>
                <w:numId w:val="12"/>
              </w:num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rPr>
            </w:pPr>
            <w:r w:rsidRPr="00B24371">
              <w:rPr>
                <w:rFonts w:ascii="Arial" w:hAnsi="Arial" w:cs="Arial"/>
                <w:color w:val="000000" w:themeColor="text1"/>
                <w:szCs w:val="20"/>
              </w:rPr>
              <w:t xml:space="preserve">More information requested from referrer </w:t>
            </w:r>
          </w:p>
        </w:tc>
        <w:tc>
          <w:tcPr>
            <w:tcW w:w="6066" w:type="dxa"/>
          </w:tcPr>
          <w:p w14:paraId="41CAAEFC" w14:textId="77777777" w:rsidR="00CB0221" w:rsidRPr="00C83C81" w:rsidRDefault="00CB0221" w:rsidP="00C83C81">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szCs w:val="24"/>
              </w:rPr>
            </w:pPr>
            <w:r w:rsidRPr="00C83C81">
              <w:rPr>
                <w:rFonts w:ascii="Arial" w:hAnsi="Arial" w:cs="Arial"/>
                <w:b/>
                <w:bCs/>
                <w:color w:val="000000" w:themeColor="text1"/>
                <w:sz w:val="24"/>
                <w:szCs w:val="24"/>
              </w:rPr>
              <w:t>Aim: to be completed within 5 working days.</w:t>
            </w:r>
          </w:p>
          <w:p w14:paraId="78053D2F" w14:textId="77777777" w:rsidR="00CB0221" w:rsidRDefault="00CB0221" w:rsidP="00F23446">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C83C81">
              <w:rPr>
                <w:rFonts w:ascii="Arial" w:hAnsi="Arial" w:cs="Arial"/>
                <w:color w:val="000000" w:themeColor="text1"/>
                <w:sz w:val="24"/>
                <w:szCs w:val="24"/>
              </w:rPr>
              <w:t xml:space="preserve">EMs to expedite each piece of incoming work swiftly where possible. </w:t>
            </w:r>
          </w:p>
          <w:p w14:paraId="1EC0F37B" w14:textId="0895DB28" w:rsidR="00CB0221" w:rsidRPr="00C83C81" w:rsidRDefault="00CB0221" w:rsidP="00F23446">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C83C81">
              <w:rPr>
                <w:rFonts w:ascii="Arial" w:hAnsi="Arial" w:cs="Arial"/>
                <w:color w:val="000000" w:themeColor="text1"/>
                <w:sz w:val="24"/>
                <w:szCs w:val="24"/>
              </w:rPr>
              <w:t>Where further information is required from referrer</w:t>
            </w:r>
            <w:r>
              <w:rPr>
                <w:rFonts w:ascii="Arial" w:hAnsi="Arial" w:cs="Arial"/>
                <w:color w:val="000000" w:themeColor="text1"/>
                <w:sz w:val="24"/>
                <w:szCs w:val="24"/>
              </w:rPr>
              <w:t xml:space="preserve">; </w:t>
            </w:r>
            <w:r w:rsidRPr="00C83C81">
              <w:rPr>
                <w:rFonts w:ascii="Arial" w:hAnsi="Arial" w:cs="Arial"/>
                <w:color w:val="000000" w:themeColor="text1"/>
                <w:sz w:val="24"/>
                <w:szCs w:val="24"/>
              </w:rPr>
              <w:t xml:space="preserve">Specify timelines for response, </w:t>
            </w:r>
            <w:r w:rsidRPr="00C83C81">
              <w:rPr>
                <w:rFonts w:ascii="Arial" w:hAnsi="Arial" w:cs="Arial"/>
                <w:i/>
                <w:iCs/>
                <w:color w:val="000000" w:themeColor="text1"/>
                <w:sz w:val="24"/>
                <w:szCs w:val="24"/>
              </w:rPr>
              <w:t>suggest 2-3 days.</w:t>
            </w:r>
          </w:p>
          <w:p w14:paraId="6B4979A4" w14:textId="77777777" w:rsidR="00CB0221" w:rsidRPr="00C83C81" w:rsidRDefault="00CB0221" w:rsidP="00C83C81">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C83C81">
              <w:rPr>
                <w:rFonts w:ascii="Arial" w:hAnsi="Arial" w:cs="Arial"/>
                <w:color w:val="000000" w:themeColor="text1"/>
                <w:sz w:val="24"/>
                <w:szCs w:val="24"/>
              </w:rPr>
              <w:t xml:space="preserve">Follow up any calls not responded to by email, and emails not responded to by a call. Also try Teams chat if person is showing as ‘green’. </w:t>
            </w:r>
          </w:p>
          <w:p w14:paraId="03EB5A8B" w14:textId="70290DD2" w:rsidR="00CB0221" w:rsidRPr="00F8132B" w:rsidRDefault="00CB0221" w:rsidP="00F8132B">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C83C81">
              <w:rPr>
                <w:rFonts w:ascii="Arial" w:hAnsi="Arial" w:cs="Arial"/>
                <w:color w:val="000000" w:themeColor="text1"/>
                <w:sz w:val="24"/>
                <w:szCs w:val="24"/>
              </w:rPr>
              <w:t>EMs will identify any risk and note them.</w:t>
            </w:r>
          </w:p>
        </w:tc>
      </w:tr>
      <w:tr w:rsidR="00CB0221" w14:paraId="799FDF0A" w14:textId="77777777" w:rsidTr="0002070A">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6CD6896B" w14:textId="64AA5B7E" w:rsidR="00CB0221" w:rsidRPr="004F566A" w:rsidRDefault="0002070A" w:rsidP="00355399">
            <w:pPr>
              <w:spacing w:after="240"/>
              <w:rPr>
                <w:rFonts w:ascii="Arial" w:hAnsi="Arial" w:cs="Arial"/>
                <w:color w:val="000000" w:themeColor="text1"/>
                <w:sz w:val="24"/>
              </w:rPr>
            </w:pPr>
            <w:r>
              <w:rPr>
                <w:rFonts w:ascii="Arial" w:hAnsi="Arial" w:cs="Arial"/>
                <w:color w:val="000000" w:themeColor="text1"/>
                <w:sz w:val="24"/>
              </w:rPr>
              <w:t>Enablement Manager (EM)</w:t>
            </w:r>
          </w:p>
        </w:tc>
        <w:tc>
          <w:tcPr>
            <w:tcW w:w="2410" w:type="dxa"/>
          </w:tcPr>
          <w:p w14:paraId="0C1D3FCC" w14:textId="77777777" w:rsidR="00CB0221" w:rsidRPr="00C83C81" w:rsidRDefault="00CB0221" w:rsidP="00C83C81">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r w:rsidRPr="00C83C81">
              <w:rPr>
                <w:rFonts w:ascii="Arial" w:hAnsi="Arial" w:cs="Arial"/>
                <w:b/>
                <w:bCs/>
                <w:color w:val="000000" w:themeColor="text1"/>
                <w:sz w:val="24"/>
              </w:rPr>
              <w:t>Allocation</w:t>
            </w:r>
          </w:p>
          <w:p w14:paraId="7D62BEC9" w14:textId="77777777" w:rsidR="00CB0221" w:rsidRPr="004F566A" w:rsidRDefault="00CB0221" w:rsidP="00F00B8C">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p>
        </w:tc>
        <w:tc>
          <w:tcPr>
            <w:tcW w:w="6066" w:type="dxa"/>
          </w:tcPr>
          <w:p w14:paraId="76E649CC" w14:textId="77777777" w:rsidR="00CB0221" w:rsidRPr="00C83C81" w:rsidRDefault="00CB0221" w:rsidP="00C83C81">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C83C81">
              <w:rPr>
                <w:rFonts w:ascii="Arial" w:hAnsi="Arial" w:cs="Arial"/>
                <w:b/>
                <w:bCs/>
                <w:color w:val="000000" w:themeColor="text1"/>
                <w:sz w:val="24"/>
                <w:szCs w:val="24"/>
              </w:rPr>
              <w:t>Not specified, but referral/allocation pathways should roll forwards where possible.</w:t>
            </w:r>
          </w:p>
          <w:p w14:paraId="7BAA0B05" w14:textId="77777777" w:rsidR="00CB0221" w:rsidRPr="00C83C81" w:rsidRDefault="00CB0221" w:rsidP="00C83C81">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C83C81">
              <w:rPr>
                <w:rFonts w:ascii="Arial" w:hAnsi="Arial" w:cs="Arial"/>
                <w:color w:val="000000" w:themeColor="text1"/>
                <w:sz w:val="24"/>
                <w:szCs w:val="24"/>
              </w:rPr>
              <w:t xml:space="preserve">EMs will add allocated worker on MOSAIC. </w:t>
            </w:r>
          </w:p>
          <w:p w14:paraId="4575BF05" w14:textId="77777777" w:rsidR="00CB0221" w:rsidRPr="00C83C81" w:rsidRDefault="00CB0221" w:rsidP="00C83C81">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C83C81">
              <w:rPr>
                <w:rFonts w:ascii="Arial" w:hAnsi="Arial" w:cs="Arial"/>
                <w:color w:val="000000" w:themeColor="text1"/>
                <w:sz w:val="24"/>
                <w:szCs w:val="24"/>
              </w:rPr>
              <w:t>Need to predict capacity becoming available and allocate in advance where possible, considering all pathway timescales</w:t>
            </w:r>
            <w:r w:rsidRPr="00C83C81">
              <w:rPr>
                <w:rFonts w:ascii="Arial" w:hAnsi="Arial" w:cs="Arial"/>
                <w:i/>
                <w:iCs/>
                <w:color w:val="000000" w:themeColor="text1"/>
                <w:sz w:val="24"/>
                <w:szCs w:val="24"/>
              </w:rPr>
              <w:t xml:space="preserve"> e.g. allowing 3 days to make contact and visits/enablement plan commencing the week after.</w:t>
            </w:r>
          </w:p>
          <w:p w14:paraId="503E1B08" w14:textId="48E5C5EA" w:rsidR="00CB0221" w:rsidRPr="008A1FE7" w:rsidRDefault="00CB0221" w:rsidP="008A1FE7">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C83C81">
              <w:rPr>
                <w:rFonts w:ascii="Arial" w:hAnsi="Arial" w:cs="Arial"/>
                <w:color w:val="000000" w:themeColor="text1"/>
                <w:sz w:val="24"/>
                <w:szCs w:val="24"/>
              </w:rPr>
              <w:t>Enablement managers to weekly regularly review the people waiting to ensure they remain relevant for the service.</w:t>
            </w:r>
          </w:p>
        </w:tc>
      </w:tr>
      <w:tr w:rsidR="00CB0221" w14:paraId="10E3DF29" w14:textId="77777777" w:rsidTr="0025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8B3B7F" w14:textId="7684EB94" w:rsidR="00CB0221" w:rsidRPr="004F566A" w:rsidRDefault="0002070A" w:rsidP="00355399">
            <w:pPr>
              <w:spacing w:after="240"/>
              <w:rPr>
                <w:rFonts w:ascii="Arial" w:hAnsi="Arial" w:cs="Arial"/>
                <w:color w:val="000000" w:themeColor="text1"/>
                <w:sz w:val="24"/>
              </w:rPr>
            </w:pPr>
            <w:r>
              <w:rPr>
                <w:rFonts w:ascii="Arial" w:hAnsi="Arial" w:cs="Arial"/>
                <w:color w:val="000000" w:themeColor="text1"/>
                <w:sz w:val="24"/>
              </w:rPr>
              <w:t>Enablement Manager (EM)</w:t>
            </w:r>
          </w:p>
        </w:tc>
        <w:tc>
          <w:tcPr>
            <w:tcW w:w="2410" w:type="dxa"/>
          </w:tcPr>
          <w:p w14:paraId="5219378D" w14:textId="77777777" w:rsidR="00287D4C" w:rsidRPr="00287D4C" w:rsidRDefault="00287D4C" w:rsidP="00287D4C">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rPr>
            </w:pPr>
            <w:r w:rsidRPr="00287D4C">
              <w:rPr>
                <w:rFonts w:ascii="Arial" w:hAnsi="Arial" w:cs="Arial"/>
                <w:b/>
                <w:bCs/>
                <w:color w:val="000000" w:themeColor="text1"/>
                <w:sz w:val="24"/>
              </w:rPr>
              <w:t xml:space="preserve">Time from allocation to initial contact </w:t>
            </w:r>
          </w:p>
          <w:p w14:paraId="79765D30" w14:textId="77777777" w:rsidR="00CB0221" w:rsidRPr="00C83C81" w:rsidRDefault="00CB0221" w:rsidP="00C83C81">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rPr>
            </w:pPr>
          </w:p>
        </w:tc>
        <w:tc>
          <w:tcPr>
            <w:tcW w:w="6066" w:type="dxa"/>
          </w:tcPr>
          <w:p w14:paraId="54E65039" w14:textId="77777777" w:rsidR="0025695F" w:rsidRPr="0025695F" w:rsidRDefault="0025695F" w:rsidP="0025695F">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szCs w:val="24"/>
              </w:rPr>
            </w:pPr>
            <w:r w:rsidRPr="0025695F">
              <w:rPr>
                <w:rFonts w:ascii="Arial" w:hAnsi="Arial" w:cs="Arial"/>
                <w:b/>
                <w:bCs/>
                <w:color w:val="000000" w:themeColor="text1"/>
                <w:sz w:val="24"/>
                <w:szCs w:val="24"/>
              </w:rPr>
              <w:t>Aim: to be completed within 3 days.</w:t>
            </w:r>
          </w:p>
          <w:p w14:paraId="22A0882E" w14:textId="77777777" w:rsidR="0025695F" w:rsidRPr="0025695F" w:rsidRDefault="0025695F" w:rsidP="0025695F">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25695F">
              <w:rPr>
                <w:rFonts w:ascii="Arial" w:hAnsi="Arial" w:cs="Arial"/>
                <w:color w:val="000000" w:themeColor="text1"/>
                <w:sz w:val="24"/>
                <w:szCs w:val="24"/>
              </w:rPr>
              <w:t xml:space="preserve">Contact to be made at different times of the day, over 3 working days. </w:t>
            </w:r>
          </w:p>
          <w:p w14:paraId="60E0C02A" w14:textId="77777777" w:rsidR="00444921" w:rsidRDefault="0025695F" w:rsidP="00444921">
            <w:pPr>
              <w:spacing w:after="240"/>
              <w:cnfStyle w:val="000000100000" w:firstRow="0" w:lastRow="0" w:firstColumn="0" w:lastColumn="0" w:oddVBand="0" w:evenVBand="0" w:oddHBand="1" w:evenHBand="0" w:firstRowFirstColumn="0" w:firstRowLastColumn="0" w:lastRowFirstColumn="0" w:lastRowLastColumn="0"/>
              <w:rPr>
                <w:rFonts w:ascii="Arial" w:hAnsi="Arial" w:cs="Arial"/>
                <w:i/>
                <w:iCs/>
                <w:color w:val="000000" w:themeColor="text1"/>
                <w:sz w:val="24"/>
                <w:szCs w:val="24"/>
              </w:rPr>
            </w:pPr>
            <w:r w:rsidRPr="0025695F">
              <w:rPr>
                <w:rFonts w:ascii="Arial" w:hAnsi="Arial" w:cs="Arial"/>
                <w:color w:val="000000" w:themeColor="text1"/>
                <w:sz w:val="24"/>
                <w:szCs w:val="24"/>
              </w:rPr>
              <w:t xml:space="preserve">To try all available methods of contact available on Mosaic, e.g. mobile, landline, email or text as appropriate. </w:t>
            </w:r>
            <w:r w:rsidRPr="0025695F">
              <w:rPr>
                <w:rFonts w:ascii="Arial" w:hAnsi="Arial" w:cs="Arial"/>
                <w:i/>
                <w:iCs/>
                <w:color w:val="000000" w:themeColor="text1"/>
                <w:sz w:val="24"/>
                <w:szCs w:val="24"/>
              </w:rPr>
              <w:t>State a time when you will try again if leaving a message.</w:t>
            </w:r>
          </w:p>
          <w:p w14:paraId="4CE1E390" w14:textId="5B01CAE4" w:rsidR="00CB0221" w:rsidRPr="00C83C81" w:rsidRDefault="00444921" w:rsidP="008A1FE7">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szCs w:val="24"/>
              </w:rPr>
            </w:pPr>
            <w:r w:rsidRPr="008A1FE7">
              <w:rPr>
                <w:rFonts w:ascii="Arial" w:hAnsi="Arial" w:cs="Arial"/>
                <w:b/>
                <w:bCs/>
                <w:color w:val="000000" w:themeColor="text1"/>
                <w:sz w:val="24"/>
                <w:szCs w:val="24"/>
              </w:rPr>
              <w:t>All attempts should be recorded on Mosaic.</w:t>
            </w:r>
          </w:p>
        </w:tc>
      </w:tr>
    </w:tbl>
    <w:tbl>
      <w:tblPr>
        <w:tblStyle w:val="PlainTable1"/>
        <w:tblpPr w:leftFromText="180" w:rightFromText="180" w:vertAnchor="text" w:horzAnchor="margin" w:tblpY="-106"/>
        <w:tblW w:w="0" w:type="auto"/>
        <w:tblLook w:val="04A0" w:firstRow="1" w:lastRow="0" w:firstColumn="1" w:lastColumn="0" w:noHBand="0" w:noVBand="1"/>
      </w:tblPr>
      <w:tblGrid>
        <w:gridCol w:w="2122"/>
        <w:gridCol w:w="2551"/>
        <w:gridCol w:w="5783"/>
      </w:tblGrid>
      <w:tr w:rsidR="00F8132B" w14:paraId="7E826F71" w14:textId="77777777" w:rsidTr="00F813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8EC098" w14:textId="77777777" w:rsidR="00F8132B" w:rsidRPr="004F566A" w:rsidRDefault="00F8132B" w:rsidP="00F8132B">
            <w:pPr>
              <w:spacing w:after="240"/>
              <w:rPr>
                <w:rFonts w:ascii="Arial" w:hAnsi="Arial" w:cs="Arial"/>
                <w:b w:val="0"/>
                <w:bCs w:val="0"/>
                <w:color w:val="000000" w:themeColor="text1"/>
                <w:sz w:val="24"/>
              </w:rPr>
            </w:pPr>
            <w:r w:rsidRPr="004F566A">
              <w:rPr>
                <w:rFonts w:ascii="Arial" w:hAnsi="Arial" w:cs="Arial"/>
                <w:b w:val="0"/>
                <w:bCs w:val="0"/>
                <w:color w:val="000000" w:themeColor="text1"/>
                <w:sz w:val="24"/>
              </w:rPr>
              <w:lastRenderedPageBreak/>
              <w:t>Role</w:t>
            </w:r>
          </w:p>
        </w:tc>
        <w:tc>
          <w:tcPr>
            <w:tcW w:w="2551" w:type="dxa"/>
          </w:tcPr>
          <w:p w14:paraId="137F584B" w14:textId="77777777" w:rsidR="00F8132B" w:rsidRPr="004F566A" w:rsidRDefault="00F8132B" w:rsidP="00F8132B">
            <w:pPr>
              <w:spacing w:after="24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rPr>
            </w:pPr>
            <w:r w:rsidRPr="004F566A">
              <w:rPr>
                <w:rFonts w:ascii="Arial" w:hAnsi="Arial" w:cs="Arial"/>
                <w:b w:val="0"/>
                <w:bCs w:val="0"/>
                <w:color w:val="000000" w:themeColor="text1"/>
                <w:sz w:val="24"/>
              </w:rPr>
              <w:t>Process</w:t>
            </w:r>
          </w:p>
        </w:tc>
        <w:tc>
          <w:tcPr>
            <w:tcW w:w="5783" w:type="dxa"/>
          </w:tcPr>
          <w:p w14:paraId="176AFD41" w14:textId="77777777" w:rsidR="00F8132B" w:rsidRPr="004F566A" w:rsidRDefault="00F8132B" w:rsidP="00F8132B">
            <w:pPr>
              <w:spacing w:after="24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4"/>
              </w:rPr>
            </w:pPr>
            <w:r w:rsidRPr="004F566A">
              <w:rPr>
                <w:rFonts w:ascii="Arial" w:hAnsi="Arial" w:cs="Arial"/>
                <w:b w:val="0"/>
                <w:bCs w:val="0"/>
                <w:color w:val="000000" w:themeColor="text1"/>
                <w:sz w:val="24"/>
              </w:rPr>
              <w:t xml:space="preserve">Timeline/Detail </w:t>
            </w:r>
          </w:p>
        </w:tc>
      </w:tr>
      <w:tr w:rsidR="00E87D2A" w14:paraId="6C840E21" w14:textId="77777777" w:rsidTr="00F81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A560A7A" w14:textId="1082D59A" w:rsidR="00E87D2A" w:rsidRPr="004F566A" w:rsidRDefault="00E87D2A" w:rsidP="00F8132B">
            <w:pPr>
              <w:spacing w:after="240"/>
              <w:rPr>
                <w:rFonts w:ascii="Arial" w:hAnsi="Arial" w:cs="Arial"/>
                <w:color w:val="000000" w:themeColor="text1"/>
                <w:sz w:val="24"/>
              </w:rPr>
            </w:pPr>
            <w:r>
              <w:rPr>
                <w:rFonts w:ascii="Arial" w:hAnsi="Arial" w:cs="Arial"/>
                <w:color w:val="000000" w:themeColor="text1"/>
                <w:sz w:val="24"/>
              </w:rPr>
              <w:t>Promoting Independence Workers</w:t>
            </w:r>
            <w:r w:rsidR="0002070A">
              <w:rPr>
                <w:rFonts w:ascii="Arial" w:hAnsi="Arial" w:cs="Arial"/>
                <w:color w:val="000000" w:themeColor="text1"/>
                <w:sz w:val="24"/>
              </w:rPr>
              <w:t xml:space="preserve"> (PIW)</w:t>
            </w:r>
          </w:p>
        </w:tc>
        <w:tc>
          <w:tcPr>
            <w:tcW w:w="2551" w:type="dxa"/>
          </w:tcPr>
          <w:p w14:paraId="71DCBCD0" w14:textId="77777777" w:rsidR="00E87D2A" w:rsidRPr="006A4ECD" w:rsidRDefault="00E87D2A" w:rsidP="00F8132B">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rPr>
            </w:pPr>
            <w:r w:rsidRPr="006A4ECD">
              <w:rPr>
                <w:rFonts w:ascii="Arial" w:hAnsi="Arial" w:cs="Arial"/>
                <w:b/>
                <w:bCs/>
                <w:color w:val="000000" w:themeColor="text1"/>
                <w:sz w:val="24"/>
              </w:rPr>
              <w:t>Time from contact made to first visit</w:t>
            </w:r>
          </w:p>
          <w:p w14:paraId="3C44773E" w14:textId="77777777" w:rsidR="00E87D2A" w:rsidRPr="004F566A" w:rsidRDefault="00E87D2A" w:rsidP="00F8132B">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rPr>
            </w:pPr>
          </w:p>
        </w:tc>
        <w:tc>
          <w:tcPr>
            <w:tcW w:w="5783" w:type="dxa"/>
          </w:tcPr>
          <w:p w14:paraId="299F4CC8" w14:textId="77777777" w:rsidR="00E87D2A" w:rsidRPr="006A4ECD" w:rsidRDefault="00E87D2A" w:rsidP="00F8132B">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rPr>
            </w:pPr>
            <w:r w:rsidRPr="006A4ECD">
              <w:rPr>
                <w:rFonts w:ascii="Arial" w:hAnsi="Arial" w:cs="Arial"/>
                <w:b/>
                <w:bCs/>
                <w:color w:val="000000" w:themeColor="text1"/>
                <w:sz w:val="24"/>
              </w:rPr>
              <w:t xml:space="preserve">Aim: to be completed within 5 days. </w:t>
            </w:r>
          </w:p>
          <w:p w14:paraId="5F516487" w14:textId="77777777" w:rsidR="00E87D2A" w:rsidRDefault="00E87D2A" w:rsidP="00F8132B">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rPr>
            </w:pPr>
            <w:r w:rsidRPr="006A4ECD">
              <w:rPr>
                <w:rFonts w:ascii="Arial" w:hAnsi="Arial" w:cs="Arial"/>
                <w:color w:val="000000" w:themeColor="text1"/>
                <w:sz w:val="24"/>
              </w:rPr>
              <w:t>Where possible, visits should be booked in as soon as possible to agree enablement plan &amp; goals.</w:t>
            </w:r>
          </w:p>
          <w:p w14:paraId="508A8102" w14:textId="77777777" w:rsidR="00E87D2A" w:rsidRPr="00B8363C" w:rsidRDefault="00E87D2A" w:rsidP="00F8132B">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
                <w:szCs w:val="2"/>
              </w:rPr>
            </w:pPr>
          </w:p>
        </w:tc>
      </w:tr>
      <w:tr w:rsidR="0002070A" w14:paraId="42BBAC44" w14:textId="77777777" w:rsidTr="0002070A">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tcPr>
          <w:p w14:paraId="211EF11D" w14:textId="5169EB7F" w:rsidR="0002070A" w:rsidRPr="004F566A" w:rsidRDefault="0002070A" w:rsidP="0002070A">
            <w:pPr>
              <w:spacing w:after="240"/>
              <w:rPr>
                <w:rFonts w:ascii="Arial" w:hAnsi="Arial" w:cs="Arial"/>
                <w:color w:val="000000" w:themeColor="text1"/>
                <w:sz w:val="24"/>
              </w:rPr>
            </w:pPr>
            <w:r>
              <w:rPr>
                <w:rFonts w:ascii="Arial" w:hAnsi="Arial" w:cs="Arial"/>
                <w:color w:val="000000" w:themeColor="text1"/>
                <w:sz w:val="24"/>
              </w:rPr>
              <w:t>Promoting Independence Workers (PIW)</w:t>
            </w:r>
          </w:p>
        </w:tc>
        <w:tc>
          <w:tcPr>
            <w:tcW w:w="2551" w:type="dxa"/>
          </w:tcPr>
          <w:p w14:paraId="3B14B961" w14:textId="77777777" w:rsidR="0002070A" w:rsidRPr="006A4ECD" w:rsidRDefault="0002070A" w:rsidP="0002070A">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r w:rsidRPr="006A4ECD">
              <w:rPr>
                <w:rFonts w:ascii="Arial" w:hAnsi="Arial" w:cs="Arial"/>
                <w:b/>
                <w:bCs/>
                <w:color w:val="000000" w:themeColor="text1"/>
                <w:sz w:val="24"/>
              </w:rPr>
              <w:t xml:space="preserve">Goal Progression </w:t>
            </w:r>
          </w:p>
          <w:p w14:paraId="2518A1E5" w14:textId="77777777" w:rsidR="0002070A" w:rsidRPr="004F566A" w:rsidRDefault="0002070A" w:rsidP="0002070A">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p>
        </w:tc>
        <w:tc>
          <w:tcPr>
            <w:tcW w:w="5783" w:type="dxa"/>
          </w:tcPr>
          <w:p w14:paraId="3D0797FF" w14:textId="77777777" w:rsidR="0002070A" w:rsidRPr="004F566A" w:rsidRDefault="0002070A" w:rsidP="0002070A">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r w:rsidRPr="004F566A">
              <w:rPr>
                <w:rFonts w:ascii="Arial" w:hAnsi="Arial" w:cs="Arial"/>
                <w:b/>
                <w:bCs/>
                <w:color w:val="000000" w:themeColor="text1"/>
                <w:sz w:val="24"/>
              </w:rPr>
              <w:t>Maximum of 12 weeks.</w:t>
            </w:r>
          </w:p>
          <w:p w14:paraId="675EE840" w14:textId="77777777" w:rsidR="0002070A" w:rsidRPr="004F566A" w:rsidRDefault="0002070A" w:rsidP="0002070A">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r w:rsidRPr="004F566A">
              <w:rPr>
                <w:rFonts w:ascii="Arial" w:hAnsi="Arial" w:cs="Arial"/>
                <w:color w:val="000000" w:themeColor="text1"/>
                <w:sz w:val="24"/>
              </w:rPr>
              <w:t xml:space="preserve">PIWs to proactively work with people and consider how the enablement plan can best be delivered to achieve maximum engagement whilst ensuring enablement plans are facilitated in the shortest time possible. A creative approach to structuring weekly visits should reflect individual needs and aspirations. </w:t>
            </w:r>
          </w:p>
          <w:p w14:paraId="3F00DE8E" w14:textId="77777777" w:rsidR="0002070A" w:rsidRPr="004F566A" w:rsidRDefault="0002070A" w:rsidP="0002070A">
            <w:pPr>
              <w:numPr>
                <w:ilvl w:val="0"/>
                <w:numId w:val="11"/>
              </w:num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r w:rsidRPr="004F566A">
              <w:rPr>
                <w:rFonts w:ascii="Arial" w:hAnsi="Arial" w:cs="Arial"/>
                <w:color w:val="000000" w:themeColor="text1"/>
                <w:sz w:val="24"/>
              </w:rPr>
              <w:t xml:space="preserve">For some, an intensive initial </w:t>
            </w:r>
            <w:proofErr w:type="spellStart"/>
            <w:r w:rsidRPr="004F566A">
              <w:rPr>
                <w:rFonts w:ascii="Arial" w:hAnsi="Arial" w:cs="Arial"/>
                <w:color w:val="000000" w:themeColor="text1"/>
                <w:sz w:val="24"/>
              </w:rPr>
              <w:t>start up</w:t>
            </w:r>
            <w:proofErr w:type="spellEnd"/>
            <w:r w:rsidRPr="004F566A">
              <w:rPr>
                <w:rFonts w:ascii="Arial" w:hAnsi="Arial" w:cs="Arial"/>
                <w:color w:val="000000" w:themeColor="text1"/>
                <w:sz w:val="24"/>
              </w:rPr>
              <w:t xml:space="preserve"> can foster rapid growth in confidence and set a strong, motivating pace. </w:t>
            </w:r>
          </w:p>
          <w:p w14:paraId="1F66B85E" w14:textId="77777777" w:rsidR="0002070A" w:rsidRPr="004F566A" w:rsidRDefault="0002070A" w:rsidP="0002070A">
            <w:pPr>
              <w:numPr>
                <w:ilvl w:val="0"/>
                <w:numId w:val="11"/>
              </w:num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r w:rsidRPr="004F566A">
              <w:rPr>
                <w:rFonts w:ascii="Arial" w:hAnsi="Arial" w:cs="Arial"/>
                <w:color w:val="000000" w:themeColor="text1"/>
                <w:sz w:val="24"/>
              </w:rPr>
              <w:t>For others, a gentle introduction may nurture steadier progress, allowing time for gradual adaptation and sustained commitment. Pace of enablement visits should be kept under constant review.</w:t>
            </w:r>
          </w:p>
        </w:tc>
      </w:tr>
      <w:tr w:rsidR="0002070A" w14:paraId="2E8C74BE" w14:textId="77777777" w:rsidTr="00F81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AF18946" w14:textId="1AF9B37D" w:rsidR="0002070A" w:rsidRPr="004F566A" w:rsidRDefault="0002070A" w:rsidP="0002070A">
            <w:pPr>
              <w:spacing w:after="240"/>
              <w:rPr>
                <w:rFonts w:ascii="Arial" w:hAnsi="Arial" w:cs="Arial"/>
                <w:color w:val="000000" w:themeColor="text1"/>
                <w:sz w:val="24"/>
              </w:rPr>
            </w:pPr>
            <w:r>
              <w:rPr>
                <w:rFonts w:ascii="Arial" w:hAnsi="Arial" w:cs="Arial"/>
                <w:color w:val="000000" w:themeColor="text1"/>
                <w:sz w:val="24"/>
              </w:rPr>
              <w:t>Promoting Independence Workers (PIW)</w:t>
            </w:r>
          </w:p>
        </w:tc>
        <w:tc>
          <w:tcPr>
            <w:tcW w:w="2551" w:type="dxa"/>
          </w:tcPr>
          <w:p w14:paraId="1397D4A6" w14:textId="77777777" w:rsidR="0002070A" w:rsidRPr="002C5BD4" w:rsidRDefault="0002070A" w:rsidP="0002070A">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rPr>
            </w:pPr>
            <w:r w:rsidRPr="002C5BD4">
              <w:rPr>
                <w:rFonts w:ascii="Arial" w:hAnsi="Arial" w:cs="Arial"/>
                <w:b/>
                <w:bCs/>
                <w:color w:val="000000" w:themeColor="text1"/>
                <w:sz w:val="24"/>
              </w:rPr>
              <w:t>Time from PIW final visit to closure submitted by PIW to EM</w:t>
            </w:r>
          </w:p>
          <w:p w14:paraId="7F2C282E" w14:textId="77777777" w:rsidR="0002070A" w:rsidRPr="006A4ECD" w:rsidRDefault="0002070A" w:rsidP="0002070A">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rPr>
            </w:pPr>
          </w:p>
        </w:tc>
        <w:tc>
          <w:tcPr>
            <w:tcW w:w="5783" w:type="dxa"/>
          </w:tcPr>
          <w:p w14:paraId="77BE4E51" w14:textId="77777777" w:rsidR="0002070A" w:rsidRPr="00E87D2A" w:rsidRDefault="0002070A" w:rsidP="0002070A">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rPr>
            </w:pPr>
            <w:r w:rsidRPr="00E87D2A">
              <w:rPr>
                <w:rFonts w:ascii="Arial" w:hAnsi="Arial" w:cs="Arial"/>
                <w:b/>
                <w:bCs/>
                <w:color w:val="000000" w:themeColor="text1"/>
                <w:sz w:val="24"/>
              </w:rPr>
              <w:t xml:space="preserve">Aim: to be completed within 2 days. </w:t>
            </w:r>
          </w:p>
          <w:p w14:paraId="5ACF5F7A" w14:textId="77777777" w:rsidR="0002070A" w:rsidRPr="00E87D2A" w:rsidRDefault="0002070A" w:rsidP="0002070A">
            <w:pPr>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rPr>
            </w:pPr>
            <w:r w:rsidRPr="00E87D2A">
              <w:rPr>
                <w:rFonts w:ascii="Arial" w:hAnsi="Arial" w:cs="Arial"/>
                <w:color w:val="000000" w:themeColor="text1"/>
                <w:sz w:val="24"/>
              </w:rPr>
              <w:t>Closure on mosaic must be timely following last visit.</w:t>
            </w:r>
          </w:p>
          <w:p w14:paraId="5C0E602D" w14:textId="608EB471" w:rsidR="0002070A" w:rsidRPr="004F566A" w:rsidRDefault="0002070A" w:rsidP="0002070A">
            <w:pPr>
              <w:spacing w:after="240"/>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rPr>
            </w:pPr>
            <w:r w:rsidRPr="00B95368">
              <w:rPr>
                <w:rFonts w:ascii="Arial" w:hAnsi="Arial" w:cs="Arial"/>
                <w:color w:val="000000" w:themeColor="text1"/>
                <w:sz w:val="24"/>
              </w:rPr>
              <w:t>Remember to offer the Feedback form for completion</w:t>
            </w:r>
          </w:p>
        </w:tc>
      </w:tr>
      <w:tr w:rsidR="0002070A" w14:paraId="4FBBC6F4" w14:textId="77777777" w:rsidTr="00F8132B">
        <w:tc>
          <w:tcPr>
            <w:cnfStyle w:val="001000000000" w:firstRow="0" w:lastRow="0" w:firstColumn="1" w:lastColumn="0" w:oddVBand="0" w:evenVBand="0" w:oddHBand="0" w:evenHBand="0" w:firstRowFirstColumn="0" w:firstRowLastColumn="0" w:lastRowFirstColumn="0" w:lastRowLastColumn="0"/>
            <w:tcW w:w="2122" w:type="dxa"/>
          </w:tcPr>
          <w:p w14:paraId="0EB0C53E" w14:textId="77777777" w:rsidR="0002070A" w:rsidRPr="00B95368" w:rsidRDefault="0002070A" w:rsidP="0002070A">
            <w:pPr>
              <w:spacing w:after="240"/>
              <w:rPr>
                <w:rFonts w:ascii="Arial" w:hAnsi="Arial" w:cs="Arial"/>
                <w:color w:val="000000" w:themeColor="text1"/>
                <w:sz w:val="24"/>
              </w:rPr>
            </w:pPr>
            <w:r w:rsidRPr="00B95368">
              <w:rPr>
                <w:rFonts w:ascii="Arial" w:hAnsi="Arial" w:cs="Arial"/>
                <w:color w:val="000000" w:themeColor="text1"/>
                <w:sz w:val="24"/>
              </w:rPr>
              <w:t>Enablement Managers (EM)</w:t>
            </w:r>
          </w:p>
          <w:p w14:paraId="12770AEA" w14:textId="77777777" w:rsidR="0002070A" w:rsidRPr="004F566A" w:rsidRDefault="0002070A" w:rsidP="0002070A">
            <w:pPr>
              <w:spacing w:after="240"/>
              <w:rPr>
                <w:rFonts w:ascii="Arial" w:hAnsi="Arial" w:cs="Arial"/>
                <w:color w:val="000000" w:themeColor="text1"/>
                <w:sz w:val="24"/>
              </w:rPr>
            </w:pPr>
          </w:p>
        </w:tc>
        <w:tc>
          <w:tcPr>
            <w:tcW w:w="2551" w:type="dxa"/>
          </w:tcPr>
          <w:p w14:paraId="20A3DE2D" w14:textId="77777777" w:rsidR="0002070A" w:rsidRPr="00EC01CF" w:rsidRDefault="0002070A" w:rsidP="0002070A">
            <w:pPr>
              <w:spacing w:after="240"/>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4"/>
              </w:rPr>
            </w:pPr>
            <w:r w:rsidRPr="00EC01CF">
              <w:rPr>
                <w:rFonts w:ascii="Arial" w:hAnsi="Arial" w:cs="Arial"/>
                <w:b/>
                <w:bCs/>
                <w:color w:val="000000" w:themeColor="text1"/>
                <w:sz w:val="24"/>
              </w:rPr>
              <w:t xml:space="preserve">Closure processed on MOSAIC </w:t>
            </w:r>
          </w:p>
          <w:p w14:paraId="7BEA73BE" w14:textId="77777777" w:rsidR="0002070A" w:rsidRPr="006A4ECD" w:rsidRDefault="0002070A" w:rsidP="0002070A">
            <w:pPr>
              <w:spacing w:after="240"/>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4"/>
              </w:rPr>
            </w:pPr>
          </w:p>
        </w:tc>
        <w:tc>
          <w:tcPr>
            <w:tcW w:w="5783" w:type="dxa"/>
          </w:tcPr>
          <w:p w14:paraId="7524708F" w14:textId="77777777" w:rsidR="0002070A" w:rsidRPr="00EC01CF" w:rsidRDefault="0002070A" w:rsidP="0002070A">
            <w:pPr>
              <w:spacing w:after="240"/>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sz w:val="24"/>
              </w:rPr>
            </w:pPr>
            <w:r w:rsidRPr="00EC01CF">
              <w:rPr>
                <w:rFonts w:ascii="Arial" w:hAnsi="Arial" w:cs="Arial"/>
                <w:b/>
                <w:bCs/>
                <w:color w:val="000000" w:themeColor="text1"/>
                <w:sz w:val="24"/>
              </w:rPr>
              <w:t xml:space="preserve">Aim: to be completed within 2 days. </w:t>
            </w:r>
          </w:p>
          <w:p w14:paraId="6C673DD3" w14:textId="11FF202E" w:rsidR="0002070A" w:rsidRPr="00EC01CF" w:rsidRDefault="0002070A" w:rsidP="0002070A">
            <w:pPr>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rPr>
            </w:pPr>
            <w:r w:rsidRPr="00EC01CF">
              <w:rPr>
                <w:rFonts w:ascii="Arial" w:hAnsi="Arial" w:cs="Arial"/>
                <w:color w:val="000000" w:themeColor="text1"/>
                <w:sz w:val="24"/>
              </w:rPr>
              <w:t>Check PIW is no longer noted as the involved worker on Mosaic</w:t>
            </w:r>
          </w:p>
        </w:tc>
      </w:tr>
    </w:tbl>
    <w:p w14:paraId="5FC40AAD" w14:textId="58C237CB" w:rsidR="00C83C81" w:rsidRDefault="00C83C81" w:rsidP="00355399">
      <w:pPr>
        <w:spacing w:after="240" w:line="240" w:lineRule="auto"/>
        <w:rPr>
          <w:rFonts w:ascii="Arial" w:hAnsi="Arial" w:cs="Arial"/>
          <w:color w:val="FF0000"/>
          <w:sz w:val="24"/>
        </w:rPr>
      </w:pPr>
    </w:p>
    <w:p w14:paraId="2B7940B6" w14:textId="42CBDCE1" w:rsidR="00C83C81" w:rsidRPr="008E3EAA" w:rsidRDefault="00DC65DA" w:rsidP="00355399">
      <w:pPr>
        <w:spacing w:after="240" w:line="240" w:lineRule="auto"/>
        <w:rPr>
          <w:rFonts w:ascii="Arial" w:hAnsi="Arial" w:cs="Arial"/>
          <w:b/>
          <w:bCs/>
          <w:color w:val="000000" w:themeColor="text1"/>
          <w:sz w:val="24"/>
          <w:u w:val="single"/>
        </w:rPr>
      </w:pPr>
      <w:r w:rsidRPr="008E3EAA">
        <w:rPr>
          <w:rFonts w:ascii="Arial" w:hAnsi="Arial" w:cs="Arial"/>
          <w:b/>
          <w:bCs/>
          <w:color w:val="000000" w:themeColor="text1"/>
          <w:sz w:val="24"/>
          <w:u w:val="single"/>
        </w:rPr>
        <w:t xml:space="preserve">Overall expected timeline: </w:t>
      </w:r>
    </w:p>
    <w:p w14:paraId="1EA0145A" w14:textId="62E40DF5" w:rsidR="00DC65DA" w:rsidRDefault="00DC65DA" w:rsidP="00FA40BE">
      <w:pPr>
        <w:pStyle w:val="ListParagraph"/>
        <w:numPr>
          <w:ilvl w:val="0"/>
          <w:numId w:val="13"/>
        </w:numPr>
        <w:spacing w:after="240" w:line="240" w:lineRule="auto"/>
        <w:rPr>
          <w:rFonts w:ascii="Arial" w:hAnsi="Arial" w:cs="Arial"/>
          <w:color w:val="000000" w:themeColor="text1"/>
          <w:sz w:val="24"/>
        </w:rPr>
      </w:pPr>
      <w:r w:rsidRPr="00FA40BE">
        <w:rPr>
          <w:rFonts w:ascii="Arial" w:hAnsi="Arial" w:cs="Arial"/>
          <w:b/>
          <w:bCs/>
          <w:color w:val="000000" w:themeColor="text1"/>
          <w:sz w:val="24"/>
        </w:rPr>
        <w:t>Time from referral to outcome</w:t>
      </w:r>
      <w:r w:rsidRPr="00FA40BE">
        <w:rPr>
          <w:rFonts w:ascii="Arial" w:hAnsi="Arial" w:cs="Arial"/>
          <w:color w:val="000000" w:themeColor="text1"/>
          <w:sz w:val="24"/>
        </w:rPr>
        <w:t xml:space="preserve"> – 5 days – </w:t>
      </w:r>
      <w:r w:rsidR="00D25E36" w:rsidRPr="00FA40BE">
        <w:rPr>
          <w:rFonts w:ascii="Arial" w:hAnsi="Arial" w:cs="Arial"/>
          <w:color w:val="000000" w:themeColor="text1"/>
          <w:sz w:val="24"/>
        </w:rPr>
        <w:t xml:space="preserve">Enablement Manager </w:t>
      </w:r>
    </w:p>
    <w:p w14:paraId="2D74172F" w14:textId="77777777" w:rsidR="00FA40BE" w:rsidRPr="00FA40BE" w:rsidRDefault="00FA40BE" w:rsidP="00FA40BE">
      <w:pPr>
        <w:pStyle w:val="ListParagraph"/>
        <w:spacing w:after="240" w:line="240" w:lineRule="auto"/>
        <w:rPr>
          <w:rFonts w:ascii="Arial" w:hAnsi="Arial" w:cs="Arial"/>
          <w:color w:val="000000" w:themeColor="text1"/>
          <w:sz w:val="24"/>
        </w:rPr>
      </w:pPr>
    </w:p>
    <w:p w14:paraId="0C4EBE4E" w14:textId="6E85254F" w:rsidR="00DC65DA" w:rsidRDefault="00DC65DA" w:rsidP="00FA40BE">
      <w:pPr>
        <w:pStyle w:val="ListParagraph"/>
        <w:numPr>
          <w:ilvl w:val="0"/>
          <w:numId w:val="13"/>
        </w:numPr>
        <w:spacing w:after="240" w:line="240" w:lineRule="auto"/>
        <w:rPr>
          <w:rFonts w:ascii="Arial" w:hAnsi="Arial" w:cs="Arial"/>
          <w:color w:val="000000" w:themeColor="text1"/>
          <w:sz w:val="24"/>
        </w:rPr>
      </w:pPr>
      <w:r w:rsidRPr="00FA40BE">
        <w:rPr>
          <w:rFonts w:ascii="Arial" w:hAnsi="Arial" w:cs="Arial"/>
          <w:b/>
          <w:bCs/>
          <w:color w:val="000000" w:themeColor="text1"/>
          <w:sz w:val="24"/>
        </w:rPr>
        <w:t xml:space="preserve">Allocation </w:t>
      </w:r>
      <w:r w:rsidRPr="00FA40BE">
        <w:rPr>
          <w:rFonts w:ascii="Arial" w:hAnsi="Arial" w:cs="Arial"/>
          <w:color w:val="000000" w:themeColor="text1"/>
          <w:sz w:val="24"/>
        </w:rPr>
        <w:t xml:space="preserve">– As soon as possible – Enablement Manager </w:t>
      </w:r>
    </w:p>
    <w:p w14:paraId="555B3C86" w14:textId="77777777" w:rsidR="00FA40BE" w:rsidRPr="00FA40BE" w:rsidRDefault="00FA40BE" w:rsidP="00FA40BE">
      <w:pPr>
        <w:pStyle w:val="ListParagraph"/>
        <w:rPr>
          <w:rFonts w:ascii="Arial" w:hAnsi="Arial" w:cs="Arial"/>
          <w:color w:val="000000" w:themeColor="text1"/>
          <w:sz w:val="24"/>
        </w:rPr>
      </w:pPr>
    </w:p>
    <w:p w14:paraId="4FC36728" w14:textId="6198EC96" w:rsidR="00DC65DA" w:rsidRDefault="00DC65DA" w:rsidP="00FA40BE">
      <w:pPr>
        <w:pStyle w:val="ListParagraph"/>
        <w:numPr>
          <w:ilvl w:val="0"/>
          <w:numId w:val="13"/>
        </w:numPr>
        <w:spacing w:after="240" w:line="240" w:lineRule="auto"/>
        <w:rPr>
          <w:rFonts w:ascii="Arial" w:hAnsi="Arial" w:cs="Arial"/>
          <w:color w:val="000000" w:themeColor="text1"/>
          <w:sz w:val="24"/>
        </w:rPr>
      </w:pPr>
      <w:r w:rsidRPr="00FA40BE">
        <w:rPr>
          <w:rFonts w:ascii="Arial" w:hAnsi="Arial" w:cs="Arial"/>
          <w:b/>
          <w:bCs/>
          <w:color w:val="000000" w:themeColor="text1"/>
          <w:sz w:val="24"/>
        </w:rPr>
        <w:t>Time from allocation to initial contact</w:t>
      </w:r>
      <w:r w:rsidRPr="00FA40BE">
        <w:rPr>
          <w:rFonts w:ascii="Arial" w:hAnsi="Arial" w:cs="Arial"/>
          <w:color w:val="000000" w:themeColor="text1"/>
          <w:sz w:val="24"/>
        </w:rPr>
        <w:t xml:space="preserve"> – 3 days – Promoting Independence Worker</w:t>
      </w:r>
    </w:p>
    <w:p w14:paraId="75AB40CE" w14:textId="77777777" w:rsidR="00FA40BE" w:rsidRPr="00FA40BE" w:rsidRDefault="00FA40BE" w:rsidP="00FA40BE">
      <w:pPr>
        <w:pStyle w:val="ListParagraph"/>
        <w:rPr>
          <w:rFonts w:ascii="Arial" w:hAnsi="Arial" w:cs="Arial"/>
          <w:color w:val="000000" w:themeColor="text1"/>
          <w:sz w:val="24"/>
        </w:rPr>
      </w:pPr>
    </w:p>
    <w:p w14:paraId="67B2AC4F" w14:textId="77777777" w:rsidR="00FA40BE" w:rsidRDefault="008E3EAA" w:rsidP="00FA40BE">
      <w:pPr>
        <w:pStyle w:val="ListParagraph"/>
        <w:numPr>
          <w:ilvl w:val="0"/>
          <w:numId w:val="13"/>
        </w:numPr>
        <w:spacing w:after="240" w:line="240" w:lineRule="auto"/>
        <w:rPr>
          <w:rFonts w:ascii="Arial" w:hAnsi="Arial" w:cs="Arial"/>
          <w:color w:val="000000" w:themeColor="text1"/>
          <w:sz w:val="24"/>
        </w:rPr>
      </w:pPr>
      <w:r w:rsidRPr="00FA40BE">
        <w:rPr>
          <w:rFonts w:ascii="Arial" w:hAnsi="Arial" w:cs="Arial"/>
          <w:b/>
          <w:bCs/>
          <w:color w:val="000000" w:themeColor="text1"/>
          <w:sz w:val="24"/>
        </w:rPr>
        <w:t>Goal Progression</w:t>
      </w:r>
      <w:r w:rsidRPr="00FA40BE">
        <w:rPr>
          <w:rFonts w:ascii="Arial" w:hAnsi="Arial" w:cs="Arial"/>
          <w:color w:val="000000" w:themeColor="text1"/>
          <w:sz w:val="24"/>
        </w:rPr>
        <w:t xml:space="preserve"> – 12 weeks maximum – Promoting Independence Worker </w:t>
      </w:r>
    </w:p>
    <w:p w14:paraId="4C895347" w14:textId="77777777" w:rsidR="00FA40BE" w:rsidRPr="00FA40BE" w:rsidRDefault="00FA40BE" w:rsidP="00FA40BE">
      <w:pPr>
        <w:pStyle w:val="ListParagraph"/>
        <w:rPr>
          <w:rFonts w:ascii="Arial" w:hAnsi="Arial" w:cs="Arial"/>
          <w:b/>
          <w:bCs/>
          <w:color w:val="000000" w:themeColor="text1"/>
          <w:sz w:val="24"/>
        </w:rPr>
      </w:pPr>
    </w:p>
    <w:p w14:paraId="26C1F2E0" w14:textId="77777777" w:rsidR="00FA40BE" w:rsidRDefault="008E3EAA" w:rsidP="00FA40BE">
      <w:pPr>
        <w:pStyle w:val="ListParagraph"/>
        <w:numPr>
          <w:ilvl w:val="0"/>
          <w:numId w:val="13"/>
        </w:numPr>
        <w:spacing w:after="240" w:line="240" w:lineRule="auto"/>
        <w:rPr>
          <w:rFonts w:ascii="Arial" w:hAnsi="Arial" w:cs="Arial"/>
          <w:color w:val="000000" w:themeColor="text1"/>
          <w:sz w:val="24"/>
        </w:rPr>
      </w:pPr>
      <w:r w:rsidRPr="00FA40BE">
        <w:rPr>
          <w:rFonts w:ascii="Arial" w:hAnsi="Arial" w:cs="Arial"/>
          <w:b/>
          <w:bCs/>
          <w:color w:val="000000" w:themeColor="text1"/>
          <w:sz w:val="24"/>
        </w:rPr>
        <w:t>Time from final visit to closure</w:t>
      </w:r>
      <w:r w:rsidRPr="00FA40BE">
        <w:rPr>
          <w:rFonts w:ascii="Arial" w:hAnsi="Arial" w:cs="Arial"/>
          <w:color w:val="000000" w:themeColor="text1"/>
          <w:sz w:val="24"/>
        </w:rPr>
        <w:t xml:space="preserve"> – 2 days – Promoting Independence Worker </w:t>
      </w:r>
    </w:p>
    <w:p w14:paraId="798F37D7" w14:textId="77777777" w:rsidR="00FA40BE" w:rsidRPr="00FA40BE" w:rsidRDefault="00FA40BE" w:rsidP="00FA40BE">
      <w:pPr>
        <w:pStyle w:val="ListParagraph"/>
        <w:rPr>
          <w:rFonts w:ascii="Arial" w:hAnsi="Arial" w:cs="Arial"/>
          <w:b/>
          <w:bCs/>
          <w:color w:val="000000" w:themeColor="text1"/>
          <w:sz w:val="24"/>
        </w:rPr>
      </w:pPr>
    </w:p>
    <w:p w14:paraId="4C565442" w14:textId="22C740E3" w:rsidR="00B8363C" w:rsidRPr="00FA40BE" w:rsidRDefault="008E3EAA" w:rsidP="00FA40BE">
      <w:pPr>
        <w:pStyle w:val="ListParagraph"/>
        <w:numPr>
          <w:ilvl w:val="0"/>
          <w:numId w:val="13"/>
        </w:numPr>
        <w:spacing w:after="240" w:line="240" w:lineRule="auto"/>
        <w:rPr>
          <w:rFonts w:ascii="Arial" w:hAnsi="Arial" w:cs="Arial"/>
          <w:color w:val="000000" w:themeColor="text1"/>
          <w:sz w:val="24"/>
        </w:rPr>
      </w:pPr>
      <w:r w:rsidRPr="00FA40BE">
        <w:rPr>
          <w:rFonts w:ascii="Arial" w:hAnsi="Arial" w:cs="Arial"/>
          <w:b/>
          <w:bCs/>
          <w:color w:val="000000" w:themeColor="text1"/>
          <w:sz w:val="24"/>
        </w:rPr>
        <w:t>Closure processed on MOSAIC</w:t>
      </w:r>
      <w:r w:rsidRPr="00FA40BE">
        <w:rPr>
          <w:rFonts w:ascii="Arial" w:hAnsi="Arial" w:cs="Arial"/>
          <w:color w:val="000000" w:themeColor="text1"/>
          <w:sz w:val="24"/>
        </w:rPr>
        <w:t xml:space="preserve"> – 2 days – Enablement Manager</w:t>
      </w:r>
    </w:p>
    <w:sectPr w:rsidR="00B8363C" w:rsidRPr="00FA40BE" w:rsidSect="004C75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33D2"/>
    <w:multiLevelType w:val="hybridMultilevel"/>
    <w:tmpl w:val="57527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7C7A8C"/>
    <w:multiLevelType w:val="hybridMultilevel"/>
    <w:tmpl w:val="1CD43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202791"/>
    <w:multiLevelType w:val="hybridMultilevel"/>
    <w:tmpl w:val="3A44AC9C"/>
    <w:lvl w:ilvl="0" w:tplc="8796ED9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1406BB"/>
    <w:multiLevelType w:val="hybridMultilevel"/>
    <w:tmpl w:val="5A968B20"/>
    <w:lvl w:ilvl="0" w:tplc="8C4CA89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0A6F44"/>
    <w:multiLevelType w:val="hybridMultilevel"/>
    <w:tmpl w:val="B9EE6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DE2567"/>
    <w:multiLevelType w:val="hybridMultilevel"/>
    <w:tmpl w:val="121E6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174E90"/>
    <w:multiLevelType w:val="hybridMultilevel"/>
    <w:tmpl w:val="4B5A467E"/>
    <w:lvl w:ilvl="0" w:tplc="A48277D8">
      <w:start w:val="1"/>
      <w:numFmt w:val="bullet"/>
      <w:lvlText w:val="•"/>
      <w:lvlJc w:val="left"/>
      <w:pPr>
        <w:tabs>
          <w:tab w:val="num" w:pos="720"/>
        </w:tabs>
        <w:ind w:left="720" w:hanging="360"/>
      </w:pPr>
      <w:rPr>
        <w:rFonts w:ascii="Arial" w:hAnsi="Arial" w:hint="default"/>
      </w:rPr>
    </w:lvl>
    <w:lvl w:ilvl="1" w:tplc="071AAC86" w:tentative="1">
      <w:start w:val="1"/>
      <w:numFmt w:val="bullet"/>
      <w:lvlText w:val="•"/>
      <w:lvlJc w:val="left"/>
      <w:pPr>
        <w:tabs>
          <w:tab w:val="num" w:pos="1440"/>
        </w:tabs>
        <w:ind w:left="1440" w:hanging="360"/>
      </w:pPr>
      <w:rPr>
        <w:rFonts w:ascii="Arial" w:hAnsi="Arial" w:hint="default"/>
      </w:rPr>
    </w:lvl>
    <w:lvl w:ilvl="2" w:tplc="FEACC676" w:tentative="1">
      <w:start w:val="1"/>
      <w:numFmt w:val="bullet"/>
      <w:lvlText w:val="•"/>
      <w:lvlJc w:val="left"/>
      <w:pPr>
        <w:tabs>
          <w:tab w:val="num" w:pos="2160"/>
        </w:tabs>
        <w:ind w:left="2160" w:hanging="360"/>
      </w:pPr>
      <w:rPr>
        <w:rFonts w:ascii="Arial" w:hAnsi="Arial" w:hint="default"/>
      </w:rPr>
    </w:lvl>
    <w:lvl w:ilvl="3" w:tplc="32EAC99E" w:tentative="1">
      <w:start w:val="1"/>
      <w:numFmt w:val="bullet"/>
      <w:lvlText w:val="•"/>
      <w:lvlJc w:val="left"/>
      <w:pPr>
        <w:tabs>
          <w:tab w:val="num" w:pos="2880"/>
        </w:tabs>
        <w:ind w:left="2880" w:hanging="360"/>
      </w:pPr>
      <w:rPr>
        <w:rFonts w:ascii="Arial" w:hAnsi="Arial" w:hint="default"/>
      </w:rPr>
    </w:lvl>
    <w:lvl w:ilvl="4" w:tplc="68DE6CE2" w:tentative="1">
      <w:start w:val="1"/>
      <w:numFmt w:val="bullet"/>
      <w:lvlText w:val="•"/>
      <w:lvlJc w:val="left"/>
      <w:pPr>
        <w:tabs>
          <w:tab w:val="num" w:pos="3600"/>
        </w:tabs>
        <w:ind w:left="3600" w:hanging="360"/>
      </w:pPr>
      <w:rPr>
        <w:rFonts w:ascii="Arial" w:hAnsi="Arial" w:hint="default"/>
      </w:rPr>
    </w:lvl>
    <w:lvl w:ilvl="5" w:tplc="7D28D216" w:tentative="1">
      <w:start w:val="1"/>
      <w:numFmt w:val="bullet"/>
      <w:lvlText w:val="•"/>
      <w:lvlJc w:val="left"/>
      <w:pPr>
        <w:tabs>
          <w:tab w:val="num" w:pos="4320"/>
        </w:tabs>
        <w:ind w:left="4320" w:hanging="360"/>
      </w:pPr>
      <w:rPr>
        <w:rFonts w:ascii="Arial" w:hAnsi="Arial" w:hint="default"/>
      </w:rPr>
    </w:lvl>
    <w:lvl w:ilvl="6" w:tplc="4372D9C6" w:tentative="1">
      <w:start w:val="1"/>
      <w:numFmt w:val="bullet"/>
      <w:lvlText w:val="•"/>
      <w:lvlJc w:val="left"/>
      <w:pPr>
        <w:tabs>
          <w:tab w:val="num" w:pos="5040"/>
        </w:tabs>
        <w:ind w:left="5040" w:hanging="360"/>
      </w:pPr>
      <w:rPr>
        <w:rFonts w:ascii="Arial" w:hAnsi="Arial" w:hint="default"/>
      </w:rPr>
    </w:lvl>
    <w:lvl w:ilvl="7" w:tplc="30F47298" w:tentative="1">
      <w:start w:val="1"/>
      <w:numFmt w:val="bullet"/>
      <w:lvlText w:val="•"/>
      <w:lvlJc w:val="left"/>
      <w:pPr>
        <w:tabs>
          <w:tab w:val="num" w:pos="5760"/>
        </w:tabs>
        <w:ind w:left="5760" w:hanging="360"/>
      </w:pPr>
      <w:rPr>
        <w:rFonts w:ascii="Arial" w:hAnsi="Arial" w:hint="default"/>
      </w:rPr>
    </w:lvl>
    <w:lvl w:ilvl="8" w:tplc="D17AAE8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B193150"/>
    <w:multiLevelType w:val="multilevel"/>
    <w:tmpl w:val="EDD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75745"/>
    <w:multiLevelType w:val="hybridMultilevel"/>
    <w:tmpl w:val="5FA83408"/>
    <w:lvl w:ilvl="0" w:tplc="B2E0BAD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4050C8"/>
    <w:multiLevelType w:val="hybridMultilevel"/>
    <w:tmpl w:val="6FBAB702"/>
    <w:lvl w:ilvl="0" w:tplc="B2E0BAD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7138E6"/>
    <w:multiLevelType w:val="hybridMultilevel"/>
    <w:tmpl w:val="2CA2A0F6"/>
    <w:lvl w:ilvl="0" w:tplc="B2E0BAD0">
      <w:numFmt w:val="bullet"/>
      <w:lvlText w:val="-"/>
      <w:lvlJc w:val="left"/>
      <w:pPr>
        <w:ind w:left="770" w:hanging="360"/>
      </w:pPr>
      <w:rPr>
        <w:rFonts w:ascii="Calibri" w:eastAsiaTheme="minorHAnsi" w:hAnsi="Calibri" w:cs="Calibri"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1" w15:restartNumberingAfterBreak="0">
    <w:nsid w:val="7855226E"/>
    <w:multiLevelType w:val="hybridMultilevel"/>
    <w:tmpl w:val="B324F9B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2" w15:restartNumberingAfterBreak="0">
    <w:nsid w:val="7A461EBF"/>
    <w:multiLevelType w:val="multilevel"/>
    <w:tmpl w:val="6D9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82500">
    <w:abstractNumId w:val="0"/>
  </w:num>
  <w:num w:numId="2" w16cid:durableId="218446034">
    <w:abstractNumId w:val="4"/>
  </w:num>
  <w:num w:numId="3" w16cid:durableId="1096827070">
    <w:abstractNumId w:val="1"/>
  </w:num>
  <w:num w:numId="4" w16cid:durableId="381448305">
    <w:abstractNumId w:val="5"/>
  </w:num>
  <w:num w:numId="5" w16cid:durableId="333144652">
    <w:abstractNumId w:val="8"/>
  </w:num>
  <w:num w:numId="6" w16cid:durableId="678582306">
    <w:abstractNumId w:val="10"/>
  </w:num>
  <w:num w:numId="7" w16cid:durableId="510683722">
    <w:abstractNumId w:val="11"/>
  </w:num>
  <w:num w:numId="8" w16cid:durableId="1985814898">
    <w:abstractNumId w:val="9"/>
  </w:num>
  <w:num w:numId="9" w16cid:durableId="152110732">
    <w:abstractNumId w:val="7"/>
  </w:num>
  <w:num w:numId="10" w16cid:durableId="685908693">
    <w:abstractNumId w:val="12"/>
  </w:num>
  <w:num w:numId="11" w16cid:durableId="1340238135">
    <w:abstractNumId w:val="6"/>
  </w:num>
  <w:num w:numId="12" w16cid:durableId="182980416">
    <w:abstractNumId w:val="3"/>
  </w:num>
  <w:num w:numId="13" w16cid:durableId="183790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7D"/>
    <w:rsid w:val="00010D7A"/>
    <w:rsid w:val="0002070A"/>
    <w:rsid w:val="00021D7E"/>
    <w:rsid w:val="00026AD7"/>
    <w:rsid w:val="00034E1A"/>
    <w:rsid w:val="00093479"/>
    <w:rsid w:val="00094EEE"/>
    <w:rsid w:val="000E588B"/>
    <w:rsid w:val="000F189C"/>
    <w:rsid w:val="000F2BF0"/>
    <w:rsid w:val="000F35D6"/>
    <w:rsid w:val="000F7310"/>
    <w:rsid w:val="0011649D"/>
    <w:rsid w:val="00145B8D"/>
    <w:rsid w:val="0015755B"/>
    <w:rsid w:val="0017420C"/>
    <w:rsid w:val="0017478E"/>
    <w:rsid w:val="001768C6"/>
    <w:rsid w:val="0018154F"/>
    <w:rsid w:val="00183AB2"/>
    <w:rsid w:val="00194A5F"/>
    <w:rsid w:val="001D3DBD"/>
    <w:rsid w:val="001D65BD"/>
    <w:rsid w:val="001F3E5C"/>
    <w:rsid w:val="001F6FE0"/>
    <w:rsid w:val="00221C3D"/>
    <w:rsid w:val="00223286"/>
    <w:rsid w:val="002337A0"/>
    <w:rsid w:val="00236938"/>
    <w:rsid w:val="00244E82"/>
    <w:rsid w:val="0025695F"/>
    <w:rsid w:val="0026718A"/>
    <w:rsid w:val="0027306F"/>
    <w:rsid w:val="00281614"/>
    <w:rsid w:val="0028191B"/>
    <w:rsid w:val="00287D4C"/>
    <w:rsid w:val="00290272"/>
    <w:rsid w:val="00293ACD"/>
    <w:rsid w:val="002B15EF"/>
    <w:rsid w:val="002C5BD4"/>
    <w:rsid w:val="002D0978"/>
    <w:rsid w:val="002D23D5"/>
    <w:rsid w:val="002E4C49"/>
    <w:rsid w:val="002F7ACF"/>
    <w:rsid w:val="00317DBE"/>
    <w:rsid w:val="003517A2"/>
    <w:rsid w:val="00355399"/>
    <w:rsid w:val="00361B1B"/>
    <w:rsid w:val="00373D02"/>
    <w:rsid w:val="003B36A1"/>
    <w:rsid w:val="003B3E6E"/>
    <w:rsid w:val="003C2DD6"/>
    <w:rsid w:val="004114B3"/>
    <w:rsid w:val="0042686C"/>
    <w:rsid w:val="00431C88"/>
    <w:rsid w:val="00432DC4"/>
    <w:rsid w:val="00444921"/>
    <w:rsid w:val="0046157A"/>
    <w:rsid w:val="00477127"/>
    <w:rsid w:val="004A09EC"/>
    <w:rsid w:val="004B7DC1"/>
    <w:rsid w:val="004C757D"/>
    <w:rsid w:val="004D7D86"/>
    <w:rsid w:val="004E4035"/>
    <w:rsid w:val="004F566A"/>
    <w:rsid w:val="004F6126"/>
    <w:rsid w:val="005042A1"/>
    <w:rsid w:val="00505EF1"/>
    <w:rsid w:val="00524AAB"/>
    <w:rsid w:val="00545794"/>
    <w:rsid w:val="0054724C"/>
    <w:rsid w:val="00550B74"/>
    <w:rsid w:val="00556641"/>
    <w:rsid w:val="00561E7A"/>
    <w:rsid w:val="005817C7"/>
    <w:rsid w:val="005819A1"/>
    <w:rsid w:val="005A066C"/>
    <w:rsid w:val="005A678A"/>
    <w:rsid w:val="005A780D"/>
    <w:rsid w:val="005B69FC"/>
    <w:rsid w:val="005D2A74"/>
    <w:rsid w:val="00607937"/>
    <w:rsid w:val="00607B73"/>
    <w:rsid w:val="00646DDD"/>
    <w:rsid w:val="006578FE"/>
    <w:rsid w:val="00685B7D"/>
    <w:rsid w:val="00687844"/>
    <w:rsid w:val="006A414E"/>
    <w:rsid w:val="006A4ECD"/>
    <w:rsid w:val="006C28FC"/>
    <w:rsid w:val="006F42BF"/>
    <w:rsid w:val="006F52D4"/>
    <w:rsid w:val="006F68E6"/>
    <w:rsid w:val="00710EB3"/>
    <w:rsid w:val="0073455E"/>
    <w:rsid w:val="00747AB7"/>
    <w:rsid w:val="00757230"/>
    <w:rsid w:val="00773C3B"/>
    <w:rsid w:val="00796721"/>
    <w:rsid w:val="007B5D6C"/>
    <w:rsid w:val="007C25C3"/>
    <w:rsid w:val="007C77DB"/>
    <w:rsid w:val="007E3BB5"/>
    <w:rsid w:val="00813DC7"/>
    <w:rsid w:val="0084634D"/>
    <w:rsid w:val="008A1FE7"/>
    <w:rsid w:val="008C7B4A"/>
    <w:rsid w:val="008D0D35"/>
    <w:rsid w:val="008E3469"/>
    <w:rsid w:val="008E3EAA"/>
    <w:rsid w:val="008F6FC6"/>
    <w:rsid w:val="008F74A0"/>
    <w:rsid w:val="0091634A"/>
    <w:rsid w:val="00924A31"/>
    <w:rsid w:val="00940795"/>
    <w:rsid w:val="00962AC3"/>
    <w:rsid w:val="00966613"/>
    <w:rsid w:val="0096789B"/>
    <w:rsid w:val="0099454C"/>
    <w:rsid w:val="009A1395"/>
    <w:rsid w:val="009A3BBA"/>
    <w:rsid w:val="009B6028"/>
    <w:rsid w:val="00A04EC8"/>
    <w:rsid w:val="00A42508"/>
    <w:rsid w:val="00A445D3"/>
    <w:rsid w:val="00A5218F"/>
    <w:rsid w:val="00A80641"/>
    <w:rsid w:val="00A84542"/>
    <w:rsid w:val="00A868B9"/>
    <w:rsid w:val="00AA4AC4"/>
    <w:rsid w:val="00AA6EDF"/>
    <w:rsid w:val="00AC6ADC"/>
    <w:rsid w:val="00AF2CF2"/>
    <w:rsid w:val="00B24371"/>
    <w:rsid w:val="00B24674"/>
    <w:rsid w:val="00B25083"/>
    <w:rsid w:val="00B3275D"/>
    <w:rsid w:val="00B82D91"/>
    <w:rsid w:val="00B83124"/>
    <w:rsid w:val="00B8363C"/>
    <w:rsid w:val="00B95368"/>
    <w:rsid w:val="00BA4E55"/>
    <w:rsid w:val="00BD442D"/>
    <w:rsid w:val="00BD450E"/>
    <w:rsid w:val="00C17BE8"/>
    <w:rsid w:val="00C41F66"/>
    <w:rsid w:val="00C67CAE"/>
    <w:rsid w:val="00C73FC9"/>
    <w:rsid w:val="00C75279"/>
    <w:rsid w:val="00C7655D"/>
    <w:rsid w:val="00C83C81"/>
    <w:rsid w:val="00C8521D"/>
    <w:rsid w:val="00C861C3"/>
    <w:rsid w:val="00C91A89"/>
    <w:rsid w:val="00C94528"/>
    <w:rsid w:val="00C95014"/>
    <w:rsid w:val="00CB0221"/>
    <w:rsid w:val="00CE1908"/>
    <w:rsid w:val="00CF66C4"/>
    <w:rsid w:val="00D17459"/>
    <w:rsid w:val="00D25145"/>
    <w:rsid w:val="00D25E36"/>
    <w:rsid w:val="00D37386"/>
    <w:rsid w:val="00D378B4"/>
    <w:rsid w:val="00D424F2"/>
    <w:rsid w:val="00D46A43"/>
    <w:rsid w:val="00D51C64"/>
    <w:rsid w:val="00D7347D"/>
    <w:rsid w:val="00D73D43"/>
    <w:rsid w:val="00D86805"/>
    <w:rsid w:val="00D922CD"/>
    <w:rsid w:val="00DB1D74"/>
    <w:rsid w:val="00DC37D5"/>
    <w:rsid w:val="00DC65DA"/>
    <w:rsid w:val="00DE5BC9"/>
    <w:rsid w:val="00DF1FE6"/>
    <w:rsid w:val="00DF58A5"/>
    <w:rsid w:val="00E112CE"/>
    <w:rsid w:val="00E22BC9"/>
    <w:rsid w:val="00E2525A"/>
    <w:rsid w:val="00E452C3"/>
    <w:rsid w:val="00E4770D"/>
    <w:rsid w:val="00E54A20"/>
    <w:rsid w:val="00E553A2"/>
    <w:rsid w:val="00E62682"/>
    <w:rsid w:val="00E76021"/>
    <w:rsid w:val="00E85C97"/>
    <w:rsid w:val="00E87D2A"/>
    <w:rsid w:val="00E97C7C"/>
    <w:rsid w:val="00EB2D1A"/>
    <w:rsid w:val="00EC01CF"/>
    <w:rsid w:val="00EC5563"/>
    <w:rsid w:val="00ED5D3B"/>
    <w:rsid w:val="00ED76E5"/>
    <w:rsid w:val="00EF3633"/>
    <w:rsid w:val="00EF6324"/>
    <w:rsid w:val="00F0028F"/>
    <w:rsid w:val="00F00B8C"/>
    <w:rsid w:val="00F01229"/>
    <w:rsid w:val="00F1170B"/>
    <w:rsid w:val="00F16C9A"/>
    <w:rsid w:val="00F23446"/>
    <w:rsid w:val="00F428F7"/>
    <w:rsid w:val="00F51990"/>
    <w:rsid w:val="00F8132B"/>
    <w:rsid w:val="00F8489B"/>
    <w:rsid w:val="00FA40BE"/>
    <w:rsid w:val="00FB24A9"/>
    <w:rsid w:val="00FC4E58"/>
    <w:rsid w:val="00FC51E1"/>
    <w:rsid w:val="00FD7E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D7263"/>
  <w15:chartTrackingRefBased/>
  <w15:docId w15:val="{DE6830EB-8F57-4354-BE12-DE9F1EC6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57D"/>
  </w:style>
  <w:style w:type="paragraph" w:styleId="Heading1">
    <w:name w:val="heading 1"/>
    <w:basedOn w:val="Normal"/>
    <w:next w:val="Normal"/>
    <w:link w:val="Heading1Char"/>
    <w:uiPriority w:val="9"/>
    <w:qFormat/>
    <w:rsid w:val="00EC5563"/>
    <w:pPr>
      <w:spacing w:after="480" w:line="240" w:lineRule="auto"/>
      <w:outlineLvl w:val="0"/>
    </w:pPr>
    <w:rPr>
      <w:rFonts w:ascii="Arial" w:hAnsi="Arial" w:cs="Arial"/>
      <w:b/>
      <w:sz w:val="40"/>
    </w:rPr>
  </w:style>
  <w:style w:type="paragraph" w:styleId="Heading2">
    <w:name w:val="heading 2"/>
    <w:basedOn w:val="Normal"/>
    <w:next w:val="Normal"/>
    <w:link w:val="Heading2Char"/>
    <w:uiPriority w:val="9"/>
    <w:unhideWhenUsed/>
    <w:qFormat/>
    <w:rsid w:val="00966613"/>
    <w:pPr>
      <w:spacing w:before="480" w:after="240" w:line="240" w:lineRule="auto"/>
      <w:outlineLvl w:val="1"/>
    </w:pPr>
    <w:rPr>
      <w:rFonts w:ascii="Arial" w:hAnsi="Arial" w:cs="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C757D"/>
    <w:pPr>
      <w:spacing w:after="0"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4C757D"/>
  </w:style>
  <w:style w:type="paragraph" w:styleId="ListParagraph">
    <w:name w:val="List Paragraph"/>
    <w:basedOn w:val="Normal"/>
    <w:uiPriority w:val="34"/>
    <w:qFormat/>
    <w:rsid w:val="0046157A"/>
    <w:pPr>
      <w:ind w:left="720"/>
      <w:contextualSpacing/>
    </w:pPr>
  </w:style>
  <w:style w:type="character" w:customStyle="1" w:styleId="Heading1Char">
    <w:name w:val="Heading 1 Char"/>
    <w:basedOn w:val="DefaultParagraphFont"/>
    <w:link w:val="Heading1"/>
    <w:uiPriority w:val="9"/>
    <w:rsid w:val="00EC5563"/>
    <w:rPr>
      <w:rFonts w:ascii="Arial" w:hAnsi="Arial" w:cs="Arial"/>
      <w:b/>
      <w:sz w:val="40"/>
    </w:rPr>
  </w:style>
  <w:style w:type="character" w:customStyle="1" w:styleId="Heading2Char">
    <w:name w:val="Heading 2 Char"/>
    <w:basedOn w:val="DefaultParagraphFont"/>
    <w:link w:val="Heading2"/>
    <w:uiPriority w:val="9"/>
    <w:rsid w:val="00966613"/>
    <w:rPr>
      <w:rFonts w:ascii="Arial" w:hAnsi="Arial" w:cs="Arial"/>
      <w:b/>
      <w:sz w:val="24"/>
    </w:rPr>
  </w:style>
  <w:style w:type="paragraph" w:styleId="NormalWeb">
    <w:name w:val="Normal (Web)"/>
    <w:basedOn w:val="Normal"/>
    <w:uiPriority w:val="99"/>
    <w:semiHidden/>
    <w:unhideWhenUsed/>
    <w:rsid w:val="008E3469"/>
    <w:rPr>
      <w:rFonts w:ascii="Times New Roman" w:hAnsi="Times New Roman" w:cs="Times New Roman"/>
      <w:sz w:val="24"/>
      <w:szCs w:val="24"/>
    </w:rPr>
  </w:style>
  <w:style w:type="character" w:styleId="Hyperlink">
    <w:name w:val="Hyperlink"/>
    <w:basedOn w:val="DefaultParagraphFont"/>
    <w:uiPriority w:val="99"/>
    <w:unhideWhenUsed/>
    <w:rsid w:val="00355399"/>
    <w:rPr>
      <w:color w:val="0563C1" w:themeColor="hyperlink"/>
      <w:u w:val="single"/>
    </w:rPr>
  </w:style>
  <w:style w:type="character" w:styleId="UnresolvedMention">
    <w:name w:val="Unresolved Mention"/>
    <w:basedOn w:val="DefaultParagraphFont"/>
    <w:uiPriority w:val="99"/>
    <w:semiHidden/>
    <w:unhideWhenUsed/>
    <w:rsid w:val="00355399"/>
    <w:rPr>
      <w:color w:val="605E5C"/>
      <w:shd w:val="clear" w:color="auto" w:fill="E1DFDD"/>
    </w:rPr>
  </w:style>
  <w:style w:type="table" w:styleId="TableGrid">
    <w:name w:val="Table Grid"/>
    <w:basedOn w:val="TableNormal"/>
    <w:uiPriority w:val="39"/>
    <w:rsid w:val="00773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F56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F566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C4E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FC4E5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FC4E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54246">
      <w:bodyDiv w:val="1"/>
      <w:marLeft w:val="0"/>
      <w:marRight w:val="0"/>
      <w:marTop w:val="0"/>
      <w:marBottom w:val="0"/>
      <w:divBdr>
        <w:top w:val="none" w:sz="0" w:space="0" w:color="auto"/>
        <w:left w:val="none" w:sz="0" w:space="0" w:color="auto"/>
        <w:bottom w:val="none" w:sz="0" w:space="0" w:color="auto"/>
        <w:right w:val="none" w:sz="0" w:space="0" w:color="auto"/>
      </w:divBdr>
    </w:div>
    <w:div w:id="574050286">
      <w:bodyDiv w:val="1"/>
      <w:marLeft w:val="0"/>
      <w:marRight w:val="0"/>
      <w:marTop w:val="0"/>
      <w:marBottom w:val="0"/>
      <w:divBdr>
        <w:top w:val="none" w:sz="0" w:space="0" w:color="auto"/>
        <w:left w:val="none" w:sz="0" w:space="0" w:color="auto"/>
        <w:bottom w:val="none" w:sz="0" w:space="0" w:color="auto"/>
        <w:right w:val="none" w:sz="0" w:space="0" w:color="auto"/>
      </w:divBdr>
    </w:div>
    <w:div w:id="906182006">
      <w:bodyDiv w:val="1"/>
      <w:marLeft w:val="0"/>
      <w:marRight w:val="0"/>
      <w:marTop w:val="0"/>
      <w:marBottom w:val="0"/>
      <w:divBdr>
        <w:top w:val="none" w:sz="0" w:space="0" w:color="auto"/>
        <w:left w:val="none" w:sz="0" w:space="0" w:color="auto"/>
        <w:bottom w:val="none" w:sz="0" w:space="0" w:color="auto"/>
        <w:right w:val="none" w:sz="0" w:space="0" w:color="auto"/>
      </w:divBdr>
    </w:div>
    <w:div w:id="160225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F32E1E99C1E024587F7F3ED68C17C8D" ma:contentTypeVersion="13" ma:contentTypeDescription="Create a new document." ma:contentTypeScope="" ma:versionID="7d141718dab0c335236681bc5cca604b">
  <xsd:schema xmlns:xsd="http://www.w3.org/2001/XMLSchema" xmlns:xs="http://www.w3.org/2001/XMLSchema" xmlns:p="http://schemas.microsoft.com/office/2006/metadata/properties" xmlns:ns3="9ea31572-e8ff-438a-8cd3-a9c20b40efb4" xmlns:ns4="fc474e58-9d78-4b17-aa8a-025cba76a837" targetNamespace="http://schemas.microsoft.com/office/2006/metadata/properties" ma:root="true" ma:fieldsID="c47104802831fe47aa2a6a4175d36a9e" ns3:_="" ns4:_="">
    <xsd:import namespace="9ea31572-e8ff-438a-8cd3-a9c20b40efb4"/>
    <xsd:import namespace="fc474e58-9d78-4b17-aa8a-025cba76a83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31572-e8ff-438a-8cd3-a9c20b40ef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474e58-9d78-4b17-aa8a-025cba76a83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880901-16E1-423D-8E48-E15BEE958473}">
  <ds:schemaRefs>
    <ds:schemaRef ds:uri="http://schemas.microsoft.com/sharepoint/v3/contenttype/forms"/>
  </ds:schemaRefs>
</ds:datastoreItem>
</file>

<file path=customXml/itemProps2.xml><?xml version="1.0" encoding="utf-8"?>
<ds:datastoreItem xmlns:ds="http://schemas.openxmlformats.org/officeDocument/2006/customXml" ds:itemID="{BD6D8950-EF50-42E1-9EDA-7A8A9F21102A}">
  <ds:schemaRefs>
    <ds:schemaRef ds:uri="http://schemas.openxmlformats.org/officeDocument/2006/bibliography"/>
  </ds:schemaRefs>
</ds:datastoreItem>
</file>

<file path=customXml/itemProps3.xml><?xml version="1.0" encoding="utf-8"?>
<ds:datastoreItem xmlns:ds="http://schemas.openxmlformats.org/officeDocument/2006/customXml" ds:itemID="{2415FB58-4DE1-4505-B472-E3101C445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31572-e8ff-438a-8cd3-a9c20b40efb4"/>
    <ds:schemaRef ds:uri="fc474e58-9d78-4b17-aa8a-025cba76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449735-C9E9-4096-9B79-D532A0D6FCF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594</Words>
  <Characters>2937</Characters>
  <Application>Microsoft Office Word</Application>
  <DocSecurity>4</DocSecurity>
  <Lines>94</Lines>
  <Paragraphs>23</Paragraphs>
  <ScaleCrop>false</ScaleCrop>
  <HeadingPairs>
    <vt:vector size="2" baseType="variant">
      <vt:variant>
        <vt:lpstr>Title</vt:lpstr>
      </vt:variant>
      <vt:variant>
        <vt:i4>1</vt:i4>
      </vt:variant>
    </vt:vector>
  </HeadingPairs>
  <TitlesOfParts>
    <vt:vector size="1" baseType="lpstr">
      <vt:lpstr>Fact sheets</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sheets</dc:title>
  <dc:subject/>
  <dc:creator>Megan Malloy</dc:creator>
  <cp:keywords/>
  <dc:description/>
  <cp:lastModifiedBy>David Rew</cp:lastModifiedBy>
  <cp:revision>2</cp:revision>
  <dcterms:created xsi:type="dcterms:W3CDTF">2025-12-16T09:53:00Z</dcterms:created>
  <dcterms:modified xsi:type="dcterms:W3CDTF">2025-12-16T09:53:00Z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0x0101000F32E1E99C1E024587F7F3ED68C17C8D</vt:lpwstr>
  </property>
</Properties>
</file>