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C333F" w14:textId="77777777" w:rsidR="00D05813" w:rsidRDefault="00D05813" w:rsidP="00D05813">
      <w:pPr>
        <w:rPr>
          <w:noProof/>
        </w:rPr>
      </w:pPr>
      <w:bookmarkStart w:id="0" w:name="_Toc123836290"/>
      <w:r w:rsidRPr="007B7BB4">
        <w:rPr>
          <w:noProof/>
        </w:rPr>
        <w:drawing>
          <wp:inline distT="0" distB="0" distL="0" distR="0" wp14:anchorId="195A9FAA" wp14:editId="44AC0D15">
            <wp:extent cx="2947035" cy="499110"/>
            <wp:effectExtent l="0" t="0" r="0" b="0"/>
            <wp:docPr id="4" name="Picture 1" descr="NCC-l-head-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C-l-head-bla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7035" cy="499110"/>
                    </a:xfrm>
                    <a:prstGeom prst="rect">
                      <a:avLst/>
                    </a:prstGeom>
                    <a:noFill/>
                    <a:ln>
                      <a:noFill/>
                    </a:ln>
                  </pic:spPr>
                </pic:pic>
              </a:graphicData>
            </a:graphic>
          </wp:inline>
        </w:drawing>
      </w:r>
    </w:p>
    <w:p w14:paraId="5896FEE8" w14:textId="77777777" w:rsidR="00D05813" w:rsidRPr="0013321D" w:rsidRDefault="00D05813" w:rsidP="00D05813">
      <w:pPr>
        <w:rPr>
          <w:sz w:val="16"/>
          <w:szCs w:val="20"/>
        </w:rPr>
      </w:pPr>
    </w:p>
    <w:tbl>
      <w:tblPr>
        <w:tblStyle w:val="TableGrid"/>
        <w:tblW w:w="0" w:type="auto"/>
        <w:shd w:val="clear" w:color="auto" w:fill="E2EFD9"/>
        <w:tblLook w:val="04A0" w:firstRow="1" w:lastRow="0" w:firstColumn="1" w:lastColumn="0" w:noHBand="0" w:noVBand="1"/>
      </w:tblPr>
      <w:tblGrid>
        <w:gridCol w:w="9016"/>
      </w:tblGrid>
      <w:tr w:rsidR="00D05813" w14:paraId="0543C65D" w14:textId="77777777" w:rsidTr="00A76C6B">
        <w:tc>
          <w:tcPr>
            <w:tcW w:w="9016" w:type="dxa"/>
            <w:shd w:val="clear" w:color="auto" w:fill="C8E1BF"/>
          </w:tcPr>
          <w:p w14:paraId="33BDF069" w14:textId="77777777" w:rsidR="00D05813" w:rsidRDefault="00D05813" w:rsidP="00A76C6B">
            <w:pPr>
              <w:spacing w:line="120" w:lineRule="auto"/>
            </w:pPr>
          </w:p>
          <w:p w14:paraId="18BCB5BA" w14:textId="77777777" w:rsidR="00D05813" w:rsidRPr="006A6495" w:rsidRDefault="00D05813" w:rsidP="00A76C6B">
            <w:pPr>
              <w:jc w:val="center"/>
              <w:rPr>
                <w:rFonts w:cs="Arial"/>
                <w:b/>
                <w:sz w:val="28"/>
              </w:rPr>
            </w:pPr>
            <w:r w:rsidRPr="006A6495">
              <w:rPr>
                <w:rFonts w:cs="Arial"/>
                <w:b/>
                <w:sz w:val="28"/>
              </w:rPr>
              <w:t>Policy Library Pro Forma</w:t>
            </w:r>
          </w:p>
          <w:p w14:paraId="1A946249" w14:textId="77777777" w:rsidR="00D05813" w:rsidRPr="0013321D" w:rsidRDefault="00D05813" w:rsidP="00A76C6B">
            <w:pPr>
              <w:jc w:val="center"/>
              <w:rPr>
                <w:rFonts w:cs="Arial"/>
                <w:b/>
                <w:sz w:val="16"/>
                <w:szCs w:val="16"/>
              </w:rPr>
            </w:pPr>
          </w:p>
          <w:p w14:paraId="498B4976" w14:textId="77777777" w:rsidR="00D05813" w:rsidRPr="00377690" w:rsidRDefault="00D05813" w:rsidP="00A76C6B">
            <w:pPr>
              <w:jc w:val="center"/>
              <w:rPr>
                <w:rFonts w:cs="Arial"/>
                <w:sz w:val="22"/>
                <w:szCs w:val="22"/>
              </w:rPr>
            </w:pPr>
            <w:r w:rsidRPr="00377690">
              <w:rPr>
                <w:rFonts w:cs="Arial"/>
                <w:sz w:val="22"/>
                <w:szCs w:val="22"/>
              </w:rPr>
              <w:t>This information will be used to add a policy, strategy, guidance or procedure to the</w:t>
            </w:r>
            <w:r>
              <w:rPr>
                <w:rFonts w:cs="Arial"/>
                <w:sz w:val="22"/>
                <w:szCs w:val="22"/>
              </w:rPr>
              <w:t xml:space="preserve"> Council’s</w:t>
            </w:r>
            <w:r w:rsidRPr="00377690">
              <w:rPr>
                <w:rFonts w:cs="Arial"/>
                <w:sz w:val="22"/>
                <w:szCs w:val="22"/>
              </w:rPr>
              <w:t xml:space="preserve"> Policy Library.</w:t>
            </w:r>
          </w:p>
          <w:p w14:paraId="7F8DFD85" w14:textId="77777777" w:rsidR="00D05813" w:rsidRPr="00BD1F1E" w:rsidRDefault="00D05813" w:rsidP="00A76C6B">
            <w:pPr>
              <w:spacing w:line="120" w:lineRule="auto"/>
              <w:jc w:val="center"/>
              <w:rPr>
                <w:rFonts w:cs="Arial"/>
              </w:rPr>
            </w:pPr>
          </w:p>
        </w:tc>
      </w:tr>
    </w:tbl>
    <w:p w14:paraId="141D98C2" w14:textId="77777777" w:rsidR="00D05813" w:rsidRPr="003772B6" w:rsidRDefault="00D05813" w:rsidP="00D05813">
      <w:pPr>
        <w:rPr>
          <w:rFonts w:cs="Arial"/>
          <w:sz w:val="2"/>
          <w:szCs w:val="14"/>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0"/>
      </w:tblGrid>
      <w:tr w:rsidR="00D05813" w:rsidRPr="0068681F" w14:paraId="38C86E8C" w14:textId="77777777" w:rsidTr="00A76C6B">
        <w:tc>
          <w:tcPr>
            <w:tcW w:w="9016" w:type="dxa"/>
            <w:tcBorders>
              <w:top w:val="single" w:sz="18" w:space="0" w:color="FFFFFF"/>
              <w:left w:val="single" w:sz="18" w:space="0" w:color="FFFFFF"/>
              <w:bottom w:val="single" w:sz="18" w:space="0" w:color="FFFFFF"/>
              <w:right w:val="single" w:sz="18" w:space="0" w:color="FFFFFF"/>
            </w:tcBorders>
          </w:tcPr>
          <w:p w14:paraId="4E79FC14" w14:textId="5646EFCD" w:rsidR="00D05813" w:rsidRPr="0068681F" w:rsidRDefault="00D05813" w:rsidP="00A76C6B">
            <w:pPr>
              <w:spacing w:before="120"/>
              <w:rPr>
                <w:rFonts w:cs="Arial"/>
                <w:sz w:val="24"/>
                <w:szCs w:val="24"/>
              </w:rPr>
            </w:pPr>
            <w:r w:rsidRPr="0068681F">
              <w:rPr>
                <w:rFonts w:cs="Arial"/>
                <w:b/>
                <w:sz w:val="24"/>
                <w:szCs w:val="24"/>
              </w:rPr>
              <w:t>Title:</w:t>
            </w:r>
            <w:r w:rsidR="00721EE2" w:rsidRPr="0068681F">
              <w:rPr>
                <w:rFonts w:cs="Arial"/>
                <w:b/>
                <w:sz w:val="24"/>
                <w:szCs w:val="24"/>
              </w:rPr>
              <w:t xml:space="preserve">  Mental Capacity </w:t>
            </w:r>
            <w:r w:rsidR="00A4007F">
              <w:rPr>
                <w:rFonts w:cs="Arial"/>
                <w:b/>
                <w:sz w:val="24"/>
                <w:szCs w:val="24"/>
              </w:rPr>
              <w:t>Colleague</w:t>
            </w:r>
            <w:r w:rsidR="00721EE2" w:rsidRPr="0068681F">
              <w:rPr>
                <w:rFonts w:cs="Arial"/>
                <w:b/>
                <w:sz w:val="24"/>
                <w:szCs w:val="24"/>
              </w:rPr>
              <w:t xml:space="preserve"> Guidance</w:t>
            </w:r>
          </w:p>
        </w:tc>
      </w:tr>
      <w:tr w:rsidR="00D05813" w:rsidRPr="0068681F" w14:paraId="1A9DFC4D" w14:textId="77777777" w:rsidTr="00A76C6B">
        <w:tc>
          <w:tcPr>
            <w:tcW w:w="9016" w:type="dxa"/>
            <w:tcBorders>
              <w:top w:val="single" w:sz="18" w:space="0" w:color="FFFFFF"/>
              <w:left w:val="single" w:sz="18" w:space="0" w:color="FFFFFF"/>
              <w:bottom w:val="single" w:sz="4" w:space="0" w:color="auto"/>
              <w:right w:val="single" w:sz="18" w:space="0" w:color="FFFFFF"/>
            </w:tcBorders>
          </w:tcPr>
          <w:p w14:paraId="7C45BE2F" w14:textId="77777777" w:rsidR="00D05813" w:rsidRPr="005778ED" w:rsidRDefault="00D05813" w:rsidP="00A76C6B">
            <w:pPr>
              <w:spacing w:line="300" w:lineRule="auto"/>
              <w:rPr>
                <w:rFonts w:cs="Arial"/>
                <w:sz w:val="16"/>
                <w:szCs w:val="16"/>
              </w:rPr>
            </w:pPr>
          </w:p>
        </w:tc>
      </w:tr>
    </w:tbl>
    <w:p w14:paraId="39E4C6C0" w14:textId="77777777" w:rsidR="00D05813" w:rsidRPr="005778ED" w:rsidRDefault="00D05813" w:rsidP="00D05813">
      <w:pPr>
        <w:rPr>
          <w:rFonts w:cs="Arial"/>
          <w:sz w:val="16"/>
          <w:szCs w:val="16"/>
        </w:rPr>
      </w:pPr>
    </w:p>
    <w:tbl>
      <w:tblPr>
        <w:tblStyle w:val="TableGrid"/>
        <w:tblW w:w="0" w:type="auto"/>
        <w:tblBorders>
          <w:top w:val="single" w:sz="18" w:space="0" w:color="FFFFFF"/>
          <w:left w:val="single" w:sz="18" w:space="0" w:color="FFFFFF"/>
          <w:right w:val="single" w:sz="18" w:space="0" w:color="FFFFFF"/>
          <w:insideH w:val="none" w:sz="0" w:space="0" w:color="auto"/>
          <w:insideV w:val="none" w:sz="0" w:space="0" w:color="auto"/>
        </w:tblBorders>
        <w:tblLook w:val="04A0" w:firstRow="1" w:lastRow="0" w:firstColumn="1" w:lastColumn="0" w:noHBand="0" w:noVBand="1"/>
      </w:tblPr>
      <w:tblGrid>
        <w:gridCol w:w="8980"/>
      </w:tblGrid>
      <w:tr w:rsidR="00D05813" w:rsidRPr="0068681F" w14:paraId="3D16BB1A" w14:textId="77777777" w:rsidTr="00A76C6B">
        <w:tc>
          <w:tcPr>
            <w:tcW w:w="9016" w:type="dxa"/>
            <w:tcBorders>
              <w:top w:val="single" w:sz="18" w:space="0" w:color="FFFFFF"/>
              <w:bottom w:val="single" w:sz="18" w:space="0" w:color="FFFFFF"/>
            </w:tcBorders>
          </w:tcPr>
          <w:p w14:paraId="18A9971C" w14:textId="763C6137" w:rsidR="00D05813" w:rsidRPr="0068681F" w:rsidRDefault="00D05813" w:rsidP="00A76C6B">
            <w:pPr>
              <w:rPr>
                <w:rFonts w:cs="Arial"/>
                <w:b/>
                <w:sz w:val="24"/>
                <w:szCs w:val="24"/>
              </w:rPr>
            </w:pPr>
            <w:r w:rsidRPr="0068681F">
              <w:rPr>
                <w:rFonts w:cs="Arial"/>
                <w:b/>
                <w:sz w:val="24"/>
                <w:szCs w:val="24"/>
              </w:rPr>
              <w:t xml:space="preserve">Aim </w:t>
            </w:r>
            <w:r w:rsidR="002C57BD" w:rsidRPr="0068681F">
              <w:rPr>
                <w:rFonts w:cs="Arial"/>
                <w:b/>
                <w:sz w:val="24"/>
                <w:szCs w:val="24"/>
              </w:rPr>
              <w:t>or</w:t>
            </w:r>
            <w:r w:rsidRPr="0068681F">
              <w:rPr>
                <w:rFonts w:cs="Arial"/>
                <w:b/>
                <w:sz w:val="24"/>
                <w:szCs w:val="24"/>
              </w:rPr>
              <w:t xml:space="preserve"> Summary:</w:t>
            </w:r>
            <w:r w:rsidR="002C57BD" w:rsidRPr="0068681F">
              <w:rPr>
                <w:rFonts w:cs="Arial"/>
                <w:b/>
                <w:sz w:val="24"/>
                <w:szCs w:val="24"/>
              </w:rPr>
              <w:t xml:space="preserve"> </w:t>
            </w:r>
            <w:r w:rsidR="002C57BD" w:rsidRPr="0068681F">
              <w:rPr>
                <w:rFonts w:cs="Arial"/>
                <w:sz w:val="24"/>
                <w:szCs w:val="24"/>
              </w:rPr>
              <w:t>This guidance is intended to provide support with the application of the Mental Capacity Act.</w:t>
            </w:r>
          </w:p>
        </w:tc>
      </w:tr>
      <w:tr w:rsidR="00D05813" w14:paraId="326BC14D" w14:textId="77777777" w:rsidTr="00A76C6B">
        <w:tc>
          <w:tcPr>
            <w:tcW w:w="9016" w:type="dxa"/>
            <w:tcBorders>
              <w:top w:val="single" w:sz="18" w:space="0" w:color="FFFFFF"/>
            </w:tcBorders>
          </w:tcPr>
          <w:p w14:paraId="2C14BB8C" w14:textId="77777777" w:rsidR="00D05813" w:rsidRPr="005778ED" w:rsidRDefault="00D05813" w:rsidP="00A76C6B">
            <w:pPr>
              <w:spacing w:line="300" w:lineRule="auto"/>
              <w:rPr>
                <w:rFonts w:cs="Arial"/>
                <w:sz w:val="16"/>
                <w:szCs w:val="16"/>
              </w:rPr>
            </w:pPr>
          </w:p>
        </w:tc>
      </w:tr>
    </w:tbl>
    <w:p w14:paraId="6AE37FD6" w14:textId="77777777" w:rsidR="00D05813" w:rsidRPr="00612E5C" w:rsidRDefault="00D05813" w:rsidP="00D05813">
      <w:pPr>
        <w:rPr>
          <w:rFonts w:cs="Arial"/>
          <w:sz w:val="16"/>
          <w:szCs w:val="16"/>
        </w:rPr>
      </w:pPr>
    </w:p>
    <w:tbl>
      <w:tblPr>
        <w:tblStyle w:val="TableGrid"/>
        <w:tblW w:w="0" w:type="auto"/>
        <w:tblInd w:w="-5" w:type="dxa"/>
        <w:tblBorders>
          <w:top w:val="none" w:sz="0" w:space="0" w:color="auto"/>
        </w:tblBorders>
        <w:tblLook w:val="04A0" w:firstRow="1" w:lastRow="0" w:firstColumn="1" w:lastColumn="0" w:noHBand="0" w:noVBand="1"/>
      </w:tblPr>
      <w:tblGrid>
        <w:gridCol w:w="2254"/>
        <w:gridCol w:w="2254"/>
        <w:gridCol w:w="2254"/>
        <w:gridCol w:w="2254"/>
      </w:tblGrid>
      <w:tr w:rsidR="00D05813" w:rsidRPr="009019EC" w14:paraId="06FFA29C" w14:textId="77777777" w:rsidTr="00A76C6B">
        <w:tc>
          <w:tcPr>
            <w:tcW w:w="9016" w:type="dxa"/>
            <w:gridSpan w:val="4"/>
            <w:tcBorders>
              <w:top w:val="single" w:sz="4" w:space="0" w:color="AEAAAA"/>
              <w:left w:val="single" w:sz="4" w:space="0" w:color="AEAAAA"/>
              <w:bottom w:val="single" w:sz="4" w:space="0" w:color="AEAAAA"/>
              <w:right w:val="single" w:sz="4" w:space="0" w:color="AEAAAA"/>
            </w:tcBorders>
          </w:tcPr>
          <w:p w14:paraId="34AC1EEB" w14:textId="77777777" w:rsidR="00D05813" w:rsidRPr="009019EC" w:rsidRDefault="00D05813" w:rsidP="00A76C6B">
            <w:pPr>
              <w:spacing w:line="120" w:lineRule="auto"/>
              <w:rPr>
                <w:rFonts w:cs="Arial"/>
                <w:sz w:val="24"/>
                <w:szCs w:val="24"/>
              </w:rPr>
            </w:pPr>
          </w:p>
          <w:p w14:paraId="4A2ADFAF" w14:textId="77777777" w:rsidR="00D05813" w:rsidRPr="009019EC" w:rsidRDefault="00D05813" w:rsidP="00A76C6B">
            <w:pPr>
              <w:rPr>
                <w:rFonts w:cs="Arial"/>
                <w:sz w:val="24"/>
                <w:szCs w:val="24"/>
              </w:rPr>
            </w:pPr>
            <w:r w:rsidRPr="009019EC">
              <w:rPr>
                <w:rFonts w:cs="Arial"/>
                <w:b/>
                <w:sz w:val="24"/>
                <w:szCs w:val="24"/>
              </w:rPr>
              <w:t>Document Type:</w:t>
            </w:r>
          </w:p>
          <w:p w14:paraId="69D40CE5" w14:textId="77777777" w:rsidR="00D05813" w:rsidRPr="009019EC" w:rsidRDefault="00D05813" w:rsidP="00A76C6B">
            <w:pPr>
              <w:spacing w:line="120" w:lineRule="auto"/>
              <w:rPr>
                <w:rFonts w:cs="Arial"/>
                <w:sz w:val="24"/>
                <w:szCs w:val="24"/>
              </w:rPr>
            </w:pPr>
          </w:p>
        </w:tc>
      </w:tr>
      <w:tr w:rsidR="00D05813" w:rsidRPr="009019EC" w14:paraId="07311741" w14:textId="77777777" w:rsidTr="00A76C6B">
        <w:tc>
          <w:tcPr>
            <w:tcW w:w="2254" w:type="dxa"/>
            <w:tcBorders>
              <w:top w:val="single" w:sz="4" w:space="0" w:color="AEAAAA"/>
              <w:left w:val="single" w:sz="4" w:space="0" w:color="AEAAAA"/>
              <w:bottom w:val="single" w:sz="4" w:space="0" w:color="AEAAAA"/>
              <w:right w:val="single" w:sz="18" w:space="0" w:color="FFFFFF"/>
            </w:tcBorders>
          </w:tcPr>
          <w:p w14:paraId="180DDFFD" w14:textId="77777777" w:rsidR="00D05813" w:rsidRPr="009019EC" w:rsidRDefault="00D05813" w:rsidP="00A76C6B">
            <w:pPr>
              <w:spacing w:line="120" w:lineRule="auto"/>
              <w:rPr>
                <w:rFonts w:cs="Arial"/>
                <w:sz w:val="24"/>
                <w:szCs w:val="24"/>
              </w:rPr>
            </w:pPr>
          </w:p>
          <w:p w14:paraId="6756B1EB" w14:textId="77777777" w:rsidR="00D05813" w:rsidRPr="009019EC" w:rsidRDefault="00D05813" w:rsidP="00A76C6B">
            <w:pPr>
              <w:rPr>
                <w:rFonts w:cs="Arial"/>
                <w:sz w:val="24"/>
                <w:szCs w:val="24"/>
              </w:rPr>
            </w:pPr>
            <w:r w:rsidRPr="009019EC">
              <w:rPr>
                <w:rFonts w:cs="Arial"/>
                <w:sz w:val="24"/>
                <w:szCs w:val="24"/>
              </w:rPr>
              <w:t>Policy</w:t>
            </w:r>
          </w:p>
          <w:p w14:paraId="03F46961" w14:textId="77777777" w:rsidR="00D05813" w:rsidRPr="009019EC" w:rsidRDefault="00D05813" w:rsidP="00A76C6B">
            <w:pPr>
              <w:spacing w:line="120" w:lineRule="auto"/>
              <w:rPr>
                <w:rFonts w:cs="Arial"/>
                <w:sz w:val="24"/>
                <w:szCs w:val="24"/>
              </w:rPr>
            </w:pPr>
          </w:p>
        </w:tc>
        <w:tc>
          <w:tcPr>
            <w:tcW w:w="2254" w:type="dxa"/>
            <w:tcBorders>
              <w:top w:val="single" w:sz="4" w:space="0" w:color="AEAAAA"/>
              <w:left w:val="single" w:sz="18" w:space="0" w:color="FFFFFF"/>
              <w:bottom w:val="single" w:sz="4" w:space="0" w:color="AEAAAA"/>
              <w:right w:val="single" w:sz="4" w:space="0" w:color="AEAAAA"/>
            </w:tcBorders>
          </w:tcPr>
          <w:p w14:paraId="527B5C05" w14:textId="77777777" w:rsidR="00D05813" w:rsidRPr="009019EC" w:rsidRDefault="00D05813" w:rsidP="00A76C6B">
            <w:pPr>
              <w:spacing w:line="120" w:lineRule="auto"/>
              <w:jc w:val="center"/>
              <w:rPr>
                <w:rFonts w:cs="Arial"/>
                <w:sz w:val="24"/>
                <w:szCs w:val="24"/>
              </w:rPr>
            </w:pPr>
          </w:p>
          <w:sdt>
            <w:sdtPr>
              <w:rPr>
                <w:rFonts w:cs="Arial"/>
              </w:rPr>
              <w:id w:val="590514532"/>
              <w15:color w:val="008000"/>
              <w14:checkbox>
                <w14:checked w14:val="0"/>
                <w14:checkedState w14:val="2612" w14:font="MS Gothic"/>
                <w14:uncheckedState w14:val="2610" w14:font="MS Gothic"/>
              </w14:checkbox>
            </w:sdtPr>
            <w:sdtEndPr/>
            <w:sdtContent>
              <w:p w14:paraId="618604FB" w14:textId="77777777" w:rsidR="00D05813" w:rsidRPr="009019EC" w:rsidRDefault="00D05813" w:rsidP="00A76C6B">
                <w:pPr>
                  <w:rPr>
                    <w:rFonts w:cs="Arial"/>
                    <w:sz w:val="24"/>
                    <w:szCs w:val="24"/>
                  </w:rPr>
                </w:pPr>
                <w:r w:rsidRPr="009019EC">
                  <w:rPr>
                    <w:rFonts w:ascii="MS Gothic" w:eastAsia="MS Gothic" w:hAnsi="MS Gothic" w:cs="Arial" w:hint="eastAsia"/>
                    <w:sz w:val="24"/>
                    <w:szCs w:val="24"/>
                  </w:rPr>
                  <w:t>☐</w:t>
                </w:r>
              </w:p>
            </w:sdtContent>
          </w:sdt>
        </w:tc>
        <w:tc>
          <w:tcPr>
            <w:tcW w:w="2254" w:type="dxa"/>
            <w:tcBorders>
              <w:top w:val="single" w:sz="4" w:space="0" w:color="AEAAAA"/>
              <w:left w:val="single" w:sz="4" w:space="0" w:color="AEAAAA"/>
              <w:bottom w:val="single" w:sz="4" w:space="0" w:color="AEAAAA"/>
              <w:right w:val="single" w:sz="18" w:space="0" w:color="FFFFFF"/>
            </w:tcBorders>
          </w:tcPr>
          <w:p w14:paraId="6D79F0DD" w14:textId="77777777" w:rsidR="00D05813" w:rsidRPr="009019EC" w:rsidRDefault="00D05813" w:rsidP="00A76C6B">
            <w:pPr>
              <w:spacing w:line="120" w:lineRule="auto"/>
              <w:rPr>
                <w:rFonts w:cs="Arial"/>
                <w:sz w:val="24"/>
                <w:szCs w:val="24"/>
              </w:rPr>
            </w:pPr>
          </w:p>
          <w:p w14:paraId="7A1A4CC3" w14:textId="77777777" w:rsidR="00D05813" w:rsidRPr="009019EC" w:rsidRDefault="00D05813" w:rsidP="00A76C6B">
            <w:pPr>
              <w:rPr>
                <w:rFonts w:cs="Arial"/>
                <w:sz w:val="24"/>
                <w:szCs w:val="24"/>
              </w:rPr>
            </w:pPr>
            <w:r w:rsidRPr="009019EC">
              <w:rPr>
                <w:rFonts w:cs="Arial"/>
                <w:sz w:val="24"/>
                <w:szCs w:val="24"/>
              </w:rPr>
              <w:t>Guidance</w:t>
            </w:r>
          </w:p>
        </w:tc>
        <w:tc>
          <w:tcPr>
            <w:tcW w:w="2254" w:type="dxa"/>
            <w:tcBorders>
              <w:top w:val="single" w:sz="4" w:space="0" w:color="AEAAAA"/>
              <w:left w:val="single" w:sz="18" w:space="0" w:color="FFFFFF"/>
              <w:bottom w:val="single" w:sz="4" w:space="0" w:color="AEAAAA"/>
              <w:right w:val="single" w:sz="4" w:space="0" w:color="AEAAAA"/>
            </w:tcBorders>
          </w:tcPr>
          <w:p w14:paraId="5DFFC60E" w14:textId="77777777" w:rsidR="00D05813" w:rsidRPr="009019EC" w:rsidRDefault="00D05813" w:rsidP="00A76C6B">
            <w:pPr>
              <w:spacing w:line="120" w:lineRule="auto"/>
              <w:jc w:val="center"/>
              <w:rPr>
                <w:rFonts w:cs="Arial"/>
                <w:sz w:val="24"/>
                <w:szCs w:val="24"/>
              </w:rPr>
            </w:pPr>
          </w:p>
          <w:sdt>
            <w:sdtPr>
              <w:rPr>
                <w:rFonts w:cs="Arial"/>
              </w:rPr>
              <w:id w:val="-704245392"/>
              <w15:color w:val="008000"/>
              <w14:checkbox>
                <w14:checked w14:val="1"/>
                <w14:checkedState w14:val="2612" w14:font="MS Gothic"/>
                <w14:uncheckedState w14:val="2610" w14:font="MS Gothic"/>
              </w14:checkbox>
            </w:sdtPr>
            <w:sdtEndPr/>
            <w:sdtContent>
              <w:p w14:paraId="385DF29C" w14:textId="3B4F69C0" w:rsidR="00D05813" w:rsidRPr="009019EC" w:rsidRDefault="0068681F" w:rsidP="00A76C6B">
                <w:pPr>
                  <w:rPr>
                    <w:rFonts w:cs="Arial"/>
                    <w:sz w:val="24"/>
                    <w:szCs w:val="24"/>
                  </w:rPr>
                </w:pPr>
                <w:r w:rsidRPr="009019EC">
                  <w:rPr>
                    <w:rFonts w:ascii="MS Gothic" w:eastAsia="MS Gothic" w:hAnsi="MS Gothic" w:cs="Arial" w:hint="eastAsia"/>
                    <w:sz w:val="24"/>
                    <w:szCs w:val="24"/>
                  </w:rPr>
                  <w:t>☒</w:t>
                </w:r>
              </w:p>
            </w:sdtContent>
          </w:sdt>
        </w:tc>
      </w:tr>
      <w:tr w:rsidR="00D05813" w:rsidRPr="009019EC" w14:paraId="3D21EB1D" w14:textId="77777777" w:rsidTr="00A76C6B">
        <w:tc>
          <w:tcPr>
            <w:tcW w:w="2254" w:type="dxa"/>
            <w:tcBorders>
              <w:top w:val="single" w:sz="4" w:space="0" w:color="AEAAAA"/>
              <w:left w:val="single" w:sz="4" w:space="0" w:color="AEAAAA"/>
              <w:bottom w:val="single" w:sz="4" w:space="0" w:color="AEAAAA"/>
              <w:right w:val="single" w:sz="4" w:space="0" w:color="FFFFFF" w:themeColor="background1"/>
            </w:tcBorders>
          </w:tcPr>
          <w:p w14:paraId="0155BE28" w14:textId="77777777" w:rsidR="00D05813" w:rsidRPr="009019EC" w:rsidRDefault="00D05813" w:rsidP="00A76C6B">
            <w:pPr>
              <w:spacing w:line="120" w:lineRule="auto"/>
              <w:rPr>
                <w:rFonts w:cs="Arial"/>
                <w:sz w:val="24"/>
                <w:szCs w:val="24"/>
              </w:rPr>
            </w:pPr>
          </w:p>
          <w:p w14:paraId="516CB815" w14:textId="77777777" w:rsidR="00D05813" w:rsidRPr="009019EC" w:rsidRDefault="00D05813" w:rsidP="00A76C6B">
            <w:pPr>
              <w:rPr>
                <w:rFonts w:cs="Arial"/>
                <w:sz w:val="24"/>
                <w:szCs w:val="24"/>
              </w:rPr>
            </w:pPr>
            <w:r w:rsidRPr="009019EC">
              <w:rPr>
                <w:rFonts w:cs="Arial"/>
                <w:sz w:val="24"/>
                <w:szCs w:val="24"/>
              </w:rPr>
              <w:t>Strategy</w:t>
            </w:r>
          </w:p>
          <w:p w14:paraId="52DED645" w14:textId="77777777" w:rsidR="00D05813" w:rsidRPr="009019EC" w:rsidRDefault="00D05813" w:rsidP="00A76C6B">
            <w:pPr>
              <w:spacing w:line="120" w:lineRule="auto"/>
              <w:rPr>
                <w:rFonts w:cs="Arial"/>
                <w:sz w:val="24"/>
                <w:szCs w:val="24"/>
              </w:rPr>
            </w:pPr>
          </w:p>
        </w:tc>
        <w:tc>
          <w:tcPr>
            <w:tcW w:w="2254" w:type="dxa"/>
            <w:tcBorders>
              <w:top w:val="single" w:sz="4" w:space="0" w:color="AEAAAA"/>
              <w:left w:val="single" w:sz="4" w:space="0" w:color="FFFFFF" w:themeColor="background1"/>
              <w:bottom w:val="single" w:sz="4" w:space="0" w:color="AEAAAA"/>
              <w:right w:val="single" w:sz="4" w:space="0" w:color="AEAAAA"/>
            </w:tcBorders>
          </w:tcPr>
          <w:p w14:paraId="49CEF5CC" w14:textId="77777777" w:rsidR="00D05813" w:rsidRPr="009019EC" w:rsidRDefault="00D05813" w:rsidP="00A76C6B">
            <w:pPr>
              <w:spacing w:line="120" w:lineRule="auto"/>
              <w:jc w:val="center"/>
              <w:rPr>
                <w:rFonts w:cs="Arial"/>
                <w:sz w:val="24"/>
                <w:szCs w:val="24"/>
              </w:rPr>
            </w:pPr>
          </w:p>
          <w:sdt>
            <w:sdtPr>
              <w:rPr>
                <w:rFonts w:cs="Arial"/>
              </w:rPr>
              <w:id w:val="-36978897"/>
              <w15:color w:val="008000"/>
              <w14:checkbox>
                <w14:checked w14:val="0"/>
                <w14:checkedState w14:val="2612" w14:font="MS Gothic"/>
                <w14:uncheckedState w14:val="2610" w14:font="MS Gothic"/>
              </w14:checkbox>
            </w:sdtPr>
            <w:sdtEndPr/>
            <w:sdtContent>
              <w:p w14:paraId="23B8800F" w14:textId="77777777" w:rsidR="00D05813" w:rsidRPr="009019EC" w:rsidRDefault="00D05813" w:rsidP="00A76C6B">
                <w:pPr>
                  <w:rPr>
                    <w:rFonts w:cs="Arial"/>
                    <w:sz w:val="24"/>
                    <w:szCs w:val="24"/>
                  </w:rPr>
                </w:pPr>
                <w:r w:rsidRPr="009019EC">
                  <w:rPr>
                    <w:rFonts w:ascii="MS Gothic" w:eastAsia="MS Gothic" w:hAnsi="MS Gothic" w:cs="Arial" w:hint="eastAsia"/>
                    <w:sz w:val="24"/>
                    <w:szCs w:val="24"/>
                  </w:rPr>
                  <w:t>☐</w:t>
                </w:r>
              </w:p>
            </w:sdtContent>
          </w:sdt>
        </w:tc>
        <w:tc>
          <w:tcPr>
            <w:tcW w:w="2254" w:type="dxa"/>
            <w:tcBorders>
              <w:top w:val="single" w:sz="4" w:space="0" w:color="AEAAAA"/>
              <w:left w:val="single" w:sz="4" w:space="0" w:color="AEAAAA"/>
              <w:bottom w:val="single" w:sz="4" w:space="0" w:color="AEAAAA"/>
              <w:right w:val="single" w:sz="4" w:space="0" w:color="FFFFFF" w:themeColor="background1"/>
            </w:tcBorders>
          </w:tcPr>
          <w:p w14:paraId="781576F8" w14:textId="77777777" w:rsidR="00D05813" w:rsidRPr="009019EC" w:rsidRDefault="00D05813" w:rsidP="00A76C6B">
            <w:pPr>
              <w:spacing w:line="120" w:lineRule="auto"/>
              <w:rPr>
                <w:rFonts w:cs="Arial"/>
                <w:sz w:val="24"/>
                <w:szCs w:val="24"/>
              </w:rPr>
            </w:pPr>
          </w:p>
          <w:p w14:paraId="6A81F8C9" w14:textId="77777777" w:rsidR="00D05813" w:rsidRPr="009019EC" w:rsidRDefault="00D05813" w:rsidP="00A76C6B">
            <w:pPr>
              <w:rPr>
                <w:rFonts w:cs="Arial"/>
                <w:sz w:val="24"/>
                <w:szCs w:val="24"/>
              </w:rPr>
            </w:pPr>
            <w:r w:rsidRPr="009019EC">
              <w:rPr>
                <w:rFonts w:cs="Arial"/>
                <w:sz w:val="24"/>
                <w:szCs w:val="24"/>
              </w:rPr>
              <w:t>Procedure</w:t>
            </w:r>
          </w:p>
        </w:tc>
        <w:tc>
          <w:tcPr>
            <w:tcW w:w="2254" w:type="dxa"/>
            <w:tcBorders>
              <w:top w:val="single" w:sz="4" w:space="0" w:color="AEAAAA"/>
              <w:left w:val="single" w:sz="4" w:space="0" w:color="FFFFFF" w:themeColor="background1"/>
              <w:bottom w:val="single" w:sz="4" w:space="0" w:color="AEAAAA"/>
              <w:right w:val="single" w:sz="4" w:space="0" w:color="AEAAAA"/>
            </w:tcBorders>
          </w:tcPr>
          <w:p w14:paraId="1732180E" w14:textId="77777777" w:rsidR="00D05813" w:rsidRPr="009019EC" w:rsidRDefault="00D05813" w:rsidP="00A76C6B">
            <w:pPr>
              <w:spacing w:line="120" w:lineRule="auto"/>
              <w:jc w:val="center"/>
              <w:rPr>
                <w:rFonts w:cs="Arial"/>
                <w:sz w:val="24"/>
                <w:szCs w:val="24"/>
              </w:rPr>
            </w:pPr>
          </w:p>
          <w:sdt>
            <w:sdtPr>
              <w:rPr>
                <w:rFonts w:cs="Arial"/>
              </w:rPr>
              <w:id w:val="939267632"/>
              <w15:color w:val="008000"/>
              <w14:checkbox>
                <w14:checked w14:val="0"/>
                <w14:checkedState w14:val="2612" w14:font="MS Gothic"/>
                <w14:uncheckedState w14:val="2610" w14:font="MS Gothic"/>
              </w14:checkbox>
            </w:sdtPr>
            <w:sdtEndPr/>
            <w:sdtContent>
              <w:p w14:paraId="77D18D2D" w14:textId="77777777" w:rsidR="00D05813" w:rsidRPr="009019EC" w:rsidRDefault="00D05813" w:rsidP="00A76C6B">
                <w:pPr>
                  <w:rPr>
                    <w:rFonts w:cs="Arial"/>
                    <w:sz w:val="24"/>
                    <w:szCs w:val="24"/>
                  </w:rPr>
                </w:pPr>
                <w:r w:rsidRPr="009019EC">
                  <w:rPr>
                    <w:rFonts w:ascii="MS Gothic" w:eastAsia="MS Gothic" w:hAnsi="MS Gothic" w:cs="Arial" w:hint="eastAsia"/>
                    <w:sz w:val="24"/>
                    <w:szCs w:val="24"/>
                  </w:rPr>
                  <w:t>☐</w:t>
                </w:r>
              </w:p>
            </w:sdtContent>
          </w:sdt>
        </w:tc>
      </w:tr>
    </w:tbl>
    <w:p w14:paraId="59458370" w14:textId="77777777" w:rsidR="00D05813" w:rsidRPr="009019EC" w:rsidRDefault="00D05813" w:rsidP="00D05813">
      <w:pPr>
        <w:rPr>
          <w:rFonts w:cs="Arial"/>
        </w:rPr>
      </w:pPr>
    </w:p>
    <w:tbl>
      <w:tblPr>
        <w:tblStyle w:val="TableGrid"/>
        <w:tblW w:w="0" w:type="auto"/>
        <w:tblLook w:val="04A0" w:firstRow="1" w:lastRow="0" w:firstColumn="1" w:lastColumn="0" w:noHBand="0" w:noVBand="1"/>
      </w:tblPr>
      <w:tblGrid>
        <w:gridCol w:w="4508"/>
        <w:gridCol w:w="4508"/>
      </w:tblGrid>
      <w:tr w:rsidR="00D05813" w:rsidRPr="009019EC" w14:paraId="13335FDC" w14:textId="77777777" w:rsidTr="00A76C6B">
        <w:tc>
          <w:tcPr>
            <w:tcW w:w="4508" w:type="dxa"/>
            <w:tcBorders>
              <w:top w:val="single" w:sz="4" w:space="0" w:color="AEAAAA"/>
              <w:left w:val="single" w:sz="4" w:space="0" w:color="AEAAAA"/>
              <w:bottom w:val="single" w:sz="4" w:space="0" w:color="AEAAAA"/>
              <w:right w:val="single" w:sz="4" w:space="0" w:color="D0CECE"/>
            </w:tcBorders>
          </w:tcPr>
          <w:p w14:paraId="5AD0399A" w14:textId="77777777" w:rsidR="00D05813" w:rsidRPr="009019EC" w:rsidRDefault="00D05813" w:rsidP="00A76C6B">
            <w:pPr>
              <w:spacing w:line="120" w:lineRule="auto"/>
              <w:rPr>
                <w:rFonts w:cs="Arial"/>
                <w:sz w:val="24"/>
                <w:szCs w:val="24"/>
              </w:rPr>
            </w:pPr>
          </w:p>
          <w:p w14:paraId="013EA197" w14:textId="564204D5" w:rsidR="00D05813" w:rsidRPr="00E73F68" w:rsidRDefault="00D05813" w:rsidP="00A76C6B">
            <w:pPr>
              <w:rPr>
                <w:rFonts w:cs="Arial"/>
                <w:bCs/>
                <w:sz w:val="24"/>
                <w:szCs w:val="24"/>
              </w:rPr>
            </w:pPr>
            <w:r w:rsidRPr="00E73F68">
              <w:rPr>
                <w:rFonts w:cs="Arial"/>
                <w:b/>
                <w:sz w:val="24"/>
                <w:szCs w:val="24"/>
              </w:rPr>
              <w:t xml:space="preserve">Approved By: </w:t>
            </w:r>
            <w:r w:rsidR="00E73F68" w:rsidRPr="00E73F68">
              <w:rPr>
                <w:rFonts w:cs="Arial"/>
                <w:bCs/>
                <w:sz w:val="24"/>
                <w:szCs w:val="24"/>
              </w:rPr>
              <w:t>Principal Social Worker</w:t>
            </w:r>
          </w:p>
          <w:p w14:paraId="5AC9CCC2" w14:textId="77777777" w:rsidR="00D05813" w:rsidRPr="009019EC" w:rsidRDefault="00D05813" w:rsidP="00A76C6B">
            <w:pPr>
              <w:spacing w:line="120" w:lineRule="auto"/>
              <w:rPr>
                <w:rFonts w:cs="Arial"/>
                <w:sz w:val="24"/>
                <w:szCs w:val="24"/>
              </w:rPr>
            </w:pPr>
          </w:p>
        </w:tc>
        <w:tc>
          <w:tcPr>
            <w:tcW w:w="4508" w:type="dxa"/>
            <w:tcBorders>
              <w:top w:val="single" w:sz="4" w:space="0" w:color="AEAAAA"/>
              <w:left w:val="single" w:sz="4" w:space="0" w:color="D0CECE"/>
              <w:bottom w:val="single" w:sz="4" w:space="0" w:color="AEAAAA"/>
              <w:right w:val="single" w:sz="4" w:space="0" w:color="AEAAAA"/>
            </w:tcBorders>
          </w:tcPr>
          <w:p w14:paraId="0AC12372" w14:textId="77777777" w:rsidR="00D05813" w:rsidRPr="009019EC" w:rsidRDefault="00D05813" w:rsidP="00A76C6B">
            <w:pPr>
              <w:spacing w:line="120" w:lineRule="auto"/>
              <w:rPr>
                <w:rFonts w:cs="Arial"/>
                <w:sz w:val="24"/>
                <w:szCs w:val="24"/>
              </w:rPr>
            </w:pPr>
          </w:p>
          <w:p w14:paraId="2E7979BF" w14:textId="2DF97806" w:rsidR="00D05813" w:rsidRPr="009019EC" w:rsidRDefault="00D05813" w:rsidP="00A76C6B">
            <w:pPr>
              <w:rPr>
                <w:rFonts w:cs="Arial"/>
                <w:bCs/>
                <w:sz w:val="24"/>
                <w:szCs w:val="24"/>
              </w:rPr>
            </w:pPr>
            <w:r w:rsidRPr="009019EC">
              <w:rPr>
                <w:rFonts w:cs="Arial"/>
                <w:b/>
                <w:sz w:val="24"/>
                <w:szCs w:val="24"/>
              </w:rPr>
              <w:t>Version Number :</w:t>
            </w:r>
            <w:r w:rsidR="00E73F68">
              <w:rPr>
                <w:rFonts w:cs="Arial"/>
                <w:b/>
                <w:sz w:val="24"/>
                <w:szCs w:val="24"/>
              </w:rPr>
              <w:t xml:space="preserve"> </w:t>
            </w:r>
            <w:r w:rsidR="00E73F68" w:rsidRPr="00E73F68">
              <w:rPr>
                <w:rFonts w:cs="Arial"/>
                <w:b/>
                <w:sz w:val="24"/>
                <w:szCs w:val="24"/>
              </w:rPr>
              <w:t>3</w:t>
            </w:r>
          </w:p>
          <w:p w14:paraId="05406A1C" w14:textId="77777777" w:rsidR="00D05813" w:rsidRPr="009019EC" w:rsidRDefault="00D05813" w:rsidP="00A76C6B">
            <w:pPr>
              <w:spacing w:line="120" w:lineRule="auto"/>
              <w:rPr>
                <w:rFonts w:cs="Arial"/>
                <w:sz w:val="24"/>
                <w:szCs w:val="24"/>
              </w:rPr>
            </w:pPr>
          </w:p>
        </w:tc>
      </w:tr>
      <w:tr w:rsidR="00D05813" w:rsidRPr="009019EC" w14:paraId="29196F4A" w14:textId="77777777" w:rsidTr="00A76C6B">
        <w:tc>
          <w:tcPr>
            <w:tcW w:w="4508" w:type="dxa"/>
            <w:tcBorders>
              <w:top w:val="single" w:sz="4" w:space="0" w:color="AEAAAA"/>
              <w:left w:val="single" w:sz="4" w:space="0" w:color="AEAAAA"/>
              <w:bottom w:val="single" w:sz="4" w:space="0" w:color="AEAAAA"/>
              <w:right w:val="single" w:sz="4" w:space="0" w:color="AEAAAA"/>
            </w:tcBorders>
          </w:tcPr>
          <w:p w14:paraId="34F12A6D" w14:textId="77777777" w:rsidR="00D05813" w:rsidRPr="009019EC" w:rsidRDefault="00D05813" w:rsidP="00A76C6B">
            <w:pPr>
              <w:spacing w:line="120" w:lineRule="auto"/>
              <w:rPr>
                <w:rFonts w:cs="Arial"/>
                <w:b/>
                <w:sz w:val="24"/>
                <w:szCs w:val="24"/>
              </w:rPr>
            </w:pPr>
          </w:p>
          <w:p w14:paraId="22F57795" w14:textId="77777777" w:rsidR="00D05813" w:rsidRPr="009019EC" w:rsidRDefault="00D05813" w:rsidP="00A76C6B">
            <w:pPr>
              <w:rPr>
                <w:rFonts w:cs="Arial"/>
                <w:sz w:val="24"/>
                <w:szCs w:val="24"/>
              </w:rPr>
            </w:pPr>
            <w:r w:rsidRPr="009019EC">
              <w:rPr>
                <w:rFonts w:cs="Arial"/>
                <w:b/>
                <w:sz w:val="24"/>
                <w:szCs w:val="24"/>
              </w:rPr>
              <w:t xml:space="preserve">Date Approved: </w:t>
            </w:r>
          </w:p>
          <w:sdt>
            <w:sdtPr>
              <w:rPr>
                <w:rFonts w:cs="Arial"/>
                <w:bCs/>
              </w:rPr>
              <w:id w:val="1806121636"/>
              <w:placeholder>
                <w:docPart w:val="6EC3B44314B948CA853D7344F45A27B5"/>
              </w:placeholder>
              <w:date w:fullDate="2025-09-19T00:00:00Z">
                <w:dateFormat w:val="dd/MM/yyyy"/>
                <w:lid w:val="en-GB"/>
                <w:storeMappedDataAs w:val="dateTime"/>
                <w:calendar w:val="gregorian"/>
              </w:date>
            </w:sdtPr>
            <w:sdtEndPr/>
            <w:sdtContent>
              <w:p w14:paraId="3DF95CC1" w14:textId="5F1689D3" w:rsidR="00D05813" w:rsidRPr="009019EC" w:rsidRDefault="008646A1" w:rsidP="00A76C6B">
                <w:pPr>
                  <w:rPr>
                    <w:rFonts w:cs="Arial"/>
                    <w:b/>
                    <w:sz w:val="24"/>
                    <w:szCs w:val="24"/>
                  </w:rPr>
                </w:pPr>
                <w:r w:rsidRPr="00E73F68">
                  <w:rPr>
                    <w:rFonts w:cs="Arial"/>
                    <w:bCs/>
                    <w:sz w:val="24"/>
                    <w:szCs w:val="24"/>
                  </w:rPr>
                  <w:t>19/09/2025</w:t>
                </w:r>
              </w:p>
            </w:sdtContent>
          </w:sdt>
          <w:p w14:paraId="226838D9" w14:textId="77777777" w:rsidR="00D05813" w:rsidRPr="009019EC" w:rsidRDefault="00D05813" w:rsidP="00A76C6B">
            <w:pPr>
              <w:spacing w:line="120" w:lineRule="auto"/>
              <w:rPr>
                <w:rFonts w:cs="Arial"/>
                <w:sz w:val="24"/>
                <w:szCs w:val="24"/>
              </w:rPr>
            </w:pPr>
          </w:p>
        </w:tc>
        <w:tc>
          <w:tcPr>
            <w:tcW w:w="4508" w:type="dxa"/>
            <w:tcBorders>
              <w:top w:val="single" w:sz="4" w:space="0" w:color="AEAAAA"/>
              <w:left w:val="single" w:sz="4" w:space="0" w:color="AEAAAA"/>
              <w:bottom w:val="single" w:sz="4" w:space="0" w:color="AEAAAA"/>
              <w:right w:val="single" w:sz="4" w:space="0" w:color="AEAAAA"/>
            </w:tcBorders>
          </w:tcPr>
          <w:p w14:paraId="1359A36B" w14:textId="77777777" w:rsidR="00D05813" w:rsidRPr="009019EC" w:rsidRDefault="00D05813" w:rsidP="00A76C6B">
            <w:pPr>
              <w:spacing w:line="120" w:lineRule="auto"/>
              <w:rPr>
                <w:rFonts w:cs="Arial"/>
                <w:b/>
                <w:sz w:val="24"/>
                <w:szCs w:val="24"/>
              </w:rPr>
            </w:pPr>
          </w:p>
          <w:p w14:paraId="70DEF764" w14:textId="77777777" w:rsidR="00D05813" w:rsidRPr="009019EC" w:rsidRDefault="00D05813" w:rsidP="00A76C6B">
            <w:pPr>
              <w:rPr>
                <w:rFonts w:cs="Arial"/>
                <w:sz w:val="24"/>
                <w:szCs w:val="24"/>
              </w:rPr>
            </w:pPr>
            <w:r w:rsidRPr="009019EC">
              <w:rPr>
                <w:rFonts w:cs="Arial"/>
                <w:b/>
                <w:sz w:val="24"/>
                <w:szCs w:val="24"/>
              </w:rPr>
              <w:t xml:space="preserve">Proposed Review Date: </w:t>
            </w:r>
          </w:p>
          <w:sdt>
            <w:sdtPr>
              <w:rPr>
                <w:rFonts w:cs="Arial"/>
                <w:bCs/>
              </w:rPr>
              <w:id w:val="2062050348"/>
              <w:placeholder>
                <w:docPart w:val="126E6CC088F34169B62BB0C2E7847C76"/>
              </w:placeholder>
              <w:date w:fullDate="2026-09-18T00:00:00Z">
                <w:dateFormat w:val="MMMM yyyy"/>
                <w:lid w:val="en-GB"/>
                <w:storeMappedDataAs w:val="dateTime"/>
                <w:calendar w:val="gregorian"/>
              </w:date>
            </w:sdtPr>
            <w:sdtEndPr/>
            <w:sdtContent>
              <w:p w14:paraId="34C5A805" w14:textId="18C5473D" w:rsidR="00D05813" w:rsidRPr="009019EC" w:rsidRDefault="008646A1" w:rsidP="00A76C6B">
                <w:pPr>
                  <w:rPr>
                    <w:rFonts w:cs="Arial"/>
                    <w:b/>
                    <w:sz w:val="24"/>
                    <w:szCs w:val="24"/>
                  </w:rPr>
                </w:pPr>
                <w:r w:rsidRPr="00E73F68">
                  <w:rPr>
                    <w:rFonts w:cs="Arial"/>
                    <w:bCs/>
                    <w:sz w:val="24"/>
                    <w:szCs w:val="24"/>
                  </w:rPr>
                  <w:t>September 2026</w:t>
                </w:r>
              </w:p>
            </w:sdtContent>
          </w:sdt>
          <w:p w14:paraId="1DCBA8DA" w14:textId="77777777" w:rsidR="00D05813" w:rsidRPr="009019EC" w:rsidRDefault="00D05813" w:rsidP="00A76C6B">
            <w:pPr>
              <w:spacing w:line="120" w:lineRule="auto"/>
              <w:rPr>
                <w:rFonts w:cs="Arial"/>
                <w:sz w:val="24"/>
                <w:szCs w:val="24"/>
              </w:rPr>
            </w:pPr>
          </w:p>
        </w:tc>
      </w:tr>
    </w:tbl>
    <w:p w14:paraId="4FCF3748" w14:textId="77777777" w:rsidR="00D05813" w:rsidRPr="009019EC" w:rsidRDefault="00D05813" w:rsidP="00D05813">
      <w:pPr>
        <w:rPr>
          <w:rFonts w:cs="Arial"/>
        </w:rPr>
      </w:pPr>
    </w:p>
    <w:tbl>
      <w:tblPr>
        <w:tblStyle w:val="TableGrid"/>
        <w:tblW w:w="0" w:type="auto"/>
        <w:tblLook w:val="04A0" w:firstRow="1" w:lastRow="0" w:firstColumn="1" w:lastColumn="0" w:noHBand="0" w:noVBand="1"/>
      </w:tblPr>
      <w:tblGrid>
        <w:gridCol w:w="4508"/>
        <w:gridCol w:w="4508"/>
      </w:tblGrid>
      <w:tr w:rsidR="00D05813" w:rsidRPr="009019EC" w14:paraId="29BF5BAC" w14:textId="77777777" w:rsidTr="00A76C6B">
        <w:tc>
          <w:tcPr>
            <w:tcW w:w="4508" w:type="dxa"/>
            <w:tcBorders>
              <w:top w:val="single" w:sz="4" w:space="0" w:color="AEAAAA"/>
              <w:left w:val="single" w:sz="4" w:space="0" w:color="AEAAAA"/>
              <w:bottom w:val="single" w:sz="4" w:space="0" w:color="AEAAAA"/>
              <w:right w:val="single" w:sz="4" w:space="0" w:color="AEAAAA"/>
            </w:tcBorders>
          </w:tcPr>
          <w:p w14:paraId="5B88B758" w14:textId="77777777" w:rsidR="00D05813" w:rsidRPr="009019EC" w:rsidRDefault="00D05813" w:rsidP="00A76C6B">
            <w:pPr>
              <w:spacing w:line="120" w:lineRule="auto"/>
              <w:rPr>
                <w:rFonts w:cs="Arial"/>
                <w:b/>
                <w:sz w:val="24"/>
                <w:szCs w:val="24"/>
              </w:rPr>
            </w:pPr>
          </w:p>
          <w:p w14:paraId="26EEA448" w14:textId="66D451A2" w:rsidR="00D05813" w:rsidRPr="009019EC" w:rsidRDefault="00D05813" w:rsidP="00A76C6B">
            <w:pPr>
              <w:rPr>
                <w:rFonts w:cs="Arial"/>
                <w:bCs/>
                <w:sz w:val="24"/>
                <w:szCs w:val="24"/>
              </w:rPr>
            </w:pPr>
            <w:r w:rsidRPr="009019EC">
              <w:rPr>
                <w:rFonts w:cs="Arial"/>
                <w:b/>
                <w:sz w:val="24"/>
                <w:szCs w:val="24"/>
              </w:rPr>
              <w:t xml:space="preserve">Author: </w:t>
            </w:r>
            <w:r w:rsidR="0068681F" w:rsidRPr="009019EC">
              <w:rPr>
                <w:rFonts w:cs="Arial"/>
                <w:bCs/>
                <w:sz w:val="24"/>
                <w:szCs w:val="24"/>
              </w:rPr>
              <w:t>Mental Capacity Lead</w:t>
            </w:r>
          </w:p>
          <w:p w14:paraId="2C21148E" w14:textId="77777777" w:rsidR="00D05813" w:rsidRPr="009019EC" w:rsidRDefault="00D05813" w:rsidP="00A76C6B">
            <w:pPr>
              <w:spacing w:line="120" w:lineRule="auto"/>
              <w:rPr>
                <w:rFonts w:cs="Arial"/>
                <w:sz w:val="24"/>
                <w:szCs w:val="24"/>
              </w:rPr>
            </w:pPr>
          </w:p>
        </w:tc>
        <w:tc>
          <w:tcPr>
            <w:tcW w:w="4508" w:type="dxa"/>
            <w:tcBorders>
              <w:top w:val="single" w:sz="4" w:space="0" w:color="AEAAAA"/>
              <w:left w:val="single" w:sz="4" w:space="0" w:color="AEAAAA"/>
              <w:bottom w:val="single" w:sz="4" w:space="0" w:color="AEAAAA"/>
              <w:right w:val="single" w:sz="4" w:space="0" w:color="AEAAAA"/>
            </w:tcBorders>
          </w:tcPr>
          <w:p w14:paraId="0C1E607C" w14:textId="77777777" w:rsidR="00D05813" w:rsidRPr="009019EC" w:rsidRDefault="00D05813" w:rsidP="00A76C6B">
            <w:pPr>
              <w:spacing w:line="120" w:lineRule="auto"/>
              <w:rPr>
                <w:rFonts w:cs="Arial"/>
                <w:b/>
                <w:sz w:val="24"/>
                <w:szCs w:val="24"/>
              </w:rPr>
            </w:pPr>
          </w:p>
          <w:p w14:paraId="046820CF" w14:textId="2230F46E" w:rsidR="00D05813" w:rsidRPr="009019EC" w:rsidRDefault="00D05813" w:rsidP="00A76C6B">
            <w:pPr>
              <w:rPr>
                <w:rFonts w:cs="Arial"/>
                <w:sz w:val="24"/>
                <w:szCs w:val="24"/>
              </w:rPr>
            </w:pPr>
            <w:r w:rsidRPr="009019EC">
              <w:rPr>
                <w:rFonts w:cs="Arial"/>
                <w:b/>
                <w:sz w:val="24"/>
                <w:szCs w:val="24"/>
              </w:rPr>
              <w:t>Responsible Team:</w:t>
            </w:r>
            <w:r w:rsidRPr="009019EC">
              <w:rPr>
                <w:rFonts w:cs="Arial"/>
                <w:bCs/>
                <w:sz w:val="24"/>
                <w:szCs w:val="24"/>
              </w:rPr>
              <w:t xml:space="preserve"> </w:t>
            </w:r>
            <w:r w:rsidR="00DC1FB7" w:rsidRPr="009019EC">
              <w:rPr>
                <w:rFonts w:cs="Arial"/>
                <w:bCs/>
                <w:sz w:val="24"/>
                <w:szCs w:val="24"/>
              </w:rPr>
              <w:t>Service Improvement Quality and Practice</w:t>
            </w:r>
          </w:p>
        </w:tc>
      </w:tr>
      <w:tr w:rsidR="00D05813" w:rsidRPr="009019EC" w14:paraId="60AE4751" w14:textId="77777777" w:rsidTr="00A76C6B">
        <w:tc>
          <w:tcPr>
            <w:tcW w:w="4508" w:type="dxa"/>
            <w:tcBorders>
              <w:top w:val="single" w:sz="4" w:space="0" w:color="AEAAAA"/>
              <w:left w:val="single" w:sz="4" w:space="0" w:color="AEAAAA"/>
              <w:bottom w:val="single" w:sz="4" w:space="0" w:color="AEAAAA"/>
              <w:right w:val="single" w:sz="4" w:space="0" w:color="AEAAAA"/>
            </w:tcBorders>
          </w:tcPr>
          <w:p w14:paraId="2D2CB159" w14:textId="77777777" w:rsidR="00D05813" w:rsidRPr="009019EC" w:rsidRDefault="00D05813" w:rsidP="00A76C6B">
            <w:pPr>
              <w:spacing w:line="120" w:lineRule="auto"/>
              <w:rPr>
                <w:rFonts w:cs="Arial"/>
                <w:b/>
                <w:sz w:val="24"/>
                <w:szCs w:val="24"/>
              </w:rPr>
            </w:pPr>
          </w:p>
          <w:p w14:paraId="269C7156" w14:textId="0D8BBEC3" w:rsidR="00D05813" w:rsidRPr="009019EC" w:rsidRDefault="00D05813" w:rsidP="00A76C6B">
            <w:pPr>
              <w:rPr>
                <w:rFonts w:cs="Arial"/>
                <w:bCs/>
                <w:sz w:val="24"/>
                <w:szCs w:val="24"/>
              </w:rPr>
            </w:pPr>
            <w:r w:rsidRPr="009019EC">
              <w:rPr>
                <w:rFonts w:cs="Arial"/>
                <w:b/>
                <w:sz w:val="24"/>
                <w:szCs w:val="24"/>
              </w:rPr>
              <w:t>Contact Number:</w:t>
            </w:r>
            <w:r w:rsidRPr="009019EC">
              <w:rPr>
                <w:rFonts w:cs="Arial"/>
                <w:bCs/>
                <w:sz w:val="24"/>
                <w:szCs w:val="24"/>
              </w:rPr>
              <w:t xml:space="preserve"> </w:t>
            </w:r>
            <w:r w:rsidR="009019EC" w:rsidRPr="009019EC">
              <w:rPr>
                <w:rFonts w:cs="Arial"/>
                <w:bCs/>
                <w:sz w:val="24"/>
                <w:szCs w:val="24"/>
              </w:rPr>
              <w:t xml:space="preserve"> 01158041181</w:t>
            </w:r>
          </w:p>
          <w:p w14:paraId="5AB4A717" w14:textId="77777777" w:rsidR="00D05813" w:rsidRPr="009019EC" w:rsidRDefault="00D05813" w:rsidP="00A76C6B">
            <w:pPr>
              <w:spacing w:line="120" w:lineRule="auto"/>
              <w:rPr>
                <w:rFonts w:cs="Arial"/>
                <w:sz w:val="24"/>
                <w:szCs w:val="24"/>
              </w:rPr>
            </w:pPr>
          </w:p>
        </w:tc>
        <w:tc>
          <w:tcPr>
            <w:tcW w:w="4508" w:type="dxa"/>
            <w:tcBorders>
              <w:top w:val="single" w:sz="4" w:space="0" w:color="AEAAAA"/>
              <w:left w:val="single" w:sz="4" w:space="0" w:color="AEAAAA"/>
              <w:bottom w:val="single" w:sz="4" w:space="0" w:color="AEAAAA"/>
              <w:right w:val="single" w:sz="4" w:space="0" w:color="AEAAAA"/>
            </w:tcBorders>
          </w:tcPr>
          <w:p w14:paraId="5F7AF5B2" w14:textId="77777777" w:rsidR="00D05813" w:rsidRPr="009019EC" w:rsidRDefault="00D05813" w:rsidP="00A76C6B">
            <w:pPr>
              <w:spacing w:line="120" w:lineRule="auto"/>
              <w:rPr>
                <w:rFonts w:cs="Arial"/>
                <w:b/>
                <w:sz w:val="24"/>
                <w:szCs w:val="24"/>
              </w:rPr>
            </w:pPr>
          </w:p>
          <w:p w14:paraId="0B308D6D" w14:textId="7672D76B" w:rsidR="00D05813" w:rsidRPr="009019EC" w:rsidRDefault="00D05813" w:rsidP="00A76C6B">
            <w:pPr>
              <w:rPr>
                <w:rFonts w:cs="Arial"/>
                <w:sz w:val="24"/>
                <w:szCs w:val="24"/>
              </w:rPr>
            </w:pPr>
            <w:r w:rsidRPr="009019EC">
              <w:rPr>
                <w:rFonts w:cs="Arial"/>
                <w:b/>
                <w:sz w:val="24"/>
                <w:szCs w:val="24"/>
              </w:rPr>
              <w:t>Contact Email:</w:t>
            </w:r>
            <w:r w:rsidRPr="009019EC">
              <w:rPr>
                <w:rFonts w:cs="Arial"/>
                <w:bCs/>
                <w:sz w:val="24"/>
                <w:szCs w:val="24"/>
              </w:rPr>
              <w:t xml:space="preserve"> </w:t>
            </w:r>
            <w:r w:rsidR="00DC1FB7" w:rsidRPr="009019EC">
              <w:rPr>
                <w:rFonts w:cs="Arial"/>
                <w:bCs/>
                <w:sz w:val="24"/>
                <w:szCs w:val="24"/>
              </w:rPr>
              <w:t>caroline.sheldon@nottscc.gov.</w:t>
            </w:r>
            <w:r w:rsidR="009019EC" w:rsidRPr="009019EC">
              <w:rPr>
                <w:rFonts w:cs="Arial"/>
                <w:bCs/>
                <w:sz w:val="24"/>
                <w:szCs w:val="24"/>
              </w:rPr>
              <w:t>uk</w:t>
            </w:r>
          </w:p>
        </w:tc>
      </w:tr>
    </w:tbl>
    <w:p w14:paraId="18F2DB86" w14:textId="77777777" w:rsidR="00D05813" w:rsidRPr="009019EC" w:rsidRDefault="00D05813" w:rsidP="00D05813">
      <w:pPr>
        <w:rPr>
          <w:rFonts w:cs="Arial"/>
        </w:rPr>
      </w:pPr>
    </w:p>
    <w:tbl>
      <w:tblPr>
        <w:tblStyle w:val="TableGrid"/>
        <w:tblW w:w="0" w:type="auto"/>
        <w:tblBorders>
          <w:top w:val="single" w:sz="4" w:space="0" w:color="AEAAAA"/>
          <w:left w:val="single" w:sz="4" w:space="0" w:color="AEAAAA"/>
          <w:bottom w:val="single" w:sz="4" w:space="0" w:color="AEAAAA"/>
          <w:right w:val="single" w:sz="4" w:space="0" w:color="AEAAAA"/>
          <w:insideH w:val="none" w:sz="0" w:space="0" w:color="auto"/>
          <w:insideV w:val="none" w:sz="0" w:space="0" w:color="auto"/>
        </w:tblBorders>
        <w:tblLook w:val="04A0" w:firstRow="1" w:lastRow="0" w:firstColumn="1" w:lastColumn="0" w:noHBand="0" w:noVBand="1"/>
      </w:tblPr>
      <w:tblGrid>
        <w:gridCol w:w="4508"/>
        <w:gridCol w:w="4508"/>
      </w:tblGrid>
      <w:tr w:rsidR="00D05813" w:rsidRPr="009019EC" w14:paraId="32643039" w14:textId="77777777" w:rsidTr="00A76C6B">
        <w:trPr>
          <w:trHeight w:val="363"/>
        </w:trPr>
        <w:tc>
          <w:tcPr>
            <w:tcW w:w="4508" w:type="dxa"/>
            <w:tcBorders>
              <w:top w:val="single" w:sz="4" w:space="0" w:color="AEAAAA"/>
              <w:bottom w:val="single" w:sz="4" w:space="0" w:color="AEAAAA"/>
              <w:right w:val="single" w:sz="4" w:space="0" w:color="FFFFFF" w:themeColor="background1"/>
            </w:tcBorders>
          </w:tcPr>
          <w:p w14:paraId="37DC6924" w14:textId="77777777" w:rsidR="00D05813" w:rsidRPr="009019EC" w:rsidRDefault="00D05813" w:rsidP="00A76C6B">
            <w:pPr>
              <w:spacing w:line="120" w:lineRule="auto"/>
              <w:rPr>
                <w:rFonts w:cs="Arial"/>
                <w:b/>
                <w:sz w:val="24"/>
                <w:szCs w:val="24"/>
              </w:rPr>
            </w:pPr>
          </w:p>
          <w:p w14:paraId="1DBA4C2B" w14:textId="77777777" w:rsidR="00D05813" w:rsidRPr="009019EC" w:rsidRDefault="00D05813" w:rsidP="00A76C6B">
            <w:pPr>
              <w:rPr>
                <w:rFonts w:cs="Arial"/>
                <w:sz w:val="24"/>
                <w:szCs w:val="24"/>
              </w:rPr>
            </w:pPr>
            <w:r w:rsidRPr="009019EC">
              <w:rPr>
                <w:rFonts w:cs="Arial"/>
                <w:b/>
                <w:sz w:val="24"/>
                <w:szCs w:val="24"/>
              </w:rPr>
              <w:t xml:space="preserve">Publicly Available: </w:t>
            </w:r>
          </w:p>
          <w:p w14:paraId="0F08C90B" w14:textId="77777777" w:rsidR="00D05813" w:rsidRPr="009019EC" w:rsidRDefault="00D05813" w:rsidP="00A76C6B">
            <w:pPr>
              <w:spacing w:line="120" w:lineRule="auto"/>
              <w:rPr>
                <w:rFonts w:cs="Arial"/>
                <w:sz w:val="24"/>
                <w:szCs w:val="24"/>
              </w:rPr>
            </w:pPr>
          </w:p>
        </w:tc>
        <w:tc>
          <w:tcPr>
            <w:tcW w:w="4508" w:type="dxa"/>
            <w:tcBorders>
              <w:left w:val="single" w:sz="4" w:space="0" w:color="FFFFFF" w:themeColor="background1"/>
            </w:tcBorders>
          </w:tcPr>
          <w:p w14:paraId="5F15600B" w14:textId="77777777" w:rsidR="00D05813" w:rsidRPr="009019EC" w:rsidRDefault="00D05813" w:rsidP="00A76C6B">
            <w:pPr>
              <w:spacing w:line="120" w:lineRule="auto"/>
              <w:rPr>
                <w:rFonts w:cs="Arial"/>
                <w:b/>
                <w:sz w:val="24"/>
                <w:szCs w:val="24"/>
              </w:rPr>
            </w:pPr>
          </w:p>
          <w:p w14:paraId="521276EA" w14:textId="134E2352" w:rsidR="00D05813" w:rsidRPr="009019EC" w:rsidRDefault="00941481" w:rsidP="00A76C6B">
            <w:pPr>
              <w:rPr>
                <w:rFonts w:cs="Arial"/>
                <w:b/>
                <w:sz w:val="24"/>
                <w:szCs w:val="24"/>
              </w:rPr>
            </w:pPr>
            <w:sdt>
              <w:sdtPr>
                <w:rPr>
                  <w:rFonts w:cs="Arial"/>
                  <w:bCs/>
                </w:rPr>
                <w:id w:val="433708384"/>
                <w:placeholder>
                  <w:docPart w:val="99C695E534024AF08CFC3E8F067F79A6"/>
                </w:placeholder>
                <w15:color w:val="008000"/>
                <w:dropDownList>
                  <w:listItem w:value="Choose an item."/>
                  <w:listItem w:displayText="Yes" w:value="Yes"/>
                  <w:listItem w:displayText="No" w:value="No"/>
                </w:dropDownList>
              </w:sdtPr>
              <w:sdtEndPr/>
              <w:sdtContent>
                <w:r w:rsidR="009019EC" w:rsidRPr="002F0E12">
                  <w:rPr>
                    <w:rFonts w:cs="Arial"/>
                    <w:bCs/>
                    <w:sz w:val="24"/>
                    <w:szCs w:val="24"/>
                  </w:rPr>
                  <w:t>No</w:t>
                </w:r>
              </w:sdtContent>
            </w:sdt>
          </w:p>
          <w:p w14:paraId="2968BE95" w14:textId="77777777" w:rsidR="00D05813" w:rsidRPr="009019EC" w:rsidRDefault="00D05813" w:rsidP="00A76C6B">
            <w:pPr>
              <w:spacing w:line="120" w:lineRule="auto"/>
              <w:rPr>
                <w:rFonts w:cs="Arial"/>
                <w:b/>
                <w:sz w:val="24"/>
                <w:szCs w:val="24"/>
              </w:rPr>
            </w:pPr>
          </w:p>
        </w:tc>
      </w:tr>
    </w:tbl>
    <w:p w14:paraId="489AC93B" w14:textId="53F02D9D" w:rsidR="00D05813" w:rsidRPr="009019EC" w:rsidRDefault="00D05813" w:rsidP="00D05813">
      <w:pPr>
        <w:rPr>
          <w:rFonts w:cs="Arial"/>
        </w:rPr>
      </w:pPr>
    </w:p>
    <w:tbl>
      <w:tblPr>
        <w:tblStyle w:val="TableGrid"/>
        <w:tblW w:w="0" w:type="auto"/>
        <w:tblBorders>
          <w:top w:val="single" w:sz="4" w:space="0" w:color="AEAAAA"/>
          <w:left w:val="single" w:sz="4" w:space="0" w:color="AEAAAA"/>
          <w:bottom w:val="single" w:sz="4" w:space="0" w:color="AEAAAA"/>
          <w:right w:val="single" w:sz="4" w:space="0" w:color="AEAAAA"/>
          <w:insideH w:val="none" w:sz="0" w:space="0" w:color="auto"/>
          <w:insideV w:val="none" w:sz="0" w:space="0" w:color="auto"/>
        </w:tblBorders>
        <w:tblLook w:val="04A0" w:firstRow="1" w:lastRow="0" w:firstColumn="1" w:lastColumn="0" w:noHBand="0" w:noVBand="1"/>
      </w:tblPr>
      <w:tblGrid>
        <w:gridCol w:w="4508"/>
        <w:gridCol w:w="4508"/>
      </w:tblGrid>
      <w:tr w:rsidR="00D05813" w:rsidRPr="009019EC" w14:paraId="1289D085" w14:textId="77777777" w:rsidTr="00A76C6B">
        <w:trPr>
          <w:trHeight w:val="363"/>
        </w:trPr>
        <w:tc>
          <w:tcPr>
            <w:tcW w:w="4508" w:type="dxa"/>
            <w:tcBorders>
              <w:top w:val="single" w:sz="4" w:space="0" w:color="AEAAAA"/>
              <w:bottom w:val="single" w:sz="4" w:space="0" w:color="AEAAAA"/>
              <w:right w:val="single" w:sz="4" w:space="0" w:color="FFFFFF" w:themeColor="background1"/>
            </w:tcBorders>
          </w:tcPr>
          <w:p w14:paraId="7526C40E" w14:textId="77777777" w:rsidR="00D05813" w:rsidRPr="009019EC" w:rsidRDefault="00D05813" w:rsidP="00A76C6B">
            <w:pPr>
              <w:spacing w:line="120" w:lineRule="auto"/>
              <w:rPr>
                <w:rFonts w:cs="Arial"/>
                <w:b/>
                <w:sz w:val="24"/>
                <w:szCs w:val="24"/>
              </w:rPr>
            </w:pPr>
          </w:p>
          <w:p w14:paraId="6B3C554E" w14:textId="77777777" w:rsidR="00D05813" w:rsidRPr="009019EC" w:rsidRDefault="00D05813" w:rsidP="00A76C6B">
            <w:pPr>
              <w:rPr>
                <w:rFonts w:cs="Arial"/>
                <w:sz w:val="24"/>
                <w:szCs w:val="24"/>
              </w:rPr>
            </w:pPr>
            <w:r w:rsidRPr="009019EC">
              <w:rPr>
                <w:rFonts w:cs="Arial"/>
                <w:b/>
                <w:sz w:val="24"/>
                <w:szCs w:val="24"/>
              </w:rPr>
              <w:t xml:space="preserve">Site Link: </w:t>
            </w:r>
          </w:p>
          <w:p w14:paraId="04A173DF" w14:textId="77777777" w:rsidR="00D05813" w:rsidRPr="009019EC" w:rsidRDefault="00D05813" w:rsidP="00A76C6B">
            <w:pPr>
              <w:spacing w:line="120" w:lineRule="auto"/>
              <w:rPr>
                <w:rFonts w:cs="Arial"/>
                <w:sz w:val="24"/>
                <w:szCs w:val="24"/>
              </w:rPr>
            </w:pPr>
          </w:p>
        </w:tc>
        <w:tc>
          <w:tcPr>
            <w:tcW w:w="4508" w:type="dxa"/>
            <w:tcBorders>
              <w:left w:val="single" w:sz="4" w:space="0" w:color="FFFFFF" w:themeColor="background1"/>
            </w:tcBorders>
          </w:tcPr>
          <w:p w14:paraId="40E6E018" w14:textId="77777777" w:rsidR="00D05813" w:rsidRPr="009019EC" w:rsidRDefault="00D05813" w:rsidP="00A76C6B">
            <w:pPr>
              <w:spacing w:line="120" w:lineRule="auto"/>
              <w:rPr>
                <w:rFonts w:cs="Arial"/>
                <w:b/>
                <w:sz w:val="24"/>
                <w:szCs w:val="24"/>
              </w:rPr>
            </w:pPr>
          </w:p>
          <w:sdt>
            <w:sdtPr>
              <w:rPr>
                <w:rFonts w:cs="Arial"/>
                <w:bCs/>
              </w:rPr>
              <w:id w:val="-284050311"/>
              <w:placeholder>
                <w:docPart w:val="7285A2E4334042BDB831A393EE491596"/>
              </w:placeholder>
              <w:dropDownList>
                <w:listItem w:value="Choose an item."/>
                <w:listItem w:displayText="Intranet Page" w:value="Intranet Page"/>
                <w:listItem w:displayText="Internet Page" w:value="Internet Page"/>
                <w:listItem w:displayText="Trix" w:value="Trix"/>
              </w:dropDownList>
            </w:sdtPr>
            <w:sdtEndPr/>
            <w:sdtContent>
              <w:p w14:paraId="742FC764" w14:textId="1E76400A" w:rsidR="00D05813" w:rsidRPr="009019EC" w:rsidRDefault="009019EC" w:rsidP="00A76C6B">
                <w:pPr>
                  <w:rPr>
                    <w:rFonts w:cs="Arial"/>
                    <w:b/>
                    <w:sz w:val="24"/>
                    <w:szCs w:val="24"/>
                  </w:rPr>
                </w:pPr>
                <w:r w:rsidRPr="002F0E12">
                  <w:rPr>
                    <w:rFonts w:cs="Arial"/>
                    <w:bCs/>
                    <w:sz w:val="24"/>
                    <w:szCs w:val="24"/>
                  </w:rPr>
                  <w:t>Trix</w:t>
                </w:r>
              </w:p>
            </w:sdtContent>
          </w:sdt>
          <w:p w14:paraId="68013CE3" w14:textId="77777777" w:rsidR="00D05813" w:rsidRPr="009019EC" w:rsidRDefault="00D05813" w:rsidP="00A76C6B">
            <w:pPr>
              <w:spacing w:line="120" w:lineRule="auto"/>
              <w:rPr>
                <w:rFonts w:cs="Arial"/>
                <w:b/>
                <w:sz w:val="24"/>
                <w:szCs w:val="24"/>
              </w:rPr>
            </w:pPr>
          </w:p>
        </w:tc>
      </w:tr>
    </w:tbl>
    <w:p w14:paraId="4C11420D" w14:textId="77777777" w:rsidR="00D05813" w:rsidRPr="009019EC" w:rsidRDefault="00D05813" w:rsidP="00D05813">
      <w:pPr>
        <w:rPr>
          <w:rFonts w:cs="Arial"/>
        </w:rPr>
      </w:pPr>
    </w:p>
    <w:tbl>
      <w:tblPr>
        <w:tblStyle w:val="TableGrid"/>
        <w:tblW w:w="0" w:type="auto"/>
        <w:tblBorders>
          <w:top w:val="single" w:sz="4" w:space="0" w:color="AEAAAA"/>
          <w:left w:val="single" w:sz="4" w:space="0" w:color="AEAAAA"/>
          <w:bottom w:val="single" w:sz="4" w:space="0" w:color="AEAAAA"/>
          <w:right w:val="single" w:sz="4" w:space="0" w:color="AEAAAA"/>
          <w:insideH w:val="none" w:sz="0" w:space="0" w:color="auto"/>
          <w:insideV w:val="none" w:sz="0" w:space="0" w:color="auto"/>
        </w:tblBorders>
        <w:tblLook w:val="04A0" w:firstRow="1" w:lastRow="0" w:firstColumn="1" w:lastColumn="0" w:noHBand="0" w:noVBand="1"/>
      </w:tblPr>
      <w:tblGrid>
        <w:gridCol w:w="4508"/>
        <w:gridCol w:w="4508"/>
      </w:tblGrid>
      <w:tr w:rsidR="00D05813" w:rsidRPr="009019EC" w14:paraId="6E807C5E" w14:textId="77777777" w:rsidTr="00A76C6B">
        <w:trPr>
          <w:trHeight w:val="363"/>
        </w:trPr>
        <w:tc>
          <w:tcPr>
            <w:tcW w:w="4508" w:type="dxa"/>
            <w:tcBorders>
              <w:top w:val="single" w:sz="4" w:space="0" w:color="ADADAD" w:themeColor="background2" w:themeShade="BF"/>
              <w:bottom w:val="single" w:sz="4" w:space="0" w:color="ADADAD" w:themeColor="background2" w:themeShade="BF"/>
              <w:right w:val="single" w:sz="4" w:space="0" w:color="196B24" w:themeColor="accent3"/>
            </w:tcBorders>
          </w:tcPr>
          <w:p w14:paraId="583C4689" w14:textId="66EEA873" w:rsidR="00D05813" w:rsidRPr="009019EC" w:rsidRDefault="00D05813" w:rsidP="00A76C6B">
            <w:pPr>
              <w:rPr>
                <w:rFonts w:cs="Arial"/>
                <w:b/>
                <w:sz w:val="24"/>
                <w:szCs w:val="24"/>
              </w:rPr>
            </w:pPr>
            <w:r w:rsidRPr="009019EC">
              <w:rPr>
                <w:rFonts w:cs="Arial"/>
                <w:b/>
                <w:sz w:val="24"/>
                <w:szCs w:val="24"/>
              </w:rPr>
              <w:t xml:space="preserve">Area on Trix: </w:t>
            </w:r>
            <w:r w:rsidR="009019EC" w:rsidRPr="002F0E12">
              <w:rPr>
                <w:rFonts w:cs="Arial"/>
                <w:bCs/>
                <w:sz w:val="24"/>
                <w:szCs w:val="24"/>
              </w:rPr>
              <w:t>Local Resources</w:t>
            </w:r>
          </w:p>
          <w:p w14:paraId="1B6AC891" w14:textId="77777777" w:rsidR="00D05813" w:rsidRPr="009019EC" w:rsidRDefault="00D05813" w:rsidP="00A76C6B">
            <w:pPr>
              <w:spacing w:line="120" w:lineRule="auto"/>
              <w:rPr>
                <w:rFonts w:cs="Arial"/>
                <w:sz w:val="24"/>
                <w:szCs w:val="24"/>
              </w:rPr>
            </w:pPr>
          </w:p>
        </w:tc>
        <w:tc>
          <w:tcPr>
            <w:tcW w:w="4508" w:type="dxa"/>
            <w:tcBorders>
              <w:top w:val="single" w:sz="4" w:space="0" w:color="ADADAD" w:themeColor="background2" w:themeShade="BF"/>
              <w:bottom w:val="single" w:sz="4" w:space="0" w:color="ADADAD" w:themeColor="background2" w:themeShade="BF"/>
              <w:right w:val="single" w:sz="4" w:space="0" w:color="196B24" w:themeColor="accent3"/>
            </w:tcBorders>
          </w:tcPr>
          <w:p w14:paraId="2B80D8A3" w14:textId="5B3C9E0F" w:rsidR="00D05813" w:rsidRPr="002F0E12" w:rsidRDefault="00D05813" w:rsidP="00A76C6B">
            <w:pPr>
              <w:rPr>
                <w:rFonts w:cs="Arial"/>
                <w:sz w:val="24"/>
                <w:szCs w:val="24"/>
              </w:rPr>
            </w:pPr>
            <w:r w:rsidRPr="009019EC">
              <w:rPr>
                <w:rFonts w:cs="Arial"/>
                <w:b/>
                <w:bCs/>
                <w:sz w:val="24"/>
                <w:szCs w:val="24"/>
              </w:rPr>
              <w:t xml:space="preserve">  Subheading: </w:t>
            </w:r>
            <w:r w:rsidR="009019EC" w:rsidRPr="002F0E12">
              <w:rPr>
                <w:rFonts w:cs="Arial"/>
                <w:sz w:val="24"/>
                <w:szCs w:val="24"/>
              </w:rPr>
              <w:t>Mental Health</w:t>
            </w:r>
          </w:p>
          <w:p w14:paraId="0903B697" w14:textId="77777777" w:rsidR="00D05813" w:rsidRPr="009019EC" w:rsidRDefault="00D05813" w:rsidP="00A76C6B">
            <w:pPr>
              <w:spacing w:line="120" w:lineRule="auto"/>
              <w:rPr>
                <w:rFonts w:cs="Arial"/>
                <w:b/>
                <w:sz w:val="24"/>
                <w:szCs w:val="24"/>
              </w:rPr>
            </w:pPr>
          </w:p>
        </w:tc>
      </w:tr>
    </w:tbl>
    <w:p w14:paraId="52302738" w14:textId="77777777" w:rsidR="00D05813" w:rsidRPr="00503151" w:rsidRDefault="00D05813" w:rsidP="00D05813">
      <w:pPr>
        <w:rPr>
          <w:rFonts w:cs="Arial"/>
          <w:sz w:val="14"/>
          <w:szCs w:val="18"/>
        </w:rPr>
      </w:pPr>
    </w:p>
    <w:tbl>
      <w:tblPr>
        <w:tblStyle w:val="TableGrid"/>
        <w:tblW w:w="9026" w:type="dxa"/>
        <w:tblInd w:w="-23" w:type="dxa"/>
        <w:tblLook w:val="04A0" w:firstRow="1" w:lastRow="0" w:firstColumn="1" w:lastColumn="0" w:noHBand="0" w:noVBand="1"/>
      </w:tblPr>
      <w:tblGrid>
        <w:gridCol w:w="23"/>
        <w:gridCol w:w="8980"/>
        <w:gridCol w:w="23"/>
      </w:tblGrid>
      <w:tr w:rsidR="00D05813" w14:paraId="4A02DA6E" w14:textId="77777777" w:rsidTr="005778ED">
        <w:trPr>
          <w:gridBefore w:val="1"/>
          <w:gridAfter w:val="1"/>
          <w:wBefore w:w="23" w:type="dxa"/>
          <w:wAfter w:w="23" w:type="dxa"/>
        </w:trPr>
        <w:tc>
          <w:tcPr>
            <w:tcW w:w="8980" w:type="dxa"/>
            <w:tcBorders>
              <w:top w:val="single" w:sz="18" w:space="0" w:color="FFFFFF"/>
              <w:left w:val="single" w:sz="18" w:space="0" w:color="FFFFFF"/>
              <w:bottom w:val="single" w:sz="18" w:space="0" w:color="FFFFFF"/>
              <w:right w:val="single" w:sz="18" w:space="0" w:color="FFFFFF"/>
            </w:tcBorders>
          </w:tcPr>
          <w:p w14:paraId="1C5D7FF7" w14:textId="77777777" w:rsidR="00D05813" w:rsidRPr="005778ED" w:rsidRDefault="00D05813" w:rsidP="00A76C6B">
            <w:pPr>
              <w:spacing w:after="80"/>
              <w:rPr>
                <w:rFonts w:cs="Arial"/>
                <w:b/>
                <w:sz w:val="24"/>
                <w:szCs w:val="24"/>
              </w:rPr>
            </w:pPr>
            <w:r w:rsidRPr="005778ED">
              <w:rPr>
                <w:rFonts w:cs="Arial"/>
                <w:b/>
                <w:sz w:val="24"/>
                <w:szCs w:val="24"/>
              </w:rPr>
              <w:t>Please Include Any Supporting Documentation:</w:t>
            </w:r>
          </w:p>
        </w:tc>
      </w:tr>
      <w:tr w:rsidR="00D05813" w14:paraId="2E893F29" w14:textId="77777777" w:rsidTr="005778ED">
        <w:trPr>
          <w:gridBefore w:val="1"/>
          <w:gridAfter w:val="1"/>
          <w:wBefore w:w="23" w:type="dxa"/>
          <w:wAfter w:w="23" w:type="dxa"/>
        </w:trPr>
        <w:tc>
          <w:tcPr>
            <w:tcW w:w="8980" w:type="dxa"/>
            <w:tcBorders>
              <w:top w:val="single" w:sz="18" w:space="0" w:color="FFFFFF"/>
              <w:left w:val="single" w:sz="18" w:space="0" w:color="FFFFFF"/>
              <w:right w:val="single" w:sz="18" w:space="0" w:color="FFFFFF"/>
            </w:tcBorders>
          </w:tcPr>
          <w:p w14:paraId="6A829489" w14:textId="548F3CB2" w:rsidR="00D05813" w:rsidRPr="005778ED" w:rsidRDefault="005778ED" w:rsidP="00D05813">
            <w:pPr>
              <w:pStyle w:val="ListParagraph"/>
              <w:numPr>
                <w:ilvl w:val="0"/>
                <w:numId w:val="21"/>
              </w:numPr>
              <w:spacing w:line="300" w:lineRule="auto"/>
              <w:rPr>
                <w:rFonts w:cs="Arial"/>
                <w:sz w:val="24"/>
                <w:szCs w:val="24"/>
              </w:rPr>
            </w:pPr>
            <w:hyperlink r:id="rId10" w:history="1">
              <w:r w:rsidRPr="005778ED">
                <w:rPr>
                  <w:rStyle w:val="Hyperlink"/>
                  <w:rFonts w:cs="Arial"/>
                  <w:sz w:val="24"/>
                  <w:szCs w:val="24"/>
                </w:rPr>
                <w:t>Risk Enablement Guidance</w:t>
              </w:r>
            </w:hyperlink>
          </w:p>
        </w:tc>
      </w:tr>
      <w:tr w:rsidR="00D05813" w14:paraId="1F764D14" w14:textId="77777777" w:rsidTr="005778ED">
        <w:trPr>
          <w:gridBefore w:val="1"/>
          <w:gridAfter w:val="1"/>
          <w:wBefore w:w="23" w:type="dxa"/>
          <w:wAfter w:w="23" w:type="dxa"/>
        </w:trPr>
        <w:tc>
          <w:tcPr>
            <w:tcW w:w="8980" w:type="dxa"/>
            <w:tcBorders>
              <w:left w:val="single" w:sz="18" w:space="0" w:color="FFFFFF"/>
              <w:bottom w:val="single" w:sz="4" w:space="0" w:color="auto"/>
              <w:right w:val="single" w:sz="18" w:space="0" w:color="FFFFFF"/>
            </w:tcBorders>
          </w:tcPr>
          <w:p w14:paraId="6248D73E" w14:textId="26442478" w:rsidR="00D05813" w:rsidRPr="00226C8D" w:rsidRDefault="00451449" w:rsidP="00D05813">
            <w:pPr>
              <w:pStyle w:val="ListParagraph"/>
              <w:numPr>
                <w:ilvl w:val="0"/>
                <w:numId w:val="21"/>
              </w:numPr>
              <w:spacing w:before="240" w:line="300" w:lineRule="auto"/>
              <w:rPr>
                <w:rFonts w:cs="Arial"/>
                <w:sz w:val="24"/>
                <w:szCs w:val="24"/>
              </w:rPr>
            </w:pPr>
            <w:hyperlink r:id="rId11" w:history="1">
              <w:r w:rsidRPr="00226C8D">
                <w:rPr>
                  <w:rStyle w:val="Hyperlink"/>
                  <w:rFonts w:eastAsiaTheme="majorEastAsia" w:cs="Arial"/>
                  <w:sz w:val="24"/>
                  <w:szCs w:val="24"/>
                </w:rPr>
                <w:t>Mental Capacity Act Code of Practice</w:t>
              </w:r>
            </w:hyperlink>
          </w:p>
        </w:tc>
      </w:tr>
      <w:tr w:rsidR="006472DA" w14:paraId="4D4D474B" w14:textId="77777777" w:rsidTr="005778ED">
        <w:trPr>
          <w:gridBefore w:val="1"/>
          <w:gridAfter w:val="1"/>
          <w:wBefore w:w="23" w:type="dxa"/>
          <w:wAfter w:w="23" w:type="dxa"/>
        </w:trPr>
        <w:tc>
          <w:tcPr>
            <w:tcW w:w="8980" w:type="dxa"/>
            <w:tcBorders>
              <w:left w:val="single" w:sz="18" w:space="0" w:color="FFFFFF"/>
              <w:bottom w:val="single" w:sz="4" w:space="0" w:color="auto"/>
              <w:right w:val="single" w:sz="18" w:space="0" w:color="FFFFFF"/>
            </w:tcBorders>
          </w:tcPr>
          <w:p w14:paraId="03A7895C" w14:textId="2371AA2F" w:rsidR="006472DA" w:rsidRPr="00226C8D" w:rsidRDefault="00226C8D" w:rsidP="00D05813">
            <w:pPr>
              <w:pStyle w:val="ListParagraph"/>
              <w:numPr>
                <w:ilvl w:val="0"/>
                <w:numId w:val="21"/>
              </w:numPr>
              <w:spacing w:before="240" w:line="300" w:lineRule="auto"/>
              <w:rPr>
                <w:sz w:val="24"/>
                <w:szCs w:val="24"/>
              </w:rPr>
            </w:pPr>
            <w:hyperlink r:id="rId12" w:history="1">
              <w:r w:rsidRPr="00226C8D">
                <w:rPr>
                  <w:rStyle w:val="Hyperlink"/>
                  <w:rFonts w:eastAsiaTheme="majorEastAsia" w:cs="Arial"/>
                  <w:sz w:val="24"/>
                  <w:szCs w:val="24"/>
                  <w:lang w:val="en"/>
                </w:rPr>
                <w:t>Shared Lives: Shared Lives and the Mental Capacity Act 2005</w:t>
              </w:r>
            </w:hyperlink>
          </w:p>
        </w:tc>
      </w:tr>
      <w:tr w:rsidR="00D05813" w:rsidRPr="003730F9" w14:paraId="43ACBDFB" w14:textId="77777777" w:rsidTr="005778E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26" w:type="dxa"/>
            <w:gridSpan w:val="3"/>
          </w:tcPr>
          <w:p w14:paraId="2D1C09A0" w14:textId="043EA017" w:rsidR="00D05813" w:rsidRDefault="00D05813" w:rsidP="00A76C6B">
            <w:pPr>
              <w:jc w:val="both"/>
              <w:rPr>
                <w:rFonts w:cs="Arial"/>
                <w:color w:val="808080"/>
              </w:rPr>
            </w:pPr>
            <w:r w:rsidRPr="005A24B2">
              <w:rPr>
                <w:rFonts w:cs="Arial"/>
                <w:color w:val="808080"/>
                <w14:textFill>
                  <w14:solidFill>
                    <w14:srgbClr w14:val="808080">
                      <w14:lumMod w14:val="75000"/>
                    </w14:srgbClr>
                  </w14:solidFill>
                </w14:textFill>
              </w:rPr>
              <w:lastRenderedPageBreak/>
              <w:t xml:space="preserve">* </w:t>
            </w:r>
            <w:r w:rsidRPr="005A24B2">
              <w:rPr>
                <w:rFonts w:cs="Arial"/>
                <w:color w:val="808080"/>
              </w:rPr>
              <w:t>If you are making changes to an existing document, please overwrite the previous version.</w:t>
            </w:r>
          </w:p>
          <w:p w14:paraId="427E598F" w14:textId="77777777" w:rsidR="00D05813" w:rsidRDefault="00D05813" w:rsidP="00A76C6B">
            <w:pPr>
              <w:jc w:val="both"/>
              <w:rPr>
                <w:rFonts w:cs="Arial"/>
                <w:color w:val="808080"/>
              </w:rPr>
            </w:pPr>
          </w:p>
          <w:p w14:paraId="72766926" w14:textId="77777777" w:rsidR="00D05813" w:rsidRPr="005A24B2" w:rsidRDefault="00D05813" w:rsidP="00A76C6B">
            <w:pPr>
              <w:jc w:val="both"/>
              <w:rPr>
                <w:color w:val="808080"/>
              </w:rPr>
            </w:pPr>
          </w:p>
        </w:tc>
      </w:tr>
    </w:tbl>
    <w:p w14:paraId="550124AB" w14:textId="77777777" w:rsidR="00D05813" w:rsidRDefault="00D05813" w:rsidP="00D05813">
      <w:r>
        <w:rPr>
          <w:noProof/>
        </w:rPr>
        <w:drawing>
          <wp:inline distT="0" distB="0" distL="0" distR="0" wp14:anchorId="1B8AEB68" wp14:editId="3B75A376">
            <wp:extent cx="2947035" cy="499110"/>
            <wp:effectExtent l="0" t="0" r="0" b="0"/>
            <wp:docPr id="2" name="Picture 2" descr="NCC-l-head-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CC-l-head-bla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7035" cy="499110"/>
                    </a:xfrm>
                    <a:prstGeom prst="rect">
                      <a:avLst/>
                    </a:prstGeom>
                    <a:noFill/>
                    <a:ln>
                      <a:noFill/>
                    </a:ln>
                  </pic:spPr>
                </pic:pic>
              </a:graphicData>
            </a:graphic>
          </wp:inline>
        </w:drawing>
      </w:r>
    </w:p>
    <w:p w14:paraId="27E88FD6" w14:textId="77777777" w:rsidR="00D05813" w:rsidRDefault="00D05813" w:rsidP="00D05813"/>
    <w:p w14:paraId="1FE2C4CF" w14:textId="1FA0CDE4" w:rsidR="00D05813" w:rsidRPr="00721EE2" w:rsidRDefault="00721EE2" w:rsidP="00721EE2">
      <w:pPr>
        <w:rPr>
          <w:sz w:val="48"/>
          <w:szCs w:val="48"/>
        </w:rPr>
      </w:pPr>
      <w:r w:rsidRPr="00721EE2">
        <w:rPr>
          <w:rFonts w:cs="Arial"/>
          <w:b/>
          <w:sz w:val="48"/>
          <w:szCs w:val="48"/>
        </w:rPr>
        <w:t xml:space="preserve">Mental Capacity </w:t>
      </w:r>
      <w:r w:rsidR="00E73F68">
        <w:rPr>
          <w:rFonts w:cs="Arial"/>
          <w:b/>
          <w:sz w:val="48"/>
          <w:szCs w:val="48"/>
        </w:rPr>
        <w:t>Colleague</w:t>
      </w:r>
      <w:r w:rsidRPr="00721EE2">
        <w:rPr>
          <w:rFonts w:cs="Arial"/>
          <w:b/>
          <w:sz w:val="48"/>
          <w:szCs w:val="48"/>
        </w:rPr>
        <w:t xml:space="preserve"> Guidance</w:t>
      </w:r>
    </w:p>
    <w:sdt>
      <w:sdtPr>
        <w:rPr>
          <w:rFonts w:ascii="Arial" w:eastAsia="Times New Roman" w:hAnsi="Arial" w:cs="Times New Roman"/>
          <w:color w:val="auto"/>
          <w:sz w:val="24"/>
          <w:szCs w:val="24"/>
          <w:lang w:val="en-GB" w:eastAsia="en-GB"/>
        </w:rPr>
        <w:id w:val="-1621446953"/>
        <w:docPartObj>
          <w:docPartGallery w:val="Table of Contents"/>
          <w:docPartUnique/>
        </w:docPartObj>
      </w:sdtPr>
      <w:sdtEndPr>
        <w:rPr>
          <w:b/>
          <w:bCs/>
          <w:noProof/>
        </w:rPr>
      </w:sdtEndPr>
      <w:sdtContent>
        <w:p w14:paraId="076977EE" w14:textId="1EAF8C80" w:rsidR="00721EE2" w:rsidRDefault="00721EE2">
          <w:pPr>
            <w:pStyle w:val="TOCHeading"/>
          </w:pPr>
          <w:r w:rsidRPr="00C30914">
            <w:rPr>
              <w:rFonts w:ascii="Arial" w:hAnsi="Arial" w:cs="Arial"/>
              <w:color w:val="auto"/>
            </w:rPr>
            <w:t>Contents</w:t>
          </w:r>
        </w:p>
        <w:p w14:paraId="22C1C5F9" w14:textId="0B4B12AA" w:rsidR="00F40B94" w:rsidRPr="00F40B94" w:rsidRDefault="00721EE2">
          <w:pPr>
            <w:pStyle w:val="TOC2"/>
            <w:tabs>
              <w:tab w:val="left" w:pos="720"/>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09772706" w:history="1">
            <w:r w:rsidR="00F40B94" w:rsidRPr="00F40B94">
              <w:rPr>
                <w:rStyle w:val="Hyperlink"/>
                <w:rFonts w:cs="Arial"/>
                <w:noProof/>
              </w:rPr>
              <w:t>1.</w:t>
            </w:r>
            <w:r w:rsidR="00F40B94" w:rsidRPr="00F40B94">
              <w:rPr>
                <w:rFonts w:asciiTheme="minorHAnsi" w:eastAsiaTheme="minorEastAsia" w:hAnsiTheme="minorHAnsi" w:cstheme="minorBidi"/>
                <w:noProof/>
                <w:kern w:val="2"/>
                <w14:ligatures w14:val="standardContextual"/>
              </w:rPr>
              <w:tab/>
            </w:r>
            <w:r w:rsidR="00F40B94" w:rsidRPr="00F40B94">
              <w:rPr>
                <w:rStyle w:val="Hyperlink"/>
                <w:rFonts w:cs="Arial"/>
                <w:noProof/>
              </w:rPr>
              <w:t>Introduction</w:t>
            </w:r>
            <w:r w:rsidR="00F40B94" w:rsidRPr="00F40B94">
              <w:rPr>
                <w:noProof/>
                <w:webHidden/>
              </w:rPr>
              <w:tab/>
            </w:r>
            <w:r w:rsidR="00F40B94" w:rsidRPr="00F40B94">
              <w:rPr>
                <w:noProof/>
                <w:webHidden/>
              </w:rPr>
              <w:fldChar w:fldCharType="begin"/>
            </w:r>
            <w:r w:rsidR="00F40B94" w:rsidRPr="00F40B94">
              <w:rPr>
                <w:noProof/>
                <w:webHidden/>
              </w:rPr>
              <w:instrText xml:space="preserve"> PAGEREF _Toc209772706 \h </w:instrText>
            </w:r>
            <w:r w:rsidR="00F40B94" w:rsidRPr="00F40B94">
              <w:rPr>
                <w:noProof/>
                <w:webHidden/>
              </w:rPr>
            </w:r>
            <w:r w:rsidR="00F40B94" w:rsidRPr="00F40B94">
              <w:rPr>
                <w:noProof/>
                <w:webHidden/>
              </w:rPr>
              <w:fldChar w:fldCharType="separate"/>
            </w:r>
            <w:r w:rsidR="00F40B94" w:rsidRPr="00F40B94">
              <w:rPr>
                <w:noProof/>
                <w:webHidden/>
              </w:rPr>
              <w:t>3</w:t>
            </w:r>
            <w:r w:rsidR="00F40B94" w:rsidRPr="00F40B94">
              <w:rPr>
                <w:noProof/>
                <w:webHidden/>
              </w:rPr>
              <w:fldChar w:fldCharType="end"/>
            </w:r>
          </w:hyperlink>
        </w:p>
        <w:p w14:paraId="7ED4A138" w14:textId="5C0B1CE3" w:rsidR="00F40B94" w:rsidRPr="00F40B94" w:rsidRDefault="00F40B94">
          <w:pPr>
            <w:pStyle w:val="TOC2"/>
            <w:tabs>
              <w:tab w:val="left" w:pos="720"/>
              <w:tab w:val="right" w:leader="dot" w:pos="9016"/>
            </w:tabs>
            <w:rPr>
              <w:rFonts w:asciiTheme="minorHAnsi" w:eastAsiaTheme="minorEastAsia" w:hAnsiTheme="minorHAnsi" w:cstheme="minorBidi"/>
              <w:noProof/>
              <w:kern w:val="2"/>
              <w14:ligatures w14:val="standardContextual"/>
            </w:rPr>
          </w:pPr>
          <w:hyperlink w:anchor="_Toc209772707" w:history="1">
            <w:r w:rsidRPr="00F40B94">
              <w:rPr>
                <w:rStyle w:val="Hyperlink"/>
                <w:rFonts w:cs="Arial"/>
                <w:noProof/>
              </w:rPr>
              <w:t>2.</w:t>
            </w:r>
            <w:r w:rsidRPr="00F40B94">
              <w:rPr>
                <w:rFonts w:asciiTheme="minorHAnsi" w:eastAsiaTheme="minorEastAsia" w:hAnsiTheme="minorHAnsi" w:cstheme="minorBidi"/>
                <w:noProof/>
                <w:kern w:val="2"/>
                <w14:ligatures w14:val="standardContextual"/>
              </w:rPr>
              <w:tab/>
            </w:r>
            <w:r w:rsidRPr="00F40B94">
              <w:rPr>
                <w:rStyle w:val="Hyperlink"/>
                <w:rFonts w:cs="Arial"/>
                <w:noProof/>
              </w:rPr>
              <w:t>The Guiding Principles</w:t>
            </w:r>
            <w:r w:rsidRPr="00F40B94">
              <w:rPr>
                <w:noProof/>
                <w:webHidden/>
              </w:rPr>
              <w:tab/>
            </w:r>
            <w:r w:rsidRPr="00F40B94">
              <w:rPr>
                <w:noProof/>
                <w:webHidden/>
              </w:rPr>
              <w:fldChar w:fldCharType="begin"/>
            </w:r>
            <w:r w:rsidRPr="00F40B94">
              <w:rPr>
                <w:noProof/>
                <w:webHidden/>
              </w:rPr>
              <w:instrText xml:space="preserve"> PAGEREF _Toc209772707 \h </w:instrText>
            </w:r>
            <w:r w:rsidRPr="00F40B94">
              <w:rPr>
                <w:noProof/>
                <w:webHidden/>
              </w:rPr>
            </w:r>
            <w:r w:rsidRPr="00F40B94">
              <w:rPr>
                <w:noProof/>
                <w:webHidden/>
              </w:rPr>
              <w:fldChar w:fldCharType="separate"/>
            </w:r>
            <w:r w:rsidRPr="00F40B94">
              <w:rPr>
                <w:noProof/>
                <w:webHidden/>
              </w:rPr>
              <w:t>3</w:t>
            </w:r>
            <w:r w:rsidRPr="00F40B94">
              <w:rPr>
                <w:noProof/>
                <w:webHidden/>
              </w:rPr>
              <w:fldChar w:fldCharType="end"/>
            </w:r>
          </w:hyperlink>
        </w:p>
        <w:p w14:paraId="3E39D149" w14:textId="508B9510" w:rsidR="00F40B94" w:rsidRPr="00F40B94" w:rsidRDefault="00F40B94">
          <w:pPr>
            <w:pStyle w:val="TOC3"/>
            <w:tabs>
              <w:tab w:val="right" w:leader="dot" w:pos="9016"/>
            </w:tabs>
            <w:rPr>
              <w:rFonts w:asciiTheme="minorHAnsi" w:eastAsiaTheme="minorEastAsia" w:hAnsiTheme="minorHAnsi" w:cstheme="minorBidi"/>
              <w:noProof/>
              <w:kern w:val="2"/>
              <w14:ligatures w14:val="standardContextual"/>
            </w:rPr>
          </w:pPr>
          <w:hyperlink w:anchor="_Toc209772708" w:history="1">
            <w:r w:rsidRPr="00F40B94">
              <w:rPr>
                <w:rStyle w:val="Hyperlink"/>
                <w:noProof/>
              </w:rPr>
              <w:t>When to carry out a Mental Capacity Assessment</w:t>
            </w:r>
            <w:r w:rsidRPr="00F40B94">
              <w:rPr>
                <w:noProof/>
                <w:webHidden/>
              </w:rPr>
              <w:tab/>
            </w:r>
            <w:r w:rsidRPr="00F40B94">
              <w:rPr>
                <w:noProof/>
                <w:webHidden/>
              </w:rPr>
              <w:fldChar w:fldCharType="begin"/>
            </w:r>
            <w:r w:rsidRPr="00F40B94">
              <w:rPr>
                <w:noProof/>
                <w:webHidden/>
              </w:rPr>
              <w:instrText xml:space="preserve"> PAGEREF _Toc209772708 \h </w:instrText>
            </w:r>
            <w:r w:rsidRPr="00F40B94">
              <w:rPr>
                <w:noProof/>
                <w:webHidden/>
              </w:rPr>
            </w:r>
            <w:r w:rsidRPr="00F40B94">
              <w:rPr>
                <w:noProof/>
                <w:webHidden/>
              </w:rPr>
              <w:fldChar w:fldCharType="separate"/>
            </w:r>
            <w:r w:rsidRPr="00F40B94">
              <w:rPr>
                <w:noProof/>
                <w:webHidden/>
              </w:rPr>
              <w:t>3</w:t>
            </w:r>
            <w:r w:rsidRPr="00F40B94">
              <w:rPr>
                <w:noProof/>
                <w:webHidden/>
              </w:rPr>
              <w:fldChar w:fldCharType="end"/>
            </w:r>
          </w:hyperlink>
        </w:p>
        <w:p w14:paraId="4B1EC5BF" w14:textId="289A18BB" w:rsidR="00F40B94" w:rsidRPr="00F40B94" w:rsidRDefault="00F40B94">
          <w:pPr>
            <w:pStyle w:val="TOC3"/>
            <w:tabs>
              <w:tab w:val="right" w:leader="dot" w:pos="9016"/>
            </w:tabs>
            <w:rPr>
              <w:rFonts w:asciiTheme="minorHAnsi" w:eastAsiaTheme="minorEastAsia" w:hAnsiTheme="minorHAnsi" w:cstheme="minorBidi"/>
              <w:noProof/>
              <w:kern w:val="2"/>
              <w14:ligatures w14:val="standardContextual"/>
            </w:rPr>
          </w:pPr>
          <w:hyperlink w:anchor="_Toc209772709" w:history="1">
            <w:r w:rsidRPr="00F40B94">
              <w:rPr>
                <w:rStyle w:val="Hyperlink"/>
                <w:noProof/>
              </w:rPr>
              <w:t>Who should carry out the assessment</w:t>
            </w:r>
            <w:r w:rsidRPr="00F40B94">
              <w:rPr>
                <w:noProof/>
                <w:webHidden/>
              </w:rPr>
              <w:tab/>
            </w:r>
            <w:r w:rsidRPr="00F40B94">
              <w:rPr>
                <w:noProof/>
                <w:webHidden/>
              </w:rPr>
              <w:fldChar w:fldCharType="begin"/>
            </w:r>
            <w:r w:rsidRPr="00F40B94">
              <w:rPr>
                <w:noProof/>
                <w:webHidden/>
              </w:rPr>
              <w:instrText xml:space="preserve"> PAGEREF _Toc209772709 \h </w:instrText>
            </w:r>
            <w:r w:rsidRPr="00F40B94">
              <w:rPr>
                <w:noProof/>
                <w:webHidden/>
              </w:rPr>
            </w:r>
            <w:r w:rsidRPr="00F40B94">
              <w:rPr>
                <w:noProof/>
                <w:webHidden/>
              </w:rPr>
              <w:fldChar w:fldCharType="separate"/>
            </w:r>
            <w:r w:rsidRPr="00F40B94">
              <w:rPr>
                <w:noProof/>
                <w:webHidden/>
              </w:rPr>
              <w:t>4</w:t>
            </w:r>
            <w:r w:rsidRPr="00F40B94">
              <w:rPr>
                <w:noProof/>
                <w:webHidden/>
              </w:rPr>
              <w:fldChar w:fldCharType="end"/>
            </w:r>
          </w:hyperlink>
        </w:p>
        <w:p w14:paraId="7694FD43" w14:textId="12DBA642" w:rsidR="00F40B94" w:rsidRPr="00F40B94" w:rsidRDefault="00F40B94">
          <w:pPr>
            <w:pStyle w:val="TOC3"/>
            <w:tabs>
              <w:tab w:val="right" w:leader="dot" w:pos="9016"/>
            </w:tabs>
            <w:rPr>
              <w:rFonts w:asciiTheme="minorHAnsi" w:eastAsiaTheme="minorEastAsia" w:hAnsiTheme="minorHAnsi" w:cstheme="minorBidi"/>
              <w:noProof/>
              <w:kern w:val="2"/>
              <w14:ligatures w14:val="standardContextual"/>
            </w:rPr>
          </w:pPr>
          <w:hyperlink w:anchor="_Toc209772710" w:history="1">
            <w:r w:rsidRPr="00F40B94">
              <w:rPr>
                <w:rStyle w:val="Hyperlink"/>
                <w:noProof/>
              </w:rPr>
              <w:t>What information does P need to make the decision?</w:t>
            </w:r>
            <w:r w:rsidRPr="00F40B94">
              <w:rPr>
                <w:noProof/>
                <w:webHidden/>
              </w:rPr>
              <w:tab/>
            </w:r>
            <w:r w:rsidRPr="00F40B94">
              <w:rPr>
                <w:noProof/>
                <w:webHidden/>
              </w:rPr>
              <w:fldChar w:fldCharType="begin"/>
            </w:r>
            <w:r w:rsidRPr="00F40B94">
              <w:rPr>
                <w:noProof/>
                <w:webHidden/>
              </w:rPr>
              <w:instrText xml:space="preserve"> PAGEREF _Toc209772710 \h </w:instrText>
            </w:r>
            <w:r w:rsidRPr="00F40B94">
              <w:rPr>
                <w:noProof/>
                <w:webHidden/>
              </w:rPr>
            </w:r>
            <w:r w:rsidRPr="00F40B94">
              <w:rPr>
                <w:noProof/>
                <w:webHidden/>
              </w:rPr>
              <w:fldChar w:fldCharType="separate"/>
            </w:r>
            <w:r w:rsidRPr="00F40B94">
              <w:rPr>
                <w:noProof/>
                <w:webHidden/>
              </w:rPr>
              <w:t>4</w:t>
            </w:r>
            <w:r w:rsidRPr="00F40B94">
              <w:rPr>
                <w:noProof/>
                <w:webHidden/>
              </w:rPr>
              <w:fldChar w:fldCharType="end"/>
            </w:r>
          </w:hyperlink>
        </w:p>
        <w:p w14:paraId="4CC4DB1D" w14:textId="1E394AE5" w:rsidR="00F40B94" w:rsidRPr="00F40B94" w:rsidRDefault="00F40B94">
          <w:pPr>
            <w:pStyle w:val="TOC3"/>
            <w:tabs>
              <w:tab w:val="right" w:leader="dot" w:pos="9016"/>
            </w:tabs>
            <w:rPr>
              <w:rFonts w:asciiTheme="minorHAnsi" w:eastAsiaTheme="minorEastAsia" w:hAnsiTheme="minorHAnsi" w:cstheme="minorBidi"/>
              <w:noProof/>
              <w:kern w:val="2"/>
              <w14:ligatures w14:val="standardContextual"/>
            </w:rPr>
          </w:pPr>
          <w:hyperlink w:anchor="_Toc209772711" w:history="1">
            <w:r w:rsidRPr="00F40B94">
              <w:rPr>
                <w:rStyle w:val="Hyperlink"/>
                <w:noProof/>
              </w:rPr>
              <w:t>Practicable Steps and or Supported Decision Making</w:t>
            </w:r>
            <w:r w:rsidRPr="00F40B94">
              <w:rPr>
                <w:noProof/>
                <w:webHidden/>
              </w:rPr>
              <w:tab/>
            </w:r>
            <w:r w:rsidRPr="00F40B94">
              <w:rPr>
                <w:noProof/>
                <w:webHidden/>
              </w:rPr>
              <w:fldChar w:fldCharType="begin"/>
            </w:r>
            <w:r w:rsidRPr="00F40B94">
              <w:rPr>
                <w:noProof/>
                <w:webHidden/>
              </w:rPr>
              <w:instrText xml:space="preserve"> PAGEREF _Toc209772711 \h </w:instrText>
            </w:r>
            <w:r w:rsidRPr="00F40B94">
              <w:rPr>
                <w:noProof/>
                <w:webHidden/>
              </w:rPr>
            </w:r>
            <w:r w:rsidRPr="00F40B94">
              <w:rPr>
                <w:noProof/>
                <w:webHidden/>
              </w:rPr>
              <w:fldChar w:fldCharType="separate"/>
            </w:r>
            <w:r w:rsidRPr="00F40B94">
              <w:rPr>
                <w:noProof/>
                <w:webHidden/>
              </w:rPr>
              <w:t>5</w:t>
            </w:r>
            <w:r w:rsidRPr="00F40B94">
              <w:rPr>
                <w:noProof/>
                <w:webHidden/>
              </w:rPr>
              <w:fldChar w:fldCharType="end"/>
            </w:r>
          </w:hyperlink>
        </w:p>
        <w:p w14:paraId="3716D767" w14:textId="32A69D56" w:rsidR="00F40B94" w:rsidRPr="00F40B94" w:rsidRDefault="00F40B94">
          <w:pPr>
            <w:pStyle w:val="TOC2"/>
            <w:tabs>
              <w:tab w:val="left" w:pos="720"/>
              <w:tab w:val="right" w:leader="dot" w:pos="9016"/>
            </w:tabs>
            <w:rPr>
              <w:rFonts w:asciiTheme="minorHAnsi" w:eastAsiaTheme="minorEastAsia" w:hAnsiTheme="minorHAnsi" w:cstheme="minorBidi"/>
              <w:noProof/>
              <w:kern w:val="2"/>
              <w14:ligatures w14:val="standardContextual"/>
            </w:rPr>
          </w:pPr>
          <w:hyperlink w:anchor="_Toc209772712" w:history="1">
            <w:r w:rsidRPr="00F40B94">
              <w:rPr>
                <w:rStyle w:val="Hyperlink"/>
                <w:rFonts w:cs="Arial"/>
                <w:noProof/>
              </w:rPr>
              <w:t>3.</w:t>
            </w:r>
            <w:r w:rsidRPr="00F40B94">
              <w:rPr>
                <w:rFonts w:asciiTheme="minorHAnsi" w:eastAsiaTheme="minorEastAsia" w:hAnsiTheme="minorHAnsi" w:cstheme="minorBidi"/>
                <w:noProof/>
                <w:kern w:val="2"/>
                <w14:ligatures w14:val="standardContextual"/>
              </w:rPr>
              <w:tab/>
            </w:r>
            <w:r w:rsidRPr="00F40B94">
              <w:rPr>
                <w:rStyle w:val="Hyperlink"/>
                <w:rFonts w:cs="Arial"/>
                <w:noProof/>
              </w:rPr>
              <w:t>Mental Capacity Test</w:t>
            </w:r>
            <w:r w:rsidRPr="00F40B94">
              <w:rPr>
                <w:noProof/>
                <w:webHidden/>
              </w:rPr>
              <w:tab/>
            </w:r>
            <w:r w:rsidRPr="00F40B94">
              <w:rPr>
                <w:noProof/>
                <w:webHidden/>
              </w:rPr>
              <w:fldChar w:fldCharType="begin"/>
            </w:r>
            <w:r w:rsidRPr="00F40B94">
              <w:rPr>
                <w:noProof/>
                <w:webHidden/>
              </w:rPr>
              <w:instrText xml:space="preserve"> PAGEREF _Toc209772712 \h </w:instrText>
            </w:r>
            <w:r w:rsidRPr="00F40B94">
              <w:rPr>
                <w:noProof/>
                <w:webHidden/>
              </w:rPr>
            </w:r>
            <w:r w:rsidRPr="00F40B94">
              <w:rPr>
                <w:noProof/>
                <w:webHidden/>
              </w:rPr>
              <w:fldChar w:fldCharType="separate"/>
            </w:r>
            <w:r w:rsidRPr="00F40B94">
              <w:rPr>
                <w:noProof/>
                <w:webHidden/>
              </w:rPr>
              <w:t>5</w:t>
            </w:r>
            <w:r w:rsidRPr="00F40B94">
              <w:rPr>
                <w:noProof/>
                <w:webHidden/>
              </w:rPr>
              <w:fldChar w:fldCharType="end"/>
            </w:r>
          </w:hyperlink>
        </w:p>
        <w:p w14:paraId="02526B87" w14:textId="2EE448CB" w:rsidR="00F40B94" w:rsidRPr="00F40B94" w:rsidRDefault="00F40B94">
          <w:pPr>
            <w:pStyle w:val="TOC3"/>
            <w:tabs>
              <w:tab w:val="right" w:leader="dot" w:pos="9016"/>
            </w:tabs>
            <w:rPr>
              <w:rFonts w:asciiTheme="minorHAnsi" w:eastAsiaTheme="minorEastAsia" w:hAnsiTheme="minorHAnsi" w:cstheme="minorBidi"/>
              <w:noProof/>
              <w:kern w:val="2"/>
              <w14:ligatures w14:val="standardContextual"/>
            </w:rPr>
          </w:pPr>
          <w:hyperlink w:anchor="_Toc209772713" w:history="1">
            <w:r w:rsidRPr="00F40B94">
              <w:rPr>
                <w:rStyle w:val="Hyperlink"/>
                <w:noProof/>
              </w:rPr>
              <w:t>Mental Capacity Test Stage 1: The Functional Test</w:t>
            </w:r>
            <w:r w:rsidRPr="00F40B94">
              <w:rPr>
                <w:noProof/>
                <w:webHidden/>
              </w:rPr>
              <w:tab/>
            </w:r>
            <w:r w:rsidRPr="00F40B94">
              <w:rPr>
                <w:noProof/>
                <w:webHidden/>
              </w:rPr>
              <w:fldChar w:fldCharType="begin"/>
            </w:r>
            <w:r w:rsidRPr="00F40B94">
              <w:rPr>
                <w:noProof/>
                <w:webHidden/>
              </w:rPr>
              <w:instrText xml:space="preserve"> PAGEREF _Toc209772713 \h </w:instrText>
            </w:r>
            <w:r w:rsidRPr="00F40B94">
              <w:rPr>
                <w:noProof/>
                <w:webHidden/>
              </w:rPr>
            </w:r>
            <w:r w:rsidRPr="00F40B94">
              <w:rPr>
                <w:noProof/>
                <w:webHidden/>
              </w:rPr>
              <w:fldChar w:fldCharType="separate"/>
            </w:r>
            <w:r w:rsidRPr="00F40B94">
              <w:rPr>
                <w:noProof/>
                <w:webHidden/>
              </w:rPr>
              <w:t>5</w:t>
            </w:r>
            <w:r w:rsidRPr="00F40B94">
              <w:rPr>
                <w:noProof/>
                <w:webHidden/>
              </w:rPr>
              <w:fldChar w:fldCharType="end"/>
            </w:r>
          </w:hyperlink>
        </w:p>
        <w:p w14:paraId="2EF3DD1B" w14:textId="77DA0C88" w:rsidR="00F40B94" w:rsidRPr="00F40B94" w:rsidRDefault="00F40B94">
          <w:pPr>
            <w:pStyle w:val="TOC3"/>
            <w:tabs>
              <w:tab w:val="right" w:leader="dot" w:pos="9016"/>
            </w:tabs>
            <w:rPr>
              <w:rFonts w:asciiTheme="minorHAnsi" w:eastAsiaTheme="minorEastAsia" w:hAnsiTheme="minorHAnsi" w:cstheme="minorBidi"/>
              <w:noProof/>
              <w:kern w:val="2"/>
              <w14:ligatures w14:val="standardContextual"/>
            </w:rPr>
          </w:pPr>
          <w:hyperlink w:anchor="_Toc209772714" w:history="1">
            <w:r w:rsidRPr="00F40B94">
              <w:rPr>
                <w:rStyle w:val="Hyperlink"/>
                <w:noProof/>
              </w:rPr>
              <w:t>Mental Capacity Test Stage 2: The Diagnostic Test</w:t>
            </w:r>
            <w:r w:rsidRPr="00F40B94">
              <w:rPr>
                <w:noProof/>
                <w:webHidden/>
              </w:rPr>
              <w:tab/>
            </w:r>
            <w:r w:rsidRPr="00F40B94">
              <w:rPr>
                <w:noProof/>
                <w:webHidden/>
              </w:rPr>
              <w:fldChar w:fldCharType="begin"/>
            </w:r>
            <w:r w:rsidRPr="00F40B94">
              <w:rPr>
                <w:noProof/>
                <w:webHidden/>
              </w:rPr>
              <w:instrText xml:space="preserve"> PAGEREF _Toc209772714 \h </w:instrText>
            </w:r>
            <w:r w:rsidRPr="00F40B94">
              <w:rPr>
                <w:noProof/>
                <w:webHidden/>
              </w:rPr>
            </w:r>
            <w:r w:rsidRPr="00F40B94">
              <w:rPr>
                <w:noProof/>
                <w:webHidden/>
              </w:rPr>
              <w:fldChar w:fldCharType="separate"/>
            </w:r>
            <w:r w:rsidRPr="00F40B94">
              <w:rPr>
                <w:noProof/>
                <w:webHidden/>
              </w:rPr>
              <w:t>7</w:t>
            </w:r>
            <w:r w:rsidRPr="00F40B94">
              <w:rPr>
                <w:noProof/>
                <w:webHidden/>
              </w:rPr>
              <w:fldChar w:fldCharType="end"/>
            </w:r>
          </w:hyperlink>
        </w:p>
        <w:p w14:paraId="5C761E17" w14:textId="745DB3F8" w:rsidR="00F40B94" w:rsidRPr="00F40B94" w:rsidRDefault="00F40B94">
          <w:pPr>
            <w:pStyle w:val="TOC3"/>
            <w:tabs>
              <w:tab w:val="right" w:leader="dot" w:pos="9016"/>
            </w:tabs>
            <w:rPr>
              <w:rFonts w:asciiTheme="minorHAnsi" w:eastAsiaTheme="minorEastAsia" w:hAnsiTheme="minorHAnsi" w:cstheme="minorBidi"/>
              <w:noProof/>
              <w:kern w:val="2"/>
              <w14:ligatures w14:val="standardContextual"/>
            </w:rPr>
          </w:pPr>
          <w:hyperlink w:anchor="_Toc209772715" w:history="1">
            <w:r w:rsidRPr="00F40B94">
              <w:rPr>
                <w:rStyle w:val="Hyperlink"/>
                <w:noProof/>
              </w:rPr>
              <w:t>Mental Capacity Test Stage 3 The Causative Nexus</w:t>
            </w:r>
            <w:r w:rsidRPr="00F40B94">
              <w:rPr>
                <w:noProof/>
                <w:webHidden/>
              </w:rPr>
              <w:tab/>
            </w:r>
            <w:r w:rsidRPr="00F40B94">
              <w:rPr>
                <w:noProof/>
                <w:webHidden/>
              </w:rPr>
              <w:fldChar w:fldCharType="begin"/>
            </w:r>
            <w:r w:rsidRPr="00F40B94">
              <w:rPr>
                <w:noProof/>
                <w:webHidden/>
              </w:rPr>
              <w:instrText xml:space="preserve"> PAGEREF _Toc209772715 \h </w:instrText>
            </w:r>
            <w:r w:rsidRPr="00F40B94">
              <w:rPr>
                <w:noProof/>
                <w:webHidden/>
              </w:rPr>
            </w:r>
            <w:r w:rsidRPr="00F40B94">
              <w:rPr>
                <w:noProof/>
                <w:webHidden/>
              </w:rPr>
              <w:fldChar w:fldCharType="separate"/>
            </w:r>
            <w:r w:rsidRPr="00F40B94">
              <w:rPr>
                <w:noProof/>
                <w:webHidden/>
              </w:rPr>
              <w:t>7</w:t>
            </w:r>
            <w:r w:rsidRPr="00F40B94">
              <w:rPr>
                <w:noProof/>
                <w:webHidden/>
              </w:rPr>
              <w:fldChar w:fldCharType="end"/>
            </w:r>
          </w:hyperlink>
        </w:p>
        <w:p w14:paraId="3A6D3B90" w14:textId="057FC249" w:rsidR="00F40B94" w:rsidRPr="00F40B94" w:rsidRDefault="00F40B94">
          <w:pPr>
            <w:pStyle w:val="TOC3"/>
            <w:tabs>
              <w:tab w:val="right" w:leader="dot" w:pos="9016"/>
            </w:tabs>
            <w:rPr>
              <w:rFonts w:asciiTheme="minorHAnsi" w:eastAsiaTheme="minorEastAsia" w:hAnsiTheme="minorHAnsi" w:cstheme="minorBidi"/>
              <w:noProof/>
              <w:kern w:val="2"/>
              <w14:ligatures w14:val="standardContextual"/>
            </w:rPr>
          </w:pPr>
          <w:hyperlink w:anchor="_Toc209772716" w:history="1">
            <w:r w:rsidRPr="00F40B94">
              <w:rPr>
                <w:rStyle w:val="Hyperlink"/>
                <w:noProof/>
              </w:rPr>
              <w:t>Fluctuating capacity</w:t>
            </w:r>
            <w:r w:rsidRPr="00F40B94">
              <w:rPr>
                <w:noProof/>
                <w:webHidden/>
              </w:rPr>
              <w:tab/>
            </w:r>
            <w:r w:rsidRPr="00F40B94">
              <w:rPr>
                <w:noProof/>
                <w:webHidden/>
              </w:rPr>
              <w:fldChar w:fldCharType="begin"/>
            </w:r>
            <w:r w:rsidRPr="00F40B94">
              <w:rPr>
                <w:noProof/>
                <w:webHidden/>
              </w:rPr>
              <w:instrText xml:space="preserve"> PAGEREF _Toc209772716 \h </w:instrText>
            </w:r>
            <w:r w:rsidRPr="00F40B94">
              <w:rPr>
                <w:noProof/>
                <w:webHidden/>
              </w:rPr>
            </w:r>
            <w:r w:rsidRPr="00F40B94">
              <w:rPr>
                <w:noProof/>
                <w:webHidden/>
              </w:rPr>
              <w:fldChar w:fldCharType="separate"/>
            </w:r>
            <w:r w:rsidRPr="00F40B94">
              <w:rPr>
                <w:noProof/>
                <w:webHidden/>
              </w:rPr>
              <w:t>7</w:t>
            </w:r>
            <w:r w:rsidRPr="00F40B94">
              <w:rPr>
                <w:noProof/>
                <w:webHidden/>
              </w:rPr>
              <w:fldChar w:fldCharType="end"/>
            </w:r>
          </w:hyperlink>
        </w:p>
        <w:p w14:paraId="0B92C9AC" w14:textId="58815A6B" w:rsidR="00F40B94" w:rsidRPr="00F40B94" w:rsidRDefault="00F40B94">
          <w:pPr>
            <w:pStyle w:val="TOC3"/>
            <w:tabs>
              <w:tab w:val="right" w:leader="dot" w:pos="9016"/>
            </w:tabs>
            <w:rPr>
              <w:rFonts w:asciiTheme="minorHAnsi" w:eastAsiaTheme="minorEastAsia" w:hAnsiTheme="minorHAnsi" w:cstheme="minorBidi"/>
              <w:noProof/>
              <w:kern w:val="2"/>
              <w14:ligatures w14:val="standardContextual"/>
            </w:rPr>
          </w:pPr>
          <w:hyperlink w:anchor="_Toc209772717" w:history="1">
            <w:r w:rsidRPr="00F40B94">
              <w:rPr>
                <w:rStyle w:val="Hyperlink"/>
                <w:noProof/>
              </w:rPr>
              <w:t>Executive Functioning</w:t>
            </w:r>
            <w:r w:rsidRPr="00F40B94">
              <w:rPr>
                <w:noProof/>
                <w:webHidden/>
              </w:rPr>
              <w:tab/>
            </w:r>
            <w:r w:rsidRPr="00F40B94">
              <w:rPr>
                <w:noProof/>
                <w:webHidden/>
              </w:rPr>
              <w:fldChar w:fldCharType="begin"/>
            </w:r>
            <w:r w:rsidRPr="00F40B94">
              <w:rPr>
                <w:noProof/>
                <w:webHidden/>
              </w:rPr>
              <w:instrText xml:space="preserve"> PAGEREF _Toc209772717 \h </w:instrText>
            </w:r>
            <w:r w:rsidRPr="00F40B94">
              <w:rPr>
                <w:noProof/>
                <w:webHidden/>
              </w:rPr>
            </w:r>
            <w:r w:rsidRPr="00F40B94">
              <w:rPr>
                <w:noProof/>
                <w:webHidden/>
              </w:rPr>
              <w:fldChar w:fldCharType="separate"/>
            </w:r>
            <w:r w:rsidRPr="00F40B94">
              <w:rPr>
                <w:noProof/>
                <w:webHidden/>
              </w:rPr>
              <w:t>8</w:t>
            </w:r>
            <w:r w:rsidRPr="00F40B94">
              <w:rPr>
                <w:noProof/>
                <w:webHidden/>
              </w:rPr>
              <w:fldChar w:fldCharType="end"/>
            </w:r>
          </w:hyperlink>
        </w:p>
        <w:p w14:paraId="194F9478" w14:textId="610E7D78" w:rsidR="00F40B94" w:rsidRPr="00F40B94" w:rsidRDefault="00F40B94">
          <w:pPr>
            <w:pStyle w:val="TOC3"/>
            <w:tabs>
              <w:tab w:val="right" w:leader="dot" w:pos="9016"/>
            </w:tabs>
            <w:rPr>
              <w:rFonts w:asciiTheme="minorHAnsi" w:eastAsiaTheme="minorEastAsia" w:hAnsiTheme="minorHAnsi" w:cstheme="minorBidi"/>
              <w:noProof/>
              <w:kern w:val="2"/>
              <w14:ligatures w14:val="standardContextual"/>
            </w:rPr>
          </w:pPr>
          <w:hyperlink w:anchor="_Toc209772718" w:history="1">
            <w:r w:rsidRPr="00F40B94">
              <w:rPr>
                <w:rStyle w:val="Hyperlink"/>
                <w:noProof/>
              </w:rPr>
              <w:t>Refusal to participate in an assessment</w:t>
            </w:r>
            <w:r w:rsidRPr="00F40B94">
              <w:rPr>
                <w:noProof/>
                <w:webHidden/>
              </w:rPr>
              <w:tab/>
            </w:r>
            <w:r w:rsidRPr="00F40B94">
              <w:rPr>
                <w:noProof/>
                <w:webHidden/>
              </w:rPr>
              <w:fldChar w:fldCharType="begin"/>
            </w:r>
            <w:r w:rsidRPr="00F40B94">
              <w:rPr>
                <w:noProof/>
                <w:webHidden/>
              </w:rPr>
              <w:instrText xml:space="preserve"> PAGEREF _Toc209772718 \h </w:instrText>
            </w:r>
            <w:r w:rsidRPr="00F40B94">
              <w:rPr>
                <w:noProof/>
                <w:webHidden/>
              </w:rPr>
            </w:r>
            <w:r w:rsidRPr="00F40B94">
              <w:rPr>
                <w:noProof/>
                <w:webHidden/>
              </w:rPr>
              <w:fldChar w:fldCharType="separate"/>
            </w:r>
            <w:r w:rsidRPr="00F40B94">
              <w:rPr>
                <w:noProof/>
                <w:webHidden/>
              </w:rPr>
              <w:t>8</w:t>
            </w:r>
            <w:r w:rsidRPr="00F40B94">
              <w:rPr>
                <w:noProof/>
                <w:webHidden/>
              </w:rPr>
              <w:fldChar w:fldCharType="end"/>
            </w:r>
          </w:hyperlink>
        </w:p>
        <w:p w14:paraId="1CFF6FED" w14:textId="34D12064" w:rsidR="00F40B94" w:rsidRPr="00F40B94" w:rsidRDefault="00F40B94">
          <w:pPr>
            <w:pStyle w:val="TOC2"/>
            <w:tabs>
              <w:tab w:val="left" w:pos="720"/>
              <w:tab w:val="right" w:leader="dot" w:pos="9016"/>
            </w:tabs>
            <w:rPr>
              <w:rFonts w:asciiTheme="minorHAnsi" w:eastAsiaTheme="minorEastAsia" w:hAnsiTheme="minorHAnsi" w:cstheme="minorBidi"/>
              <w:noProof/>
              <w:kern w:val="2"/>
              <w14:ligatures w14:val="standardContextual"/>
            </w:rPr>
          </w:pPr>
          <w:hyperlink w:anchor="_Toc209772719" w:history="1">
            <w:r w:rsidRPr="00F40B94">
              <w:rPr>
                <w:rStyle w:val="Hyperlink"/>
                <w:rFonts w:cs="Arial"/>
                <w:noProof/>
                <w:lang w:val="en-US"/>
              </w:rPr>
              <w:t>4.</w:t>
            </w:r>
            <w:r w:rsidRPr="00F40B94">
              <w:rPr>
                <w:rFonts w:asciiTheme="minorHAnsi" w:eastAsiaTheme="minorEastAsia" w:hAnsiTheme="minorHAnsi" w:cstheme="minorBidi"/>
                <w:noProof/>
                <w:kern w:val="2"/>
                <w14:ligatures w14:val="standardContextual"/>
              </w:rPr>
              <w:tab/>
            </w:r>
            <w:r w:rsidRPr="00F40B94">
              <w:rPr>
                <w:rStyle w:val="Hyperlink"/>
                <w:rFonts w:cs="Arial"/>
                <w:noProof/>
              </w:rPr>
              <w:t>Best Interests</w:t>
            </w:r>
            <w:r w:rsidRPr="00F40B94">
              <w:rPr>
                <w:rStyle w:val="Hyperlink"/>
                <w:rFonts w:cs="Arial"/>
                <w:noProof/>
                <w:lang w:val="en-US"/>
              </w:rPr>
              <w:t xml:space="preserve"> Decision</w:t>
            </w:r>
            <w:r w:rsidRPr="00F40B94">
              <w:rPr>
                <w:noProof/>
                <w:webHidden/>
              </w:rPr>
              <w:tab/>
            </w:r>
            <w:r w:rsidRPr="00F40B94">
              <w:rPr>
                <w:noProof/>
                <w:webHidden/>
              </w:rPr>
              <w:fldChar w:fldCharType="begin"/>
            </w:r>
            <w:r w:rsidRPr="00F40B94">
              <w:rPr>
                <w:noProof/>
                <w:webHidden/>
              </w:rPr>
              <w:instrText xml:space="preserve"> PAGEREF _Toc209772719 \h </w:instrText>
            </w:r>
            <w:r w:rsidRPr="00F40B94">
              <w:rPr>
                <w:noProof/>
                <w:webHidden/>
              </w:rPr>
            </w:r>
            <w:r w:rsidRPr="00F40B94">
              <w:rPr>
                <w:noProof/>
                <w:webHidden/>
              </w:rPr>
              <w:fldChar w:fldCharType="separate"/>
            </w:r>
            <w:r w:rsidRPr="00F40B94">
              <w:rPr>
                <w:noProof/>
                <w:webHidden/>
              </w:rPr>
              <w:t>8</w:t>
            </w:r>
            <w:r w:rsidRPr="00F40B94">
              <w:rPr>
                <w:noProof/>
                <w:webHidden/>
              </w:rPr>
              <w:fldChar w:fldCharType="end"/>
            </w:r>
          </w:hyperlink>
        </w:p>
        <w:p w14:paraId="0E7590A5" w14:textId="512833EA" w:rsidR="00F40B94" w:rsidRPr="00F40B94" w:rsidRDefault="00F40B94">
          <w:pPr>
            <w:pStyle w:val="TOC3"/>
            <w:tabs>
              <w:tab w:val="right" w:leader="dot" w:pos="9016"/>
            </w:tabs>
            <w:rPr>
              <w:rFonts w:asciiTheme="minorHAnsi" w:eastAsiaTheme="minorEastAsia" w:hAnsiTheme="minorHAnsi" w:cstheme="minorBidi"/>
              <w:noProof/>
              <w:kern w:val="2"/>
              <w14:ligatures w14:val="standardContextual"/>
            </w:rPr>
          </w:pPr>
          <w:hyperlink w:anchor="_Toc209772720" w:history="1">
            <w:r w:rsidRPr="00F40B94">
              <w:rPr>
                <w:rStyle w:val="Hyperlink"/>
                <w:noProof/>
              </w:rPr>
              <w:t>Who is making the decision in P’s best interests?</w:t>
            </w:r>
            <w:r w:rsidRPr="00F40B94">
              <w:rPr>
                <w:noProof/>
                <w:webHidden/>
              </w:rPr>
              <w:tab/>
            </w:r>
            <w:r w:rsidRPr="00F40B94">
              <w:rPr>
                <w:noProof/>
                <w:webHidden/>
              </w:rPr>
              <w:fldChar w:fldCharType="begin"/>
            </w:r>
            <w:r w:rsidRPr="00F40B94">
              <w:rPr>
                <w:noProof/>
                <w:webHidden/>
              </w:rPr>
              <w:instrText xml:space="preserve"> PAGEREF _Toc209772720 \h </w:instrText>
            </w:r>
            <w:r w:rsidRPr="00F40B94">
              <w:rPr>
                <w:noProof/>
                <w:webHidden/>
              </w:rPr>
            </w:r>
            <w:r w:rsidRPr="00F40B94">
              <w:rPr>
                <w:noProof/>
                <w:webHidden/>
              </w:rPr>
              <w:fldChar w:fldCharType="separate"/>
            </w:r>
            <w:r w:rsidRPr="00F40B94">
              <w:rPr>
                <w:noProof/>
                <w:webHidden/>
              </w:rPr>
              <w:t>9</w:t>
            </w:r>
            <w:r w:rsidRPr="00F40B94">
              <w:rPr>
                <w:noProof/>
                <w:webHidden/>
              </w:rPr>
              <w:fldChar w:fldCharType="end"/>
            </w:r>
          </w:hyperlink>
        </w:p>
        <w:p w14:paraId="4F3AD099" w14:textId="0E29053F" w:rsidR="00F40B94" w:rsidRPr="00F40B94" w:rsidRDefault="00F40B94">
          <w:pPr>
            <w:pStyle w:val="TOC3"/>
            <w:tabs>
              <w:tab w:val="right" w:leader="dot" w:pos="9016"/>
            </w:tabs>
            <w:rPr>
              <w:rFonts w:asciiTheme="minorHAnsi" w:eastAsiaTheme="minorEastAsia" w:hAnsiTheme="minorHAnsi" w:cstheme="minorBidi"/>
              <w:noProof/>
              <w:kern w:val="2"/>
              <w14:ligatures w14:val="standardContextual"/>
            </w:rPr>
          </w:pPr>
          <w:hyperlink w:anchor="_Toc209772721" w:history="1">
            <w:r w:rsidRPr="00F40B94">
              <w:rPr>
                <w:rStyle w:val="Hyperlink"/>
                <w:noProof/>
              </w:rPr>
              <w:t>Best Interests Checklist</w:t>
            </w:r>
            <w:r w:rsidRPr="00F40B94">
              <w:rPr>
                <w:noProof/>
                <w:webHidden/>
              </w:rPr>
              <w:tab/>
            </w:r>
            <w:r w:rsidRPr="00F40B94">
              <w:rPr>
                <w:noProof/>
                <w:webHidden/>
              </w:rPr>
              <w:fldChar w:fldCharType="begin"/>
            </w:r>
            <w:r w:rsidRPr="00F40B94">
              <w:rPr>
                <w:noProof/>
                <w:webHidden/>
              </w:rPr>
              <w:instrText xml:space="preserve"> PAGEREF _Toc209772721 \h </w:instrText>
            </w:r>
            <w:r w:rsidRPr="00F40B94">
              <w:rPr>
                <w:noProof/>
                <w:webHidden/>
              </w:rPr>
            </w:r>
            <w:r w:rsidRPr="00F40B94">
              <w:rPr>
                <w:noProof/>
                <w:webHidden/>
              </w:rPr>
              <w:fldChar w:fldCharType="separate"/>
            </w:r>
            <w:r w:rsidRPr="00F40B94">
              <w:rPr>
                <w:noProof/>
                <w:webHidden/>
              </w:rPr>
              <w:t>9</w:t>
            </w:r>
            <w:r w:rsidRPr="00F40B94">
              <w:rPr>
                <w:noProof/>
                <w:webHidden/>
              </w:rPr>
              <w:fldChar w:fldCharType="end"/>
            </w:r>
          </w:hyperlink>
        </w:p>
        <w:p w14:paraId="1E616270" w14:textId="5C894C49" w:rsidR="00F40B94" w:rsidRPr="00F40B94" w:rsidRDefault="00F40B94">
          <w:pPr>
            <w:pStyle w:val="TOC3"/>
            <w:tabs>
              <w:tab w:val="right" w:leader="dot" w:pos="9016"/>
            </w:tabs>
            <w:rPr>
              <w:rFonts w:asciiTheme="minorHAnsi" w:eastAsiaTheme="minorEastAsia" w:hAnsiTheme="minorHAnsi" w:cstheme="minorBidi"/>
              <w:noProof/>
              <w:kern w:val="2"/>
              <w14:ligatures w14:val="standardContextual"/>
            </w:rPr>
          </w:pPr>
          <w:hyperlink w:anchor="_Toc209772722" w:history="1">
            <w:r w:rsidRPr="00F40B94">
              <w:rPr>
                <w:rStyle w:val="Hyperlink"/>
                <w:noProof/>
                <w:lang w:val="en-US"/>
              </w:rPr>
              <w:t>Regaining capacity</w:t>
            </w:r>
            <w:r w:rsidRPr="00F40B94">
              <w:rPr>
                <w:noProof/>
                <w:webHidden/>
              </w:rPr>
              <w:tab/>
            </w:r>
            <w:r w:rsidRPr="00F40B94">
              <w:rPr>
                <w:noProof/>
                <w:webHidden/>
              </w:rPr>
              <w:fldChar w:fldCharType="begin"/>
            </w:r>
            <w:r w:rsidRPr="00F40B94">
              <w:rPr>
                <w:noProof/>
                <w:webHidden/>
              </w:rPr>
              <w:instrText xml:space="preserve"> PAGEREF _Toc209772722 \h </w:instrText>
            </w:r>
            <w:r w:rsidRPr="00F40B94">
              <w:rPr>
                <w:noProof/>
                <w:webHidden/>
              </w:rPr>
            </w:r>
            <w:r w:rsidRPr="00F40B94">
              <w:rPr>
                <w:noProof/>
                <w:webHidden/>
              </w:rPr>
              <w:fldChar w:fldCharType="separate"/>
            </w:r>
            <w:r w:rsidRPr="00F40B94">
              <w:rPr>
                <w:noProof/>
                <w:webHidden/>
              </w:rPr>
              <w:t>11</w:t>
            </w:r>
            <w:r w:rsidRPr="00F40B94">
              <w:rPr>
                <w:noProof/>
                <w:webHidden/>
              </w:rPr>
              <w:fldChar w:fldCharType="end"/>
            </w:r>
          </w:hyperlink>
        </w:p>
        <w:p w14:paraId="190A28E6" w14:textId="3483DF02" w:rsidR="00F40B94" w:rsidRPr="00F40B94" w:rsidRDefault="00F40B94">
          <w:pPr>
            <w:pStyle w:val="TOC2"/>
            <w:tabs>
              <w:tab w:val="left" w:pos="720"/>
              <w:tab w:val="right" w:leader="dot" w:pos="9016"/>
            </w:tabs>
            <w:rPr>
              <w:rFonts w:asciiTheme="minorHAnsi" w:eastAsiaTheme="minorEastAsia" w:hAnsiTheme="minorHAnsi" w:cstheme="minorBidi"/>
              <w:noProof/>
              <w:kern w:val="2"/>
              <w14:ligatures w14:val="standardContextual"/>
            </w:rPr>
          </w:pPr>
          <w:hyperlink w:anchor="_Toc209772723" w:history="1">
            <w:r w:rsidRPr="00F40B94">
              <w:rPr>
                <w:rStyle w:val="Hyperlink"/>
                <w:rFonts w:cs="Arial"/>
                <w:noProof/>
              </w:rPr>
              <w:t>5.</w:t>
            </w:r>
            <w:r w:rsidRPr="00F40B94">
              <w:rPr>
                <w:rFonts w:asciiTheme="minorHAnsi" w:eastAsiaTheme="minorEastAsia" w:hAnsiTheme="minorHAnsi" w:cstheme="minorBidi"/>
                <w:noProof/>
                <w:kern w:val="2"/>
                <w14:ligatures w14:val="standardContextual"/>
              </w:rPr>
              <w:tab/>
            </w:r>
            <w:r w:rsidRPr="00F40B94">
              <w:rPr>
                <w:rStyle w:val="Hyperlink"/>
                <w:rFonts w:cs="Arial"/>
                <w:noProof/>
              </w:rPr>
              <w:t>Written statements</w:t>
            </w:r>
            <w:r w:rsidRPr="00F40B94">
              <w:rPr>
                <w:noProof/>
                <w:webHidden/>
              </w:rPr>
              <w:tab/>
            </w:r>
            <w:r w:rsidRPr="00F40B94">
              <w:rPr>
                <w:noProof/>
                <w:webHidden/>
              </w:rPr>
              <w:fldChar w:fldCharType="begin"/>
            </w:r>
            <w:r w:rsidRPr="00F40B94">
              <w:rPr>
                <w:noProof/>
                <w:webHidden/>
              </w:rPr>
              <w:instrText xml:space="preserve"> PAGEREF _Toc209772723 \h </w:instrText>
            </w:r>
            <w:r w:rsidRPr="00F40B94">
              <w:rPr>
                <w:noProof/>
                <w:webHidden/>
              </w:rPr>
            </w:r>
            <w:r w:rsidRPr="00F40B94">
              <w:rPr>
                <w:noProof/>
                <w:webHidden/>
              </w:rPr>
              <w:fldChar w:fldCharType="separate"/>
            </w:r>
            <w:r w:rsidRPr="00F40B94">
              <w:rPr>
                <w:noProof/>
                <w:webHidden/>
              </w:rPr>
              <w:t>11</w:t>
            </w:r>
            <w:r w:rsidRPr="00F40B94">
              <w:rPr>
                <w:noProof/>
                <w:webHidden/>
              </w:rPr>
              <w:fldChar w:fldCharType="end"/>
            </w:r>
          </w:hyperlink>
        </w:p>
        <w:p w14:paraId="35CFBA99" w14:textId="587B8B36" w:rsidR="00F40B94" w:rsidRPr="00F40B94" w:rsidRDefault="00F40B94">
          <w:pPr>
            <w:pStyle w:val="TOC3"/>
            <w:tabs>
              <w:tab w:val="right" w:leader="dot" w:pos="9016"/>
            </w:tabs>
            <w:rPr>
              <w:rFonts w:asciiTheme="minorHAnsi" w:eastAsiaTheme="minorEastAsia" w:hAnsiTheme="minorHAnsi" w:cstheme="minorBidi"/>
              <w:noProof/>
              <w:kern w:val="2"/>
              <w14:ligatures w14:val="standardContextual"/>
            </w:rPr>
          </w:pPr>
          <w:hyperlink w:anchor="_Toc209772724" w:history="1">
            <w:r w:rsidRPr="00F40B94">
              <w:rPr>
                <w:rStyle w:val="Hyperlink"/>
                <w:noProof/>
              </w:rPr>
              <w:t>Advance Decisions</w:t>
            </w:r>
            <w:r w:rsidRPr="00F40B94">
              <w:rPr>
                <w:noProof/>
                <w:webHidden/>
              </w:rPr>
              <w:tab/>
            </w:r>
            <w:r w:rsidRPr="00F40B94">
              <w:rPr>
                <w:noProof/>
                <w:webHidden/>
              </w:rPr>
              <w:fldChar w:fldCharType="begin"/>
            </w:r>
            <w:r w:rsidRPr="00F40B94">
              <w:rPr>
                <w:noProof/>
                <w:webHidden/>
              </w:rPr>
              <w:instrText xml:space="preserve"> PAGEREF _Toc209772724 \h </w:instrText>
            </w:r>
            <w:r w:rsidRPr="00F40B94">
              <w:rPr>
                <w:noProof/>
                <w:webHidden/>
              </w:rPr>
            </w:r>
            <w:r w:rsidRPr="00F40B94">
              <w:rPr>
                <w:noProof/>
                <w:webHidden/>
              </w:rPr>
              <w:fldChar w:fldCharType="separate"/>
            </w:r>
            <w:r w:rsidRPr="00F40B94">
              <w:rPr>
                <w:noProof/>
                <w:webHidden/>
              </w:rPr>
              <w:t>11</w:t>
            </w:r>
            <w:r w:rsidRPr="00F40B94">
              <w:rPr>
                <w:noProof/>
                <w:webHidden/>
              </w:rPr>
              <w:fldChar w:fldCharType="end"/>
            </w:r>
          </w:hyperlink>
        </w:p>
        <w:p w14:paraId="7D365E83" w14:textId="73D6AAE0" w:rsidR="00F40B94" w:rsidRPr="00F40B94" w:rsidRDefault="00F40B94">
          <w:pPr>
            <w:pStyle w:val="TOC3"/>
            <w:tabs>
              <w:tab w:val="right" w:leader="dot" w:pos="9016"/>
            </w:tabs>
            <w:rPr>
              <w:rFonts w:asciiTheme="minorHAnsi" w:eastAsiaTheme="minorEastAsia" w:hAnsiTheme="minorHAnsi" w:cstheme="minorBidi"/>
              <w:noProof/>
              <w:kern w:val="2"/>
              <w14:ligatures w14:val="standardContextual"/>
            </w:rPr>
          </w:pPr>
          <w:hyperlink w:anchor="_Toc209772725" w:history="1">
            <w:r w:rsidRPr="00F40B94">
              <w:rPr>
                <w:rStyle w:val="Hyperlink"/>
                <w:noProof/>
              </w:rPr>
              <w:t>Advance Statements</w:t>
            </w:r>
            <w:r w:rsidRPr="00F40B94">
              <w:rPr>
                <w:noProof/>
                <w:webHidden/>
              </w:rPr>
              <w:tab/>
            </w:r>
            <w:r w:rsidRPr="00F40B94">
              <w:rPr>
                <w:noProof/>
                <w:webHidden/>
              </w:rPr>
              <w:fldChar w:fldCharType="begin"/>
            </w:r>
            <w:r w:rsidRPr="00F40B94">
              <w:rPr>
                <w:noProof/>
                <w:webHidden/>
              </w:rPr>
              <w:instrText xml:space="preserve"> PAGEREF _Toc209772725 \h </w:instrText>
            </w:r>
            <w:r w:rsidRPr="00F40B94">
              <w:rPr>
                <w:noProof/>
                <w:webHidden/>
              </w:rPr>
            </w:r>
            <w:r w:rsidRPr="00F40B94">
              <w:rPr>
                <w:noProof/>
                <w:webHidden/>
              </w:rPr>
              <w:fldChar w:fldCharType="separate"/>
            </w:r>
            <w:r w:rsidRPr="00F40B94">
              <w:rPr>
                <w:noProof/>
                <w:webHidden/>
              </w:rPr>
              <w:t>11</w:t>
            </w:r>
            <w:r w:rsidRPr="00F40B94">
              <w:rPr>
                <w:noProof/>
                <w:webHidden/>
              </w:rPr>
              <w:fldChar w:fldCharType="end"/>
            </w:r>
          </w:hyperlink>
        </w:p>
        <w:p w14:paraId="29D4CD1D" w14:textId="2995A708" w:rsidR="00F40B94" w:rsidRDefault="00F40B94">
          <w:pPr>
            <w:pStyle w:val="TOC2"/>
            <w:tabs>
              <w:tab w:val="left" w:pos="720"/>
              <w:tab w:val="right" w:leader="dot" w:pos="9016"/>
            </w:tabs>
            <w:rPr>
              <w:rFonts w:asciiTheme="minorHAnsi" w:eastAsiaTheme="minorEastAsia" w:hAnsiTheme="minorHAnsi" w:cstheme="minorBidi"/>
              <w:noProof/>
              <w:kern w:val="2"/>
              <w14:ligatures w14:val="standardContextual"/>
            </w:rPr>
          </w:pPr>
          <w:hyperlink w:anchor="_Toc209772726" w:history="1">
            <w:r w:rsidRPr="00F40B94">
              <w:rPr>
                <w:rStyle w:val="Hyperlink"/>
                <w:rFonts w:cs="Arial"/>
                <w:noProof/>
              </w:rPr>
              <w:t>6.</w:t>
            </w:r>
            <w:r w:rsidRPr="00F40B94">
              <w:rPr>
                <w:rFonts w:asciiTheme="minorHAnsi" w:eastAsiaTheme="minorEastAsia" w:hAnsiTheme="minorHAnsi" w:cstheme="minorBidi"/>
                <w:noProof/>
                <w:kern w:val="2"/>
                <w14:ligatures w14:val="standardContextual"/>
              </w:rPr>
              <w:tab/>
            </w:r>
            <w:r w:rsidRPr="00F40B94">
              <w:rPr>
                <w:rStyle w:val="Hyperlink"/>
                <w:rFonts w:cs="Arial"/>
                <w:noProof/>
              </w:rPr>
              <w:t>Further Information</w:t>
            </w:r>
            <w:r w:rsidRPr="00F40B94">
              <w:rPr>
                <w:noProof/>
                <w:webHidden/>
              </w:rPr>
              <w:tab/>
            </w:r>
            <w:r w:rsidRPr="00F40B94">
              <w:rPr>
                <w:noProof/>
                <w:webHidden/>
              </w:rPr>
              <w:fldChar w:fldCharType="begin"/>
            </w:r>
            <w:r w:rsidRPr="00F40B94">
              <w:rPr>
                <w:noProof/>
                <w:webHidden/>
              </w:rPr>
              <w:instrText xml:space="preserve"> PAGEREF _Toc209772726 \h </w:instrText>
            </w:r>
            <w:r w:rsidRPr="00F40B94">
              <w:rPr>
                <w:noProof/>
                <w:webHidden/>
              </w:rPr>
            </w:r>
            <w:r w:rsidRPr="00F40B94">
              <w:rPr>
                <w:noProof/>
                <w:webHidden/>
              </w:rPr>
              <w:fldChar w:fldCharType="separate"/>
            </w:r>
            <w:r w:rsidRPr="00F40B94">
              <w:rPr>
                <w:noProof/>
                <w:webHidden/>
              </w:rPr>
              <w:t>12</w:t>
            </w:r>
            <w:r w:rsidRPr="00F40B94">
              <w:rPr>
                <w:noProof/>
                <w:webHidden/>
              </w:rPr>
              <w:fldChar w:fldCharType="end"/>
            </w:r>
          </w:hyperlink>
        </w:p>
        <w:p w14:paraId="742A9257" w14:textId="0B6644C6" w:rsidR="00721EE2" w:rsidRDefault="00721EE2" w:rsidP="00F40B94">
          <w:pPr>
            <w:ind w:firstLine="480"/>
          </w:pPr>
          <w:r>
            <w:rPr>
              <w:b/>
              <w:bCs/>
              <w:noProof/>
            </w:rPr>
            <w:fldChar w:fldCharType="end"/>
          </w:r>
        </w:p>
      </w:sdtContent>
    </w:sdt>
    <w:p w14:paraId="59A4F84A" w14:textId="63261C72" w:rsidR="00011B56" w:rsidRDefault="00011B56">
      <w:pPr>
        <w:spacing w:after="160" w:line="278" w:lineRule="auto"/>
      </w:pPr>
      <w:r>
        <w:br w:type="page"/>
      </w:r>
    </w:p>
    <w:p w14:paraId="551CEF11" w14:textId="105B660F" w:rsidR="004909D0" w:rsidRPr="00CC1368" w:rsidRDefault="004909D0" w:rsidP="00700F94">
      <w:pPr>
        <w:pStyle w:val="Heading2"/>
        <w:numPr>
          <w:ilvl w:val="0"/>
          <w:numId w:val="22"/>
        </w:numPr>
        <w:rPr>
          <w:rFonts w:ascii="Arial" w:hAnsi="Arial" w:cs="Arial"/>
          <w:b/>
          <w:bCs/>
        </w:rPr>
      </w:pPr>
      <w:bookmarkStart w:id="1" w:name="_Toc209772706"/>
      <w:r w:rsidRPr="00677521">
        <w:rPr>
          <w:rFonts w:ascii="Arial" w:hAnsi="Arial" w:cs="Arial"/>
          <w:b/>
          <w:bCs/>
          <w:color w:val="auto"/>
        </w:rPr>
        <w:lastRenderedPageBreak/>
        <w:t>Introduction</w:t>
      </w:r>
      <w:bookmarkEnd w:id="0"/>
      <w:bookmarkEnd w:id="1"/>
    </w:p>
    <w:p w14:paraId="520C4F7E" w14:textId="77777777" w:rsidR="004909D0" w:rsidRPr="00C06D1F" w:rsidRDefault="004909D0" w:rsidP="004909D0">
      <w:pPr>
        <w:rPr>
          <w:rFonts w:cs="Arial"/>
        </w:rPr>
      </w:pPr>
    </w:p>
    <w:p w14:paraId="5837DEB7" w14:textId="0C16B7F3" w:rsidR="009650F1" w:rsidRDefault="004909D0" w:rsidP="009650F1">
      <w:pPr>
        <w:rPr>
          <w:rFonts w:cs="Arial"/>
        </w:rPr>
      </w:pPr>
      <w:r w:rsidRPr="00C06D1F">
        <w:rPr>
          <w:rFonts w:cs="Arial"/>
        </w:rPr>
        <w:t>Th</w:t>
      </w:r>
      <w:r w:rsidR="00136E6D">
        <w:rPr>
          <w:rFonts w:cs="Arial"/>
        </w:rPr>
        <w:t xml:space="preserve">e Mental Capacity Act </w:t>
      </w:r>
      <w:r w:rsidR="00B61F3F">
        <w:rPr>
          <w:rFonts w:cs="Arial"/>
        </w:rPr>
        <w:t xml:space="preserve">(2005) </w:t>
      </w:r>
      <w:r w:rsidR="00136E6D">
        <w:rPr>
          <w:rFonts w:cs="Arial"/>
        </w:rPr>
        <w:t>is</w:t>
      </w:r>
      <w:r w:rsidR="008F111A">
        <w:rPr>
          <w:rFonts w:cs="Arial"/>
        </w:rPr>
        <w:t xml:space="preserve"> a key piece of legislation for social care professionals. It is intended</w:t>
      </w:r>
      <w:r w:rsidR="00136E6D">
        <w:rPr>
          <w:rFonts w:cs="Arial"/>
        </w:rPr>
        <w:t xml:space="preserve"> to</w:t>
      </w:r>
      <w:r w:rsidR="002B10CE">
        <w:rPr>
          <w:rFonts w:cs="Arial"/>
        </w:rPr>
        <w:t xml:space="preserve"> empower people to make decisions for themselves wherever possible</w:t>
      </w:r>
      <w:r w:rsidR="008F111A">
        <w:rPr>
          <w:rFonts w:cs="Arial"/>
        </w:rPr>
        <w:t xml:space="preserve"> and provides safeguards for times when they are unable to</w:t>
      </w:r>
      <w:r w:rsidR="00BA6101">
        <w:rPr>
          <w:rFonts w:cs="Arial"/>
        </w:rPr>
        <w:t xml:space="preserve">. </w:t>
      </w:r>
      <w:r w:rsidR="009650F1">
        <w:rPr>
          <w:rFonts w:cs="Arial"/>
        </w:rPr>
        <w:t xml:space="preserve">It </w:t>
      </w:r>
      <w:r w:rsidR="009650F1" w:rsidRPr="00842978">
        <w:rPr>
          <w:rFonts w:cs="Arial"/>
        </w:rPr>
        <w:t>applies</w:t>
      </w:r>
      <w:r w:rsidR="00350A24">
        <w:rPr>
          <w:rFonts w:cs="Arial"/>
        </w:rPr>
        <w:t xml:space="preserve"> from the age of 16. </w:t>
      </w:r>
    </w:p>
    <w:p w14:paraId="442B5083" w14:textId="7267E8DF" w:rsidR="009C5261" w:rsidRDefault="00136E6D" w:rsidP="004909D0">
      <w:pPr>
        <w:rPr>
          <w:rFonts w:cs="Arial"/>
        </w:rPr>
      </w:pPr>
      <w:r>
        <w:rPr>
          <w:rFonts w:cs="Arial"/>
        </w:rPr>
        <w:t xml:space="preserve"> </w:t>
      </w:r>
    </w:p>
    <w:p w14:paraId="20055C37" w14:textId="7C974462" w:rsidR="004909D0" w:rsidRDefault="009C5261" w:rsidP="004909D0">
      <w:pPr>
        <w:rPr>
          <w:rFonts w:cs="Arial"/>
        </w:rPr>
      </w:pPr>
      <w:r>
        <w:rPr>
          <w:rFonts w:cs="Arial"/>
        </w:rPr>
        <w:t>T</w:t>
      </w:r>
      <w:r w:rsidR="00CE16D3">
        <w:rPr>
          <w:rFonts w:cs="Arial"/>
        </w:rPr>
        <w:t xml:space="preserve">his </w:t>
      </w:r>
      <w:r w:rsidR="004909D0" w:rsidRPr="00C06D1F">
        <w:rPr>
          <w:rFonts w:cs="Arial"/>
        </w:rPr>
        <w:t xml:space="preserve">guidance is </w:t>
      </w:r>
      <w:r w:rsidR="004909D0" w:rsidRPr="00C31DDC">
        <w:rPr>
          <w:rFonts w:cs="Arial"/>
        </w:rPr>
        <w:t xml:space="preserve">intended to provide </w:t>
      </w:r>
      <w:r w:rsidR="00CE16D3">
        <w:rPr>
          <w:rFonts w:cs="Arial"/>
        </w:rPr>
        <w:t>support</w:t>
      </w:r>
      <w:r w:rsidR="004909D0" w:rsidRPr="00C06D1F">
        <w:rPr>
          <w:rFonts w:cs="Arial"/>
        </w:rPr>
        <w:t xml:space="preserve"> </w:t>
      </w:r>
      <w:r w:rsidR="00CE16D3">
        <w:rPr>
          <w:rFonts w:cs="Arial"/>
        </w:rPr>
        <w:t xml:space="preserve">with </w:t>
      </w:r>
      <w:r w:rsidR="008E1932">
        <w:rPr>
          <w:rFonts w:cs="Arial"/>
        </w:rPr>
        <w:t>the application of</w:t>
      </w:r>
      <w:r w:rsidR="00CE16D3">
        <w:rPr>
          <w:rFonts w:cs="Arial"/>
        </w:rPr>
        <w:t xml:space="preserve"> the Mental Capacity </w:t>
      </w:r>
      <w:r w:rsidR="003004CA">
        <w:rPr>
          <w:rFonts w:cs="Arial"/>
        </w:rPr>
        <w:t xml:space="preserve">Act. </w:t>
      </w:r>
      <w:r w:rsidR="004909D0">
        <w:rPr>
          <w:rFonts w:cs="Arial"/>
        </w:rPr>
        <w:t>As the person is referred to as “P” in legislation, the same term of reference</w:t>
      </w:r>
      <w:r w:rsidR="007005BB">
        <w:rPr>
          <w:rFonts w:cs="Arial"/>
        </w:rPr>
        <w:t xml:space="preserve"> is used</w:t>
      </w:r>
      <w:r w:rsidR="00845F77">
        <w:rPr>
          <w:rFonts w:cs="Arial"/>
        </w:rPr>
        <w:t xml:space="preserve"> </w:t>
      </w:r>
      <w:r w:rsidR="005B7832">
        <w:rPr>
          <w:rFonts w:cs="Arial"/>
        </w:rPr>
        <w:t>throughout this guidance</w:t>
      </w:r>
      <w:r w:rsidR="004909D0">
        <w:rPr>
          <w:rFonts w:cs="Arial"/>
        </w:rPr>
        <w:t xml:space="preserve">. </w:t>
      </w:r>
    </w:p>
    <w:p w14:paraId="6B4E6D65" w14:textId="77777777" w:rsidR="006C7396" w:rsidRDefault="006C7396" w:rsidP="004909D0">
      <w:pPr>
        <w:rPr>
          <w:rFonts w:cs="Arial"/>
        </w:rPr>
      </w:pPr>
    </w:p>
    <w:p w14:paraId="17AEBDE9" w14:textId="4976AB95" w:rsidR="006C7396" w:rsidRPr="00C06D1F" w:rsidRDefault="006C7396" w:rsidP="004909D0">
      <w:pPr>
        <w:rPr>
          <w:rFonts w:cs="Arial"/>
        </w:rPr>
      </w:pPr>
      <w:r>
        <w:rPr>
          <w:rFonts w:cs="Arial"/>
        </w:rPr>
        <w:t>A</w:t>
      </w:r>
      <w:r w:rsidR="00A316CF">
        <w:rPr>
          <w:rFonts w:cs="Arial"/>
        </w:rPr>
        <w:t>ll</w:t>
      </w:r>
      <w:r>
        <w:rPr>
          <w:rFonts w:cs="Arial"/>
        </w:rPr>
        <w:t xml:space="preserve"> </w:t>
      </w:r>
      <w:r w:rsidR="00A316CF">
        <w:rPr>
          <w:rFonts w:cs="Arial"/>
        </w:rPr>
        <w:t>m</w:t>
      </w:r>
      <w:r>
        <w:rPr>
          <w:rFonts w:cs="Arial"/>
        </w:rPr>
        <w:t xml:space="preserve">ental </w:t>
      </w:r>
      <w:r w:rsidR="00A316CF">
        <w:rPr>
          <w:rFonts w:cs="Arial"/>
        </w:rPr>
        <w:t>c</w:t>
      </w:r>
      <w:r>
        <w:rPr>
          <w:rFonts w:cs="Arial"/>
        </w:rPr>
        <w:t xml:space="preserve">apacity </w:t>
      </w:r>
      <w:r w:rsidR="00A316CF">
        <w:rPr>
          <w:rFonts w:cs="Arial"/>
        </w:rPr>
        <w:t>a</w:t>
      </w:r>
      <w:r>
        <w:rPr>
          <w:rFonts w:cs="Arial"/>
        </w:rPr>
        <w:t>ssessment</w:t>
      </w:r>
      <w:r w:rsidR="00A316CF">
        <w:rPr>
          <w:rFonts w:cs="Arial"/>
        </w:rPr>
        <w:t xml:space="preserve">s </w:t>
      </w:r>
      <w:r>
        <w:rPr>
          <w:rFonts w:cs="Arial"/>
        </w:rPr>
        <w:t>must be recorded formally on the Mosaic step</w:t>
      </w:r>
      <w:r w:rsidR="00646AFE">
        <w:rPr>
          <w:rFonts w:cs="Arial"/>
        </w:rPr>
        <w:t xml:space="preserve"> “Mental Capacity Record”</w:t>
      </w:r>
      <w:r>
        <w:rPr>
          <w:rFonts w:cs="Arial"/>
        </w:rPr>
        <w:t xml:space="preserve"> regardless of the ou</w:t>
      </w:r>
      <w:r w:rsidR="00BF6C8D">
        <w:rPr>
          <w:rFonts w:cs="Arial"/>
        </w:rPr>
        <w:t>tcome</w:t>
      </w:r>
      <w:r w:rsidR="00646AFE">
        <w:rPr>
          <w:rFonts w:cs="Arial"/>
        </w:rPr>
        <w:t xml:space="preserve"> of that assessment. This evidences that work that you have completed and how you have made your decision regarding P’s capacity. </w:t>
      </w:r>
    </w:p>
    <w:p w14:paraId="08AF7583" w14:textId="77777777" w:rsidR="004909D0" w:rsidRPr="00C06D1F" w:rsidRDefault="004909D0" w:rsidP="004909D0">
      <w:pPr>
        <w:rPr>
          <w:rFonts w:cs="Arial"/>
        </w:rPr>
      </w:pPr>
    </w:p>
    <w:p w14:paraId="720498BD" w14:textId="096DE8B0" w:rsidR="001B699A" w:rsidRPr="0052227F" w:rsidRDefault="001B699A" w:rsidP="007F756A">
      <w:pPr>
        <w:pStyle w:val="Heading2"/>
        <w:numPr>
          <w:ilvl w:val="0"/>
          <w:numId w:val="22"/>
        </w:numPr>
        <w:rPr>
          <w:rFonts w:ascii="Arial" w:hAnsi="Arial" w:cs="Arial"/>
          <w:b/>
          <w:bCs/>
        </w:rPr>
      </w:pPr>
      <w:bookmarkStart w:id="2" w:name="_Toc209772707"/>
      <w:r w:rsidRPr="006E4D3F">
        <w:rPr>
          <w:rFonts w:ascii="Arial" w:hAnsi="Arial" w:cs="Arial"/>
          <w:b/>
          <w:bCs/>
          <w:color w:val="auto"/>
        </w:rPr>
        <w:t>The Guiding Principles</w:t>
      </w:r>
      <w:bookmarkEnd w:id="2"/>
    </w:p>
    <w:p w14:paraId="35648206" w14:textId="77777777" w:rsidR="001B699A" w:rsidRPr="00C06D1F" w:rsidRDefault="001B699A" w:rsidP="001B699A">
      <w:pPr>
        <w:rPr>
          <w:rFonts w:cs="Arial"/>
        </w:rPr>
      </w:pPr>
    </w:p>
    <w:p w14:paraId="4E3BD9A9" w14:textId="208FDD7A" w:rsidR="004909D0" w:rsidRPr="008646A1" w:rsidRDefault="004909D0" w:rsidP="004909D0">
      <w:pPr>
        <w:rPr>
          <w:rFonts w:cs="Arial"/>
          <w:bCs/>
        </w:rPr>
      </w:pPr>
      <w:r w:rsidRPr="008646A1">
        <w:rPr>
          <w:rFonts w:cs="Arial"/>
          <w:bCs/>
        </w:rPr>
        <w:t>Section 1 of the Mental Capacity Act 2005 (MCA) sets out 5 statutory principles:</w:t>
      </w:r>
    </w:p>
    <w:p w14:paraId="691A15A3" w14:textId="77777777" w:rsidR="004909D0" w:rsidRPr="00C06D1F" w:rsidRDefault="004909D0" w:rsidP="004909D0">
      <w:pPr>
        <w:rPr>
          <w:rFonts w:cs="Arial"/>
          <w:b/>
        </w:rPr>
      </w:pPr>
    </w:p>
    <w:p w14:paraId="28BD07FA" w14:textId="20046F36" w:rsidR="004909D0" w:rsidRPr="00085F0F" w:rsidRDefault="004909D0" w:rsidP="004909D0">
      <w:pPr>
        <w:pStyle w:val="ListParagraph"/>
        <w:numPr>
          <w:ilvl w:val="0"/>
          <w:numId w:val="1"/>
        </w:numPr>
        <w:autoSpaceDE w:val="0"/>
        <w:autoSpaceDN w:val="0"/>
        <w:adjustRightInd w:val="0"/>
        <w:rPr>
          <w:rFonts w:cs="Arial"/>
          <w:b/>
          <w:color w:val="000000"/>
          <w:sz w:val="23"/>
          <w:szCs w:val="23"/>
        </w:rPr>
      </w:pPr>
      <w:r w:rsidRPr="00C06D1F">
        <w:rPr>
          <w:rFonts w:cs="Arial"/>
          <w:b/>
          <w:color w:val="000000"/>
          <w:sz w:val="23"/>
          <w:szCs w:val="23"/>
        </w:rPr>
        <w:t>Assumption of capacity</w:t>
      </w:r>
      <w:r w:rsidRPr="00C06D1F">
        <w:rPr>
          <w:rFonts w:cs="Arial"/>
          <w:color w:val="000000"/>
          <w:sz w:val="23"/>
          <w:szCs w:val="23"/>
        </w:rPr>
        <w:t xml:space="preserve"> - A person must be assumed to have capacity unless it is established that he</w:t>
      </w:r>
      <w:r w:rsidR="00010F91">
        <w:rPr>
          <w:rFonts w:cs="Arial"/>
          <w:color w:val="000000"/>
          <w:sz w:val="23"/>
          <w:szCs w:val="23"/>
        </w:rPr>
        <w:t xml:space="preserve"> or s</w:t>
      </w:r>
      <w:r w:rsidRPr="00C06D1F">
        <w:rPr>
          <w:rFonts w:cs="Arial"/>
          <w:color w:val="000000"/>
          <w:sz w:val="23"/>
          <w:szCs w:val="23"/>
        </w:rPr>
        <w:t>he lacks capacity.</w:t>
      </w:r>
    </w:p>
    <w:p w14:paraId="76E7BBA9" w14:textId="77777777" w:rsidR="004909D0" w:rsidRPr="00C06D1F" w:rsidRDefault="004909D0" w:rsidP="004909D0">
      <w:pPr>
        <w:pStyle w:val="ListParagraph"/>
        <w:autoSpaceDE w:val="0"/>
        <w:autoSpaceDN w:val="0"/>
        <w:adjustRightInd w:val="0"/>
        <w:rPr>
          <w:rFonts w:cs="Arial"/>
          <w:b/>
          <w:color w:val="000000"/>
          <w:sz w:val="23"/>
          <w:szCs w:val="23"/>
        </w:rPr>
      </w:pPr>
    </w:p>
    <w:p w14:paraId="33174B4A" w14:textId="4E189F70" w:rsidR="004909D0" w:rsidRPr="00AF1DFE" w:rsidRDefault="004909D0" w:rsidP="004909D0">
      <w:pPr>
        <w:pStyle w:val="ListParagraph"/>
        <w:numPr>
          <w:ilvl w:val="0"/>
          <w:numId w:val="1"/>
        </w:numPr>
        <w:autoSpaceDE w:val="0"/>
        <w:autoSpaceDN w:val="0"/>
        <w:adjustRightInd w:val="0"/>
        <w:rPr>
          <w:rFonts w:cs="Arial"/>
          <w:color w:val="000000"/>
          <w:sz w:val="23"/>
          <w:szCs w:val="23"/>
        </w:rPr>
      </w:pPr>
      <w:r w:rsidRPr="00C06D1F">
        <w:rPr>
          <w:rFonts w:cs="Arial"/>
          <w:b/>
          <w:color w:val="000000"/>
          <w:sz w:val="23"/>
          <w:szCs w:val="23"/>
        </w:rPr>
        <w:t>Practicable steps</w:t>
      </w:r>
      <w:r w:rsidR="008646A1">
        <w:rPr>
          <w:rFonts w:cs="Arial"/>
          <w:b/>
          <w:color w:val="000000"/>
          <w:sz w:val="23"/>
          <w:szCs w:val="23"/>
        </w:rPr>
        <w:t xml:space="preserve"> and or </w:t>
      </w:r>
      <w:r w:rsidR="00E10F0A">
        <w:rPr>
          <w:rFonts w:cs="Arial"/>
          <w:b/>
          <w:color w:val="000000"/>
          <w:sz w:val="23"/>
          <w:szCs w:val="23"/>
        </w:rPr>
        <w:t>s</w:t>
      </w:r>
      <w:r w:rsidRPr="00C06D1F">
        <w:rPr>
          <w:rFonts w:cs="Arial"/>
          <w:b/>
          <w:color w:val="000000"/>
          <w:sz w:val="23"/>
          <w:szCs w:val="23"/>
        </w:rPr>
        <w:t>upported decision making</w:t>
      </w:r>
      <w:r w:rsidRPr="00C06D1F">
        <w:rPr>
          <w:rFonts w:cs="Arial"/>
          <w:color w:val="000000"/>
          <w:sz w:val="23"/>
          <w:szCs w:val="23"/>
        </w:rPr>
        <w:t xml:space="preserve"> - A person is not to be treated as unable to make a decision unless all practicable steps to help him</w:t>
      </w:r>
      <w:r w:rsidR="00E10F0A">
        <w:rPr>
          <w:rFonts w:cs="Arial"/>
          <w:color w:val="000000"/>
          <w:sz w:val="23"/>
          <w:szCs w:val="23"/>
        </w:rPr>
        <w:t xml:space="preserve"> or </w:t>
      </w:r>
      <w:r w:rsidRPr="00C06D1F">
        <w:rPr>
          <w:rFonts w:cs="Arial"/>
          <w:color w:val="000000"/>
          <w:sz w:val="23"/>
          <w:szCs w:val="23"/>
        </w:rPr>
        <w:t>her to do so have been taken without success.</w:t>
      </w:r>
    </w:p>
    <w:p w14:paraId="1FB02A54" w14:textId="77777777" w:rsidR="004909D0" w:rsidRPr="00C06D1F" w:rsidRDefault="004909D0" w:rsidP="004909D0">
      <w:pPr>
        <w:pStyle w:val="ListParagraph"/>
        <w:autoSpaceDE w:val="0"/>
        <w:autoSpaceDN w:val="0"/>
        <w:adjustRightInd w:val="0"/>
        <w:rPr>
          <w:rFonts w:cs="Arial"/>
          <w:color w:val="000000"/>
          <w:sz w:val="23"/>
          <w:szCs w:val="23"/>
        </w:rPr>
      </w:pPr>
    </w:p>
    <w:p w14:paraId="4454A731" w14:textId="24943F57" w:rsidR="004909D0" w:rsidRDefault="004909D0" w:rsidP="004909D0">
      <w:pPr>
        <w:pStyle w:val="ListParagraph"/>
        <w:numPr>
          <w:ilvl w:val="0"/>
          <w:numId w:val="1"/>
        </w:numPr>
        <w:autoSpaceDE w:val="0"/>
        <w:autoSpaceDN w:val="0"/>
        <w:adjustRightInd w:val="0"/>
        <w:rPr>
          <w:rFonts w:cs="Arial"/>
          <w:color w:val="000000"/>
          <w:sz w:val="23"/>
          <w:szCs w:val="23"/>
        </w:rPr>
      </w:pPr>
      <w:r w:rsidRPr="00C06D1F">
        <w:rPr>
          <w:rFonts w:cs="Arial"/>
          <w:b/>
          <w:color w:val="000000"/>
          <w:sz w:val="23"/>
          <w:szCs w:val="23"/>
        </w:rPr>
        <w:t xml:space="preserve">Unwise </w:t>
      </w:r>
      <w:r w:rsidR="00677521">
        <w:rPr>
          <w:rFonts w:cs="Arial"/>
          <w:b/>
          <w:color w:val="000000"/>
          <w:sz w:val="23"/>
          <w:szCs w:val="23"/>
        </w:rPr>
        <w:t>d</w:t>
      </w:r>
      <w:r w:rsidRPr="00C06D1F">
        <w:rPr>
          <w:rFonts w:cs="Arial"/>
          <w:b/>
          <w:color w:val="000000"/>
          <w:sz w:val="23"/>
          <w:szCs w:val="23"/>
        </w:rPr>
        <w:t>ecisions</w:t>
      </w:r>
      <w:r w:rsidRPr="00C06D1F">
        <w:rPr>
          <w:rFonts w:cs="Arial"/>
          <w:color w:val="000000"/>
          <w:sz w:val="23"/>
          <w:szCs w:val="23"/>
        </w:rPr>
        <w:t xml:space="preserve"> - A person is not to be treated as unable to make a decision merely because he</w:t>
      </w:r>
      <w:r w:rsidR="00E10F0A">
        <w:rPr>
          <w:rFonts w:cs="Arial"/>
          <w:color w:val="000000"/>
          <w:sz w:val="23"/>
          <w:szCs w:val="23"/>
        </w:rPr>
        <w:t xml:space="preserve"> or </w:t>
      </w:r>
      <w:r w:rsidRPr="00C06D1F">
        <w:rPr>
          <w:rFonts w:cs="Arial"/>
          <w:color w:val="000000"/>
          <w:sz w:val="23"/>
          <w:szCs w:val="23"/>
        </w:rPr>
        <w:t>she makes an unwise decision</w:t>
      </w:r>
      <w:r>
        <w:rPr>
          <w:rFonts w:cs="Arial"/>
          <w:color w:val="000000"/>
          <w:sz w:val="23"/>
          <w:szCs w:val="23"/>
        </w:rPr>
        <w:t>.</w:t>
      </w:r>
    </w:p>
    <w:p w14:paraId="7E9ED1FF" w14:textId="77777777" w:rsidR="004909D0" w:rsidRPr="00C06D1F" w:rsidRDefault="004909D0" w:rsidP="004909D0">
      <w:pPr>
        <w:pStyle w:val="ListParagraph"/>
        <w:autoSpaceDE w:val="0"/>
        <w:autoSpaceDN w:val="0"/>
        <w:adjustRightInd w:val="0"/>
        <w:rPr>
          <w:rFonts w:cs="Arial"/>
          <w:color w:val="000000"/>
          <w:sz w:val="23"/>
          <w:szCs w:val="23"/>
        </w:rPr>
      </w:pPr>
    </w:p>
    <w:p w14:paraId="2DEB239E" w14:textId="70E30351" w:rsidR="004909D0" w:rsidRDefault="004909D0" w:rsidP="004909D0">
      <w:pPr>
        <w:pStyle w:val="ListParagraph"/>
        <w:numPr>
          <w:ilvl w:val="0"/>
          <w:numId w:val="1"/>
        </w:numPr>
        <w:autoSpaceDE w:val="0"/>
        <w:autoSpaceDN w:val="0"/>
        <w:adjustRightInd w:val="0"/>
        <w:rPr>
          <w:rFonts w:cs="Arial"/>
          <w:color w:val="000000"/>
          <w:sz w:val="23"/>
          <w:szCs w:val="23"/>
        </w:rPr>
      </w:pPr>
      <w:r w:rsidRPr="00C06D1F">
        <w:rPr>
          <w:rFonts w:cs="Arial"/>
          <w:b/>
          <w:color w:val="000000"/>
          <w:sz w:val="23"/>
          <w:szCs w:val="23"/>
        </w:rPr>
        <w:t xml:space="preserve">Best </w:t>
      </w:r>
      <w:r w:rsidR="00677521">
        <w:rPr>
          <w:rFonts w:cs="Arial"/>
          <w:b/>
          <w:color w:val="000000"/>
          <w:sz w:val="23"/>
          <w:szCs w:val="23"/>
        </w:rPr>
        <w:t>i</w:t>
      </w:r>
      <w:r w:rsidRPr="00C06D1F">
        <w:rPr>
          <w:rFonts w:cs="Arial"/>
          <w:b/>
          <w:color w:val="000000"/>
          <w:sz w:val="23"/>
          <w:szCs w:val="23"/>
        </w:rPr>
        <w:t>nterests</w:t>
      </w:r>
      <w:r w:rsidRPr="00C06D1F">
        <w:rPr>
          <w:rFonts w:cs="Arial"/>
          <w:color w:val="000000"/>
          <w:sz w:val="23"/>
          <w:szCs w:val="23"/>
        </w:rPr>
        <w:t xml:space="preserve"> - An act done, or decision made, under this Act for or on behalf of a person who lacks capacity must be done, or made, in his</w:t>
      </w:r>
      <w:r w:rsidR="00E10F0A">
        <w:rPr>
          <w:rFonts w:cs="Arial"/>
          <w:color w:val="000000"/>
          <w:sz w:val="23"/>
          <w:szCs w:val="23"/>
        </w:rPr>
        <w:t xml:space="preserve"> or </w:t>
      </w:r>
      <w:r w:rsidRPr="00C06D1F">
        <w:rPr>
          <w:rFonts w:cs="Arial"/>
          <w:color w:val="000000"/>
          <w:sz w:val="23"/>
          <w:szCs w:val="23"/>
        </w:rPr>
        <w:t xml:space="preserve">her best interests. </w:t>
      </w:r>
    </w:p>
    <w:p w14:paraId="30C2212B" w14:textId="77777777" w:rsidR="004909D0" w:rsidRPr="00085F0F" w:rsidRDefault="004909D0" w:rsidP="004909D0">
      <w:pPr>
        <w:pStyle w:val="ListParagraph"/>
        <w:rPr>
          <w:rFonts w:cs="Arial"/>
          <w:color w:val="000000"/>
          <w:sz w:val="23"/>
          <w:szCs w:val="23"/>
        </w:rPr>
      </w:pPr>
    </w:p>
    <w:p w14:paraId="6D736E22" w14:textId="59B5C477" w:rsidR="00B94B98" w:rsidRPr="00B94B98" w:rsidRDefault="004909D0" w:rsidP="00B94B98">
      <w:pPr>
        <w:pStyle w:val="ListParagraph"/>
        <w:numPr>
          <w:ilvl w:val="0"/>
          <w:numId w:val="1"/>
        </w:numPr>
        <w:autoSpaceDE w:val="0"/>
        <w:autoSpaceDN w:val="0"/>
        <w:adjustRightInd w:val="0"/>
        <w:rPr>
          <w:rFonts w:cs="Arial"/>
        </w:rPr>
      </w:pPr>
      <w:r w:rsidRPr="00C06D1F">
        <w:rPr>
          <w:rFonts w:cs="Arial"/>
          <w:b/>
          <w:color w:val="000000"/>
          <w:sz w:val="23"/>
          <w:szCs w:val="23"/>
        </w:rPr>
        <w:t>Least restrictive</w:t>
      </w:r>
      <w:r w:rsidRPr="00C06D1F">
        <w:rPr>
          <w:rFonts w:cs="Arial"/>
          <w:color w:val="000000"/>
          <w:sz w:val="23"/>
          <w:szCs w:val="23"/>
        </w:rPr>
        <w:t xml:space="preserve"> - Before the act is done, or the decision is made, regard must be had to whether the purpose for which it is needed can be as effectively achieved in a way that is less restrictive of the person’s rights and freedom of action</w:t>
      </w:r>
      <w:r w:rsidR="00280010">
        <w:rPr>
          <w:rFonts w:cs="Arial"/>
          <w:color w:val="000000"/>
          <w:sz w:val="23"/>
          <w:szCs w:val="23"/>
        </w:rPr>
        <w:t>.</w:t>
      </w:r>
    </w:p>
    <w:p w14:paraId="69A0752B" w14:textId="77777777" w:rsidR="00B94B98" w:rsidRPr="00B94B98" w:rsidRDefault="00B94B98" w:rsidP="00B94B98">
      <w:pPr>
        <w:pStyle w:val="ListParagraph"/>
        <w:autoSpaceDE w:val="0"/>
        <w:autoSpaceDN w:val="0"/>
        <w:adjustRightInd w:val="0"/>
        <w:rPr>
          <w:rFonts w:cs="Arial"/>
        </w:rPr>
      </w:pPr>
    </w:p>
    <w:p w14:paraId="582C890C" w14:textId="2E1F8929" w:rsidR="00010F91" w:rsidRPr="00010F91" w:rsidRDefault="00010F91" w:rsidP="00010F91">
      <w:pPr>
        <w:pStyle w:val="Heading3"/>
        <w:rPr>
          <w:b/>
          <w:bCs/>
        </w:rPr>
      </w:pPr>
      <w:bookmarkStart w:id="3" w:name="_Toc209772708"/>
      <w:r w:rsidRPr="006E4D3F">
        <w:rPr>
          <w:b/>
          <w:bCs/>
          <w:color w:val="auto"/>
        </w:rPr>
        <w:t>When to carry out a Mental Capacity Assessment</w:t>
      </w:r>
      <w:bookmarkEnd w:id="3"/>
    </w:p>
    <w:p w14:paraId="451768E2" w14:textId="77777777" w:rsidR="00010F91" w:rsidRDefault="00010F91" w:rsidP="003C23A8">
      <w:pPr>
        <w:autoSpaceDE w:val="0"/>
        <w:autoSpaceDN w:val="0"/>
        <w:adjustRightInd w:val="0"/>
        <w:rPr>
          <w:rFonts w:cs="Arial"/>
        </w:rPr>
      </w:pPr>
    </w:p>
    <w:p w14:paraId="0E3A3868" w14:textId="532BF395" w:rsidR="00B94B98" w:rsidRPr="003C23A8" w:rsidRDefault="00610F42" w:rsidP="003C23A8">
      <w:pPr>
        <w:autoSpaceDE w:val="0"/>
        <w:autoSpaceDN w:val="0"/>
        <w:adjustRightInd w:val="0"/>
        <w:rPr>
          <w:rFonts w:cs="Arial"/>
        </w:rPr>
      </w:pPr>
      <w:r>
        <w:rPr>
          <w:rFonts w:cs="Arial"/>
        </w:rPr>
        <w:t xml:space="preserve">Mental capacity assessments are completed when there is a specific decision that needs to be made. </w:t>
      </w:r>
      <w:r w:rsidR="00D95E3E">
        <w:rPr>
          <w:rFonts w:cs="Arial"/>
        </w:rPr>
        <w:t xml:space="preserve">Before proceeding any further it is important to be clear what the nature of the decision is </w:t>
      </w:r>
      <w:r w:rsidR="00B94B98" w:rsidRPr="003C23A8">
        <w:rPr>
          <w:rFonts w:cs="Arial"/>
          <w:b/>
          <w:bCs/>
        </w:rPr>
        <w:t xml:space="preserve">and </w:t>
      </w:r>
      <w:r w:rsidR="00D95E3E">
        <w:rPr>
          <w:rFonts w:cs="Arial"/>
        </w:rPr>
        <w:t>t</w:t>
      </w:r>
      <w:r w:rsidR="009E22D2">
        <w:rPr>
          <w:rFonts w:cs="Arial"/>
        </w:rPr>
        <w:t>hat there is</w:t>
      </w:r>
      <w:r w:rsidR="00D95E3E">
        <w:rPr>
          <w:rFonts w:cs="Arial"/>
        </w:rPr>
        <w:t xml:space="preserve"> reason to doubt P’s ability to make th</w:t>
      </w:r>
      <w:r w:rsidR="009E22D2">
        <w:rPr>
          <w:rFonts w:cs="Arial"/>
        </w:rPr>
        <w:t>e</w:t>
      </w:r>
      <w:r w:rsidR="00D95E3E">
        <w:rPr>
          <w:rFonts w:cs="Arial"/>
        </w:rPr>
        <w:t xml:space="preserve"> decision</w:t>
      </w:r>
      <w:r w:rsidR="009E22D2">
        <w:rPr>
          <w:rFonts w:cs="Arial"/>
        </w:rPr>
        <w:t xml:space="preserve"> for themselves</w:t>
      </w:r>
      <w:r w:rsidR="00D95E3E">
        <w:rPr>
          <w:rFonts w:cs="Arial"/>
        </w:rPr>
        <w:t>.</w:t>
      </w:r>
    </w:p>
    <w:p w14:paraId="6A929B09" w14:textId="77777777" w:rsidR="00B94B98" w:rsidRDefault="00B94B98" w:rsidP="00D548E6">
      <w:pPr>
        <w:autoSpaceDE w:val="0"/>
        <w:autoSpaceDN w:val="0"/>
        <w:adjustRightInd w:val="0"/>
        <w:ind w:left="360"/>
        <w:rPr>
          <w:rFonts w:cs="Arial"/>
        </w:rPr>
      </w:pPr>
    </w:p>
    <w:p w14:paraId="15529D63" w14:textId="6FA7B335" w:rsidR="00B94B98" w:rsidRDefault="006062E8" w:rsidP="003C23A8">
      <w:pPr>
        <w:autoSpaceDE w:val="0"/>
        <w:autoSpaceDN w:val="0"/>
        <w:adjustRightInd w:val="0"/>
        <w:rPr>
          <w:rFonts w:cs="Arial"/>
        </w:rPr>
      </w:pPr>
      <w:r>
        <w:rPr>
          <w:rFonts w:cs="Arial"/>
        </w:rPr>
        <w:t xml:space="preserve">Principle 1, </w:t>
      </w:r>
      <w:r w:rsidR="005A27A2">
        <w:rPr>
          <w:rFonts w:cs="Arial"/>
        </w:rPr>
        <w:t xml:space="preserve">the assumption of capacity tells us that </w:t>
      </w:r>
      <w:r>
        <w:rPr>
          <w:rFonts w:cs="Arial"/>
        </w:rPr>
        <w:t>P</w:t>
      </w:r>
      <w:r w:rsidR="00B94B98" w:rsidRPr="003C23A8">
        <w:rPr>
          <w:rFonts w:cs="Arial"/>
        </w:rPr>
        <w:t xml:space="preserve"> does not have to ‘prove’ to the assessor that they have capacity to make the decision</w:t>
      </w:r>
      <w:r w:rsidR="00600140">
        <w:rPr>
          <w:rFonts w:cs="Arial"/>
        </w:rPr>
        <w:t>.</w:t>
      </w:r>
      <w:r w:rsidR="00B94B98" w:rsidRPr="003C23A8">
        <w:rPr>
          <w:rFonts w:cs="Arial"/>
        </w:rPr>
        <w:t xml:space="preserve"> </w:t>
      </w:r>
      <w:r w:rsidR="00600140">
        <w:rPr>
          <w:rFonts w:cs="Arial"/>
        </w:rPr>
        <w:t>T</w:t>
      </w:r>
      <w:r w:rsidR="00B94B98" w:rsidRPr="003C23A8">
        <w:rPr>
          <w:rFonts w:cs="Arial"/>
        </w:rPr>
        <w:t xml:space="preserve">he assessor completes the </w:t>
      </w:r>
      <w:r w:rsidR="00B94B98" w:rsidRPr="003C23A8">
        <w:rPr>
          <w:rFonts w:cs="Arial"/>
        </w:rPr>
        <w:lastRenderedPageBreak/>
        <w:t xml:space="preserve">mental capacity test to establish ‘on the balance of probabilities’ whether P has capacity to make the decision or not. </w:t>
      </w:r>
    </w:p>
    <w:p w14:paraId="2C941384" w14:textId="77777777" w:rsidR="005F01F2" w:rsidRDefault="005F01F2" w:rsidP="003C23A8">
      <w:pPr>
        <w:autoSpaceDE w:val="0"/>
        <w:autoSpaceDN w:val="0"/>
        <w:adjustRightInd w:val="0"/>
        <w:rPr>
          <w:rFonts w:cs="Arial"/>
        </w:rPr>
      </w:pPr>
    </w:p>
    <w:p w14:paraId="7BA9E9E2" w14:textId="6F9B2577" w:rsidR="0068122C" w:rsidRDefault="0068122C" w:rsidP="0068122C">
      <w:pPr>
        <w:rPr>
          <w:rFonts w:cs="Arial"/>
        </w:rPr>
      </w:pPr>
      <w:r w:rsidRPr="00924079">
        <w:rPr>
          <w:rFonts w:cs="Arial"/>
        </w:rPr>
        <w:t>Th</w:t>
      </w:r>
      <w:r>
        <w:rPr>
          <w:rFonts w:cs="Arial"/>
        </w:rPr>
        <w:t xml:space="preserve">e act </w:t>
      </w:r>
      <w:r w:rsidRPr="00924079">
        <w:rPr>
          <w:rFonts w:cs="Arial"/>
        </w:rPr>
        <w:t>applies where there is either a permanent or temporary disturbance of the mind or brain</w:t>
      </w:r>
      <w:r>
        <w:rPr>
          <w:rFonts w:cs="Arial"/>
        </w:rPr>
        <w:t>. If the disturbance is temporary, consider if the assessment can be delayed enabling P to make the decision themselves.</w:t>
      </w:r>
      <w:r w:rsidR="00F010B2">
        <w:rPr>
          <w:rFonts w:cs="Arial"/>
        </w:rPr>
        <w:t xml:space="preserve"> If that is not possible then </w:t>
      </w:r>
      <w:r w:rsidR="003042A4">
        <w:rPr>
          <w:rFonts w:cs="Arial"/>
        </w:rPr>
        <w:t xml:space="preserve">record </w:t>
      </w:r>
      <w:r w:rsidR="00F010B2">
        <w:rPr>
          <w:rFonts w:cs="Arial"/>
        </w:rPr>
        <w:t xml:space="preserve">why that is the case. </w:t>
      </w:r>
      <w:r>
        <w:rPr>
          <w:rFonts w:cs="Arial"/>
        </w:rPr>
        <w:t xml:space="preserve"> </w:t>
      </w:r>
    </w:p>
    <w:p w14:paraId="06B66193" w14:textId="77777777" w:rsidR="00B86B12" w:rsidRDefault="00B86B12" w:rsidP="0068122C">
      <w:pPr>
        <w:rPr>
          <w:rFonts w:cs="Arial"/>
        </w:rPr>
      </w:pPr>
    </w:p>
    <w:p w14:paraId="0F519078" w14:textId="5DFC181C" w:rsidR="00B86B12" w:rsidRDefault="00B86B12" w:rsidP="00B86B12">
      <w:pPr>
        <w:rPr>
          <w:rFonts w:cs="Arial"/>
          <w:iCs/>
        </w:rPr>
      </w:pPr>
      <w:r w:rsidRPr="00CA46C5">
        <w:rPr>
          <w:rFonts w:cs="Arial"/>
          <w:iCs/>
        </w:rPr>
        <w:t>Most decisions require separate assessments but there are some exceptions to this</w:t>
      </w:r>
      <w:r w:rsidR="00287F2C">
        <w:rPr>
          <w:rFonts w:cs="Arial"/>
          <w:iCs/>
        </w:rPr>
        <w:t>, f</w:t>
      </w:r>
      <w:r w:rsidR="001C0826">
        <w:rPr>
          <w:rFonts w:cs="Arial"/>
          <w:iCs/>
        </w:rPr>
        <w:t>or example, w</w:t>
      </w:r>
      <w:r w:rsidRPr="00CA46C5">
        <w:rPr>
          <w:rFonts w:cs="Arial"/>
          <w:iCs/>
        </w:rPr>
        <w:t xml:space="preserve">here to live </w:t>
      </w:r>
      <w:r w:rsidR="00DF2BB2">
        <w:rPr>
          <w:rFonts w:cs="Arial"/>
          <w:iCs/>
        </w:rPr>
        <w:t>and</w:t>
      </w:r>
      <w:r w:rsidRPr="00CA46C5">
        <w:rPr>
          <w:rFonts w:cs="Arial"/>
          <w:iCs/>
        </w:rPr>
        <w:t xml:space="preserve"> care </w:t>
      </w:r>
      <w:r w:rsidR="00DF2BB2">
        <w:rPr>
          <w:rFonts w:cs="Arial"/>
          <w:iCs/>
        </w:rPr>
        <w:t>needs</w:t>
      </w:r>
      <w:r w:rsidRPr="00CA46C5">
        <w:rPr>
          <w:rFonts w:cs="Arial"/>
          <w:iCs/>
        </w:rPr>
        <w:t>.</w:t>
      </w:r>
      <w:r w:rsidR="0036284B">
        <w:rPr>
          <w:rFonts w:cs="Arial"/>
          <w:iCs/>
        </w:rPr>
        <w:t xml:space="preserve"> In many circumstances t</w:t>
      </w:r>
      <w:r w:rsidRPr="00CA46C5">
        <w:rPr>
          <w:rFonts w:cs="Arial"/>
          <w:iCs/>
        </w:rPr>
        <w:t>hese two decisions are so closely linked that they can be assessed together</w:t>
      </w:r>
      <w:r w:rsidR="0036284B">
        <w:rPr>
          <w:rFonts w:cs="Arial"/>
          <w:iCs/>
        </w:rPr>
        <w:t>, particularly if the decision relates to a move into a care setting</w:t>
      </w:r>
      <w:r w:rsidRPr="00CA46C5">
        <w:rPr>
          <w:rFonts w:cs="Arial"/>
          <w:iCs/>
        </w:rPr>
        <w:t xml:space="preserve">. </w:t>
      </w:r>
    </w:p>
    <w:p w14:paraId="6A95C91F" w14:textId="77777777" w:rsidR="00B86B12" w:rsidRPr="00924079" w:rsidRDefault="00B86B12" w:rsidP="0068122C">
      <w:pPr>
        <w:rPr>
          <w:rFonts w:cs="Arial"/>
        </w:rPr>
      </w:pPr>
    </w:p>
    <w:p w14:paraId="500B0DA5" w14:textId="20BCA967" w:rsidR="005343EA" w:rsidRDefault="005343EA" w:rsidP="007F756A">
      <w:pPr>
        <w:pStyle w:val="Heading3"/>
        <w:rPr>
          <w:b/>
          <w:bCs/>
        </w:rPr>
      </w:pPr>
      <w:bookmarkStart w:id="4" w:name="_Toc123836292"/>
      <w:bookmarkStart w:id="5" w:name="_Toc209772709"/>
      <w:r w:rsidRPr="006E4D3F">
        <w:rPr>
          <w:b/>
          <w:bCs/>
          <w:color w:val="auto"/>
        </w:rPr>
        <w:t>Who should carry out the assessment</w:t>
      </w:r>
      <w:bookmarkEnd w:id="4"/>
      <w:bookmarkEnd w:id="5"/>
    </w:p>
    <w:p w14:paraId="501E4D22" w14:textId="77777777" w:rsidR="007F756A" w:rsidRPr="007F756A" w:rsidRDefault="007F756A" w:rsidP="007F756A"/>
    <w:p w14:paraId="531764FB" w14:textId="77D566FF" w:rsidR="005343EA" w:rsidRPr="009558E0" w:rsidRDefault="005343EA" w:rsidP="009558E0">
      <w:pPr>
        <w:autoSpaceDE w:val="0"/>
        <w:autoSpaceDN w:val="0"/>
        <w:adjustRightInd w:val="0"/>
        <w:rPr>
          <w:rFonts w:cs="Arial"/>
        </w:rPr>
      </w:pPr>
      <w:r w:rsidRPr="009558E0">
        <w:rPr>
          <w:rFonts w:cs="Arial"/>
        </w:rPr>
        <w:t>The person proposing the course of action is responsible for completing the assessment of capacity</w:t>
      </w:r>
      <w:r w:rsidR="00E03C9F">
        <w:rPr>
          <w:rFonts w:cs="Arial"/>
        </w:rPr>
        <w:t xml:space="preserve">. Therefore, </w:t>
      </w:r>
      <w:r w:rsidR="00E03C9F">
        <w:rPr>
          <w:rFonts w:cs="Arial"/>
          <w:color w:val="000000" w:themeColor="text1"/>
        </w:rPr>
        <w:t>s</w:t>
      </w:r>
      <w:r w:rsidR="005356F6">
        <w:rPr>
          <w:rFonts w:cs="Arial"/>
          <w:color w:val="000000" w:themeColor="text1"/>
        </w:rPr>
        <w:t>ocial care workers should not b</w:t>
      </w:r>
      <w:r w:rsidR="009160C5">
        <w:rPr>
          <w:rFonts w:cs="Arial"/>
          <w:color w:val="000000" w:themeColor="text1"/>
        </w:rPr>
        <w:t xml:space="preserve">e completing assessments on areas outside of their area of expertise, for example, the management of medication. </w:t>
      </w:r>
    </w:p>
    <w:p w14:paraId="4389DC8E" w14:textId="77777777" w:rsidR="005343EA" w:rsidRPr="00B02EDF" w:rsidRDefault="005343EA" w:rsidP="005343EA">
      <w:pPr>
        <w:pStyle w:val="ListParagraph"/>
        <w:autoSpaceDE w:val="0"/>
        <w:autoSpaceDN w:val="0"/>
        <w:adjustRightInd w:val="0"/>
        <w:rPr>
          <w:rFonts w:cs="Arial"/>
        </w:rPr>
      </w:pPr>
    </w:p>
    <w:p w14:paraId="1ADF1898" w14:textId="23CB992E" w:rsidR="005343EA" w:rsidRDefault="005343EA" w:rsidP="009558E0">
      <w:pPr>
        <w:autoSpaceDE w:val="0"/>
        <w:autoSpaceDN w:val="0"/>
        <w:adjustRightInd w:val="0"/>
        <w:rPr>
          <w:rFonts w:cs="Arial"/>
          <w:color w:val="000000" w:themeColor="text1"/>
        </w:rPr>
      </w:pPr>
      <w:r w:rsidRPr="009558E0">
        <w:rPr>
          <w:rFonts w:cs="Arial"/>
        </w:rPr>
        <w:t xml:space="preserve">If the decision is complex and/or high risk, then it may be helpful to </w:t>
      </w:r>
      <w:r w:rsidR="00793530">
        <w:rPr>
          <w:rFonts w:cs="Arial"/>
        </w:rPr>
        <w:t>complete a joint assessment with another professional</w:t>
      </w:r>
      <w:r w:rsidRPr="009558E0">
        <w:rPr>
          <w:rFonts w:cs="Arial"/>
        </w:rPr>
        <w:t xml:space="preserve"> but ‘the final decision about a </w:t>
      </w:r>
      <w:r w:rsidR="00613325">
        <w:rPr>
          <w:rFonts w:cs="Arial"/>
        </w:rPr>
        <w:t>P’</w:t>
      </w:r>
      <w:r w:rsidRPr="009558E0">
        <w:rPr>
          <w:rFonts w:cs="Arial"/>
        </w:rPr>
        <w:t xml:space="preserve">s mental capacity must be made by the person intending to make the decision and not the professional who is there to </w:t>
      </w:r>
      <w:r w:rsidRPr="009558E0">
        <w:rPr>
          <w:rFonts w:cs="Arial"/>
          <w:color w:val="000000" w:themeColor="text1"/>
        </w:rPr>
        <w:t>advise’ (</w:t>
      </w:r>
      <w:hyperlink r:id="rId13" w:history="1">
        <w:r w:rsidRPr="00EF5BF6">
          <w:rPr>
            <w:rStyle w:val="Hyperlink"/>
            <w:rFonts w:cs="Arial"/>
          </w:rPr>
          <w:t xml:space="preserve">Code of </w:t>
        </w:r>
        <w:r w:rsidR="00613325" w:rsidRPr="00EF5BF6">
          <w:rPr>
            <w:rStyle w:val="Hyperlink"/>
            <w:rFonts w:cs="Arial"/>
          </w:rPr>
          <w:t>Practice 4.42</w:t>
        </w:r>
      </w:hyperlink>
      <w:r w:rsidRPr="009558E0">
        <w:rPr>
          <w:rFonts w:cs="Arial"/>
          <w:color w:val="000000" w:themeColor="text1"/>
        </w:rPr>
        <w:t xml:space="preserve">). </w:t>
      </w:r>
    </w:p>
    <w:p w14:paraId="3BA23030" w14:textId="77777777" w:rsidR="00CD17D3" w:rsidRDefault="00CD17D3" w:rsidP="009558E0">
      <w:pPr>
        <w:autoSpaceDE w:val="0"/>
        <w:autoSpaceDN w:val="0"/>
        <w:adjustRightInd w:val="0"/>
        <w:rPr>
          <w:rFonts w:cs="Arial"/>
          <w:color w:val="000000" w:themeColor="text1"/>
        </w:rPr>
      </w:pPr>
    </w:p>
    <w:p w14:paraId="1C1250A5" w14:textId="7CFFEE96" w:rsidR="00CD17D3" w:rsidRDefault="00CD17D3" w:rsidP="00CD17D3">
      <w:pPr>
        <w:autoSpaceDE w:val="0"/>
        <w:autoSpaceDN w:val="0"/>
        <w:adjustRightInd w:val="0"/>
        <w:rPr>
          <w:rFonts w:cs="Arial"/>
        </w:rPr>
      </w:pPr>
      <w:r w:rsidRPr="00ED5E6C">
        <w:rPr>
          <w:rFonts w:cs="Arial"/>
        </w:rPr>
        <w:t>The Court of Protection may have appointed a deputy to make the decision</w:t>
      </w:r>
      <w:r>
        <w:rPr>
          <w:rFonts w:cs="Arial"/>
        </w:rPr>
        <w:t xml:space="preserve"> </w:t>
      </w:r>
      <w:r w:rsidRPr="000635B5">
        <w:rPr>
          <w:rFonts w:cs="Arial"/>
        </w:rPr>
        <w:t xml:space="preserve">on behalf of the person. In this instance, the professional does not need to </w:t>
      </w:r>
      <w:r w:rsidRPr="00ED5E6C">
        <w:rPr>
          <w:rFonts w:cs="Arial"/>
        </w:rPr>
        <w:t>complete the mental capacity record in Mosaic</w:t>
      </w:r>
      <w:r>
        <w:rPr>
          <w:rFonts w:cs="Arial"/>
        </w:rPr>
        <w:t xml:space="preserve"> as th</w:t>
      </w:r>
      <w:r w:rsidR="00393ED5">
        <w:rPr>
          <w:rFonts w:cs="Arial"/>
        </w:rPr>
        <w:t>e arrangements for decision making have</w:t>
      </w:r>
      <w:r>
        <w:rPr>
          <w:rFonts w:cs="Arial"/>
        </w:rPr>
        <w:t xml:space="preserve"> already been agreed by the court</w:t>
      </w:r>
      <w:r w:rsidRPr="00ED5E6C">
        <w:rPr>
          <w:rFonts w:cs="Arial"/>
        </w:rPr>
        <w:t xml:space="preserve">. </w:t>
      </w:r>
    </w:p>
    <w:p w14:paraId="6D7984C3" w14:textId="77777777" w:rsidR="00E17043" w:rsidRDefault="00E17043" w:rsidP="00CD17D3">
      <w:pPr>
        <w:autoSpaceDE w:val="0"/>
        <w:autoSpaceDN w:val="0"/>
        <w:adjustRightInd w:val="0"/>
        <w:rPr>
          <w:rFonts w:cs="Arial"/>
        </w:rPr>
      </w:pPr>
    </w:p>
    <w:p w14:paraId="64A0D1C7" w14:textId="6DB04D2C" w:rsidR="00E17043" w:rsidRDefault="00E17043" w:rsidP="00CD17D3">
      <w:pPr>
        <w:autoSpaceDE w:val="0"/>
        <w:autoSpaceDN w:val="0"/>
        <w:adjustRightInd w:val="0"/>
        <w:rPr>
          <w:rFonts w:cs="Arial"/>
        </w:rPr>
      </w:pPr>
      <w:r>
        <w:rPr>
          <w:rFonts w:cs="Arial"/>
        </w:rPr>
        <w:t xml:space="preserve">If P has </w:t>
      </w:r>
      <w:r w:rsidR="004E5603">
        <w:rPr>
          <w:rFonts w:cs="Arial"/>
        </w:rPr>
        <w:t>nominated and registered</w:t>
      </w:r>
      <w:r>
        <w:rPr>
          <w:rFonts w:cs="Arial"/>
        </w:rPr>
        <w:t xml:space="preserve"> a Lasting </w:t>
      </w:r>
      <w:r w:rsidR="004E5603">
        <w:rPr>
          <w:rFonts w:cs="Arial"/>
        </w:rPr>
        <w:t>P</w:t>
      </w:r>
      <w:r>
        <w:rPr>
          <w:rFonts w:cs="Arial"/>
        </w:rPr>
        <w:t xml:space="preserve">ower of Attorney (LPA) related to the decision, it may still be necessary to complete a capacity assessment </w:t>
      </w:r>
      <w:r w:rsidR="00D8278A">
        <w:rPr>
          <w:rFonts w:cs="Arial"/>
        </w:rPr>
        <w:t>to</w:t>
      </w:r>
      <w:r>
        <w:rPr>
          <w:rFonts w:cs="Arial"/>
        </w:rPr>
        <w:t xml:space="preserve"> determine </w:t>
      </w:r>
      <w:r w:rsidR="002E7FE9">
        <w:rPr>
          <w:rFonts w:cs="Arial"/>
        </w:rPr>
        <w:t>whether P is able to make the decision or whether that falls to the LPA</w:t>
      </w:r>
      <w:r w:rsidR="00A8027C">
        <w:rPr>
          <w:rFonts w:cs="Arial"/>
        </w:rPr>
        <w:t xml:space="preserve"> (see section 3)</w:t>
      </w:r>
      <w:r w:rsidR="002E7FE9">
        <w:rPr>
          <w:rFonts w:cs="Arial"/>
        </w:rPr>
        <w:t xml:space="preserve">. </w:t>
      </w:r>
    </w:p>
    <w:p w14:paraId="636BD7F5" w14:textId="304B4A21" w:rsidR="00171F01" w:rsidRPr="00D8278A" w:rsidRDefault="00171F01" w:rsidP="00D8278A">
      <w:pPr>
        <w:autoSpaceDE w:val="0"/>
        <w:autoSpaceDN w:val="0"/>
        <w:adjustRightInd w:val="0"/>
        <w:rPr>
          <w:rFonts w:cs="Arial"/>
          <w:color w:val="FF0000"/>
        </w:rPr>
      </w:pPr>
    </w:p>
    <w:p w14:paraId="57807907" w14:textId="34E95831" w:rsidR="00A97B25" w:rsidRPr="00420CAC" w:rsidRDefault="00A97B25" w:rsidP="00420CAC">
      <w:pPr>
        <w:pStyle w:val="Heading3"/>
        <w:rPr>
          <w:b/>
          <w:bCs/>
        </w:rPr>
      </w:pPr>
      <w:bookmarkStart w:id="6" w:name="_Toc209772710"/>
      <w:r w:rsidRPr="006E4D3F">
        <w:rPr>
          <w:b/>
          <w:bCs/>
          <w:color w:val="auto"/>
        </w:rPr>
        <w:t>What information does P need to make the decision?</w:t>
      </w:r>
      <w:bookmarkEnd w:id="6"/>
      <w:r w:rsidRPr="006E4D3F">
        <w:rPr>
          <w:b/>
          <w:bCs/>
          <w:color w:val="auto"/>
        </w:rPr>
        <w:t xml:space="preserve"> </w:t>
      </w:r>
    </w:p>
    <w:p w14:paraId="4F84FBE0" w14:textId="40D6E486" w:rsidR="00A97B25" w:rsidRDefault="00E84746" w:rsidP="00A97B25">
      <w:r>
        <w:t xml:space="preserve">For </w:t>
      </w:r>
      <w:r w:rsidR="00D771CE">
        <w:t>most</w:t>
      </w:r>
      <w:r>
        <w:t xml:space="preserve"> </w:t>
      </w:r>
      <w:r w:rsidR="00D95B35">
        <w:t xml:space="preserve">decisions, the courts have set out what it believes to be the relevant </w:t>
      </w:r>
      <w:r w:rsidR="00D771CE">
        <w:t>information. The</w:t>
      </w:r>
      <w:r w:rsidR="00F17D38">
        <w:t xml:space="preserve"> following link </w:t>
      </w:r>
      <w:r w:rsidR="0009242C">
        <w:t xml:space="preserve">provides further guidance on what the court considers to be relevant. </w:t>
      </w:r>
    </w:p>
    <w:p w14:paraId="60EE9066" w14:textId="77777777" w:rsidR="00C36373" w:rsidRDefault="00C36373" w:rsidP="00A97B25"/>
    <w:p w14:paraId="4E040200" w14:textId="736F4E77" w:rsidR="00C36373" w:rsidRDefault="00C36373" w:rsidP="00A97B25">
      <w:hyperlink r:id="rId14" w:history="1">
        <w:r w:rsidRPr="00C36373">
          <w:rPr>
            <w:color w:val="0000FF"/>
            <w:u w:val="single"/>
          </w:rPr>
          <w:t>M</w:t>
        </w:r>
        <w:r w:rsidR="0091729A">
          <w:rPr>
            <w:color w:val="0000FF"/>
            <w:u w:val="single"/>
          </w:rPr>
          <w:t>ental</w:t>
        </w:r>
        <w:r w:rsidRPr="00C36373">
          <w:rPr>
            <w:color w:val="0000FF"/>
            <w:u w:val="single"/>
          </w:rPr>
          <w:t xml:space="preserve"> C</w:t>
        </w:r>
        <w:r w:rsidR="0091729A">
          <w:rPr>
            <w:color w:val="0000FF"/>
            <w:u w:val="single"/>
          </w:rPr>
          <w:t xml:space="preserve">apacity </w:t>
        </w:r>
        <w:r w:rsidRPr="00C36373">
          <w:rPr>
            <w:color w:val="0000FF"/>
            <w:u w:val="single"/>
          </w:rPr>
          <w:t>G</w:t>
        </w:r>
        <w:r w:rsidR="0091729A">
          <w:rPr>
            <w:color w:val="0000FF"/>
            <w:u w:val="single"/>
          </w:rPr>
          <w:t>uidance</w:t>
        </w:r>
        <w:r w:rsidRPr="00C36373">
          <w:rPr>
            <w:color w:val="0000FF"/>
            <w:u w:val="single"/>
          </w:rPr>
          <w:t xml:space="preserve"> N</w:t>
        </w:r>
        <w:r w:rsidR="0091729A">
          <w:rPr>
            <w:color w:val="0000FF"/>
            <w:u w:val="single"/>
          </w:rPr>
          <w:t>ote</w:t>
        </w:r>
        <w:r w:rsidRPr="00C36373">
          <w:rPr>
            <w:color w:val="0000FF"/>
            <w:u w:val="single"/>
          </w:rPr>
          <w:t>: R</w:t>
        </w:r>
        <w:r w:rsidR="0091729A">
          <w:rPr>
            <w:color w:val="0000FF"/>
            <w:u w:val="single"/>
          </w:rPr>
          <w:t>elevant</w:t>
        </w:r>
        <w:r w:rsidRPr="00C36373">
          <w:rPr>
            <w:color w:val="0000FF"/>
            <w:u w:val="single"/>
          </w:rPr>
          <w:t xml:space="preserve"> I</w:t>
        </w:r>
        <w:r w:rsidR="0091729A">
          <w:rPr>
            <w:color w:val="0000FF"/>
            <w:u w:val="single"/>
          </w:rPr>
          <w:t>nformation</w:t>
        </w:r>
        <w:r w:rsidRPr="00C36373">
          <w:rPr>
            <w:color w:val="0000FF"/>
            <w:u w:val="single"/>
          </w:rPr>
          <w:t xml:space="preserve"> F</w:t>
        </w:r>
        <w:r w:rsidR="0091729A">
          <w:rPr>
            <w:color w:val="0000FF"/>
            <w:u w:val="single"/>
          </w:rPr>
          <w:t>or</w:t>
        </w:r>
        <w:r w:rsidRPr="00C36373">
          <w:rPr>
            <w:color w:val="0000FF"/>
            <w:u w:val="single"/>
          </w:rPr>
          <w:t xml:space="preserve"> D</w:t>
        </w:r>
        <w:r w:rsidR="0091729A">
          <w:rPr>
            <w:color w:val="0000FF"/>
            <w:u w:val="single"/>
          </w:rPr>
          <w:t>ifferent</w:t>
        </w:r>
        <w:r w:rsidRPr="00C36373">
          <w:rPr>
            <w:color w:val="0000FF"/>
            <w:u w:val="single"/>
          </w:rPr>
          <w:t xml:space="preserve"> C</w:t>
        </w:r>
        <w:r w:rsidR="0091729A">
          <w:rPr>
            <w:color w:val="0000FF"/>
            <w:u w:val="single"/>
          </w:rPr>
          <w:t>ategories</w:t>
        </w:r>
        <w:r w:rsidRPr="00C36373">
          <w:rPr>
            <w:color w:val="0000FF"/>
            <w:u w:val="single"/>
          </w:rPr>
          <w:t xml:space="preserve"> </w:t>
        </w:r>
        <w:r w:rsidR="0091729A">
          <w:rPr>
            <w:color w:val="0000FF"/>
            <w:u w:val="single"/>
          </w:rPr>
          <w:t>of</w:t>
        </w:r>
        <w:r w:rsidRPr="00C36373">
          <w:rPr>
            <w:color w:val="0000FF"/>
            <w:u w:val="single"/>
          </w:rPr>
          <w:t xml:space="preserve"> D</w:t>
        </w:r>
        <w:r w:rsidR="0091729A">
          <w:rPr>
            <w:color w:val="0000FF"/>
            <w:u w:val="single"/>
          </w:rPr>
          <w:t>ecision</w:t>
        </w:r>
        <w:r w:rsidRPr="00C36373">
          <w:rPr>
            <w:color w:val="0000FF"/>
            <w:u w:val="single"/>
          </w:rPr>
          <w:t xml:space="preserve"> | 39 Essex Chambers</w:t>
        </w:r>
      </w:hyperlink>
    </w:p>
    <w:p w14:paraId="7E8885F3" w14:textId="77777777" w:rsidR="0009242C" w:rsidRDefault="0009242C" w:rsidP="00A97B25"/>
    <w:p w14:paraId="78EB22D6" w14:textId="7CC90A6C" w:rsidR="00796848" w:rsidRDefault="00086F68" w:rsidP="000173B4">
      <w:r>
        <w:t xml:space="preserve">This is a useful starting </w:t>
      </w:r>
      <w:r w:rsidR="00C3282F">
        <w:t>point</w:t>
      </w:r>
      <w:r w:rsidR="00AB0F26">
        <w:t xml:space="preserve"> to help shape y</w:t>
      </w:r>
      <w:r w:rsidR="00317681">
        <w:t>our</w:t>
      </w:r>
      <w:r w:rsidR="00AB0F26">
        <w:t xml:space="preserve"> thinking on the information you need to provide. </w:t>
      </w:r>
      <w:r w:rsidR="000333B9">
        <w:t>Some of the</w:t>
      </w:r>
      <w:r w:rsidR="009840B2">
        <w:t xml:space="preserve"> points in this guidance may not be relevant to the person you are working with</w:t>
      </w:r>
      <w:r w:rsidR="000173B4">
        <w:t xml:space="preserve"> whereas equally there may be other factors you’re aware of that are </w:t>
      </w:r>
      <w:r w:rsidR="009840B2">
        <w:t xml:space="preserve">integral to </w:t>
      </w:r>
      <w:r w:rsidR="00B31166">
        <w:t>the decision.</w:t>
      </w:r>
      <w:r w:rsidR="00ED0314">
        <w:t xml:space="preserve"> </w:t>
      </w:r>
      <w:r w:rsidR="005F3F4A">
        <w:t>The relevant information must be recorded in the mental capacity test</w:t>
      </w:r>
      <w:r w:rsidR="00ED0314">
        <w:t xml:space="preserve">. </w:t>
      </w:r>
    </w:p>
    <w:p w14:paraId="029E6982" w14:textId="77777777" w:rsidR="00886553" w:rsidRPr="00094206" w:rsidRDefault="00886553" w:rsidP="000173B4"/>
    <w:p w14:paraId="26318455" w14:textId="77777777" w:rsidR="00A50DE8" w:rsidRDefault="00A50DE8" w:rsidP="00886553">
      <w:pPr>
        <w:pStyle w:val="Heading3"/>
        <w:spacing w:before="0" w:after="0"/>
        <w:rPr>
          <w:b/>
          <w:bCs/>
          <w:color w:val="auto"/>
        </w:rPr>
      </w:pPr>
    </w:p>
    <w:p w14:paraId="44B3C18B" w14:textId="77777777" w:rsidR="00A50DE8" w:rsidRDefault="00A50DE8" w:rsidP="00886553">
      <w:pPr>
        <w:pStyle w:val="Heading3"/>
        <w:spacing w:before="0" w:after="0"/>
        <w:rPr>
          <w:b/>
          <w:bCs/>
          <w:color w:val="auto"/>
        </w:rPr>
      </w:pPr>
    </w:p>
    <w:p w14:paraId="410ABB1F" w14:textId="7DA1DA6E" w:rsidR="001A1A9B" w:rsidRPr="008B0D51" w:rsidRDefault="001A1A9B" w:rsidP="00886553">
      <w:pPr>
        <w:pStyle w:val="Heading3"/>
        <w:spacing w:before="0" w:after="0"/>
        <w:rPr>
          <w:b/>
          <w:bCs/>
          <w:color w:val="auto"/>
        </w:rPr>
      </w:pPr>
      <w:bookmarkStart w:id="7" w:name="_Toc209772711"/>
      <w:r w:rsidRPr="008B0D51">
        <w:rPr>
          <w:b/>
          <w:bCs/>
          <w:color w:val="auto"/>
        </w:rPr>
        <w:t xml:space="preserve">Practicable </w:t>
      </w:r>
      <w:r w:rsidR="001F1886" w:rsidRPr="008B0D51">
        <w:rPr>
          <w:b/>
          <w:bCs/>
          <w:color w:val="auto"/>
        </w:rPr>
        <w:t>S</w:t>
      </w:r>
      <w:r w:rsidRPr="008B0D51">
        <w:rPr>
          <w:b/>
          <w:bCs/>
          <w:color w:val="auto"/>
        </w:rPr>
        <w:t>teps</w:t>
      </w:r>
      <w:r w:rsidR="00EF5BF6">
        <w:rPr>
          <w:b/>
          <w:bCs/>
          <w:color w:val="auto"/>
        </w:rPr>
        <w:t xml:space="preserve"> and or </w:t>
      </w:r>
      <w:r w:rsidRPr="008B0D51">
        <w:rPr>
          <w:b/>
          <w:bCs/>
          <w:color w:val="auto"/>
        </w:rPr>
        <w:t xml:space="preserve">Supported </w:t>
      </w:r>
      <w:r w:rsidR="001F1886" w:rsidRPr="008B0D51">
        <w:rPr>
          <w:b/>
          <w:bCs/>
          <w:color w:val="auto"/>
        </w:rPr>
        <w:t>D</w:t>
      </w:r>
      <w:r w:rsidRPr="008B0D51">
        <w:rPr>
          <w:b/>
          <w:bCs/>
          <w:color w:val="auto"/>
        </w:rPr>
        <w:t xml:space="preserve">ecision </w:t>
      </w:r>
      <w:r w:rsidR="001F1886" w:rsidRPr="008B0D51">
        <w:rPr>
          <w:b/>
          <w:bCs/>
          <w:color w:val="auto"/>
        </w:rPr>
        <w:t>M</w:t>
      </w:r>
      <w:r w:rsidRPr="008B0D51">
        <w:rPr>
          <w:b/>
          <w:bCs/>
          <w:color w:val="auto"/>
        </w:rPr>
        <w:t>aking</w:t>
      </w:r>
      <w:bookmarkEnd w:id="7"/>
    </w:p>
    <w:p w14:paraId="1A46D5B8" w14:textId="77777777" w:rsidR="00FE7FD2" w:rsidRDefault="00FE7FD2" w:rsidP="00FE7FD2">
      <w:pPr>
        <w:rPr>
          <w:rFonts w:cs="Arial"/>
          <w:i/>
        </w:rPr>
      </w:pPr>
    </w:p>
    <w:p w14:paraId="697F5203" w14:textId="77777777" w:rsidR="005A6D79" w:rsidRDefault="006A1C58" w:rsidP="005A6D79">
      <w:pPr>
        <w:rPr>
          <w:rFonts w:cs="Arial"/>
        </w:rPr>
      </w:pPr>
      <w:r>
        <w:rPr>
          <w:rFonts w:cs="Arial"/>
          <w:iCs/>
        </w:rPr>
        <w:t>Principle 2 of the MCA states that</w:t>
      </w:r>
      <w:r w:rsidR="00490706">
        <w:rPr>
          <w:rFonts w:cs="Arial"/>
          <w:iCs/>
        </w:rPr>
        <w:t xml:space="preserve"> we cannot</w:t>
      </w:r>
      <w:r w:rsidR="00490706">
        <w:rPr>
          <w:rFonts w:cs="Arial"/>
        </w:rPr>
        <w:t xml:space="preserve"> </w:t>
      </w:r>
      <w:r w:rsidR="006557B6" w:rsidRPr="00FE7FD2">
        <w:rPr>
          <w:rFonts w:cs="Arial"/>
        </w:rPr>
        <w:t xml:space="preserve">conclude that </w:t>
      </w:r>
      <w:r w:rsidR="00490706">
        <w:rPr>
          <w:rFonts w:cs="Arial"/>
        </w:rPr>
        <w:t xml:space="preserve">P </w:t>
      </w:r>
      <w:r w:rsidR="006557B6" w:rsidRPr="00FE7FD2">
        <w:rPr>
          <w:rFonts w:cs="Arial"/>
        </w:rPr>
        <w:t xml:space="preserve">lacks the capacity to make a decision unless </w:t>
      </w:r>
      <w:r w:rsidR="00490706">
        <w:rPr>
          <w:rFonts w:cs="Arial"/>
        </w:rPr>
        <w:t>“</w:t>
      </w:r>
      <w:r w:rsidR="006557B6" w:rsidRPr="00FE7FD2">
        <w:rPr>
          <w:rFonts w:cs="Arial"/>
        </w:rPr>
        <w:t>all practica</w:t>
      </w:r>
      <w:r w:rsidR="006557B6" w:rsidRPr="00FE7FD2">
        <w:rPr>
          <w:rFonts w:cs="Arial"/>
          <w:color w:val="000000" w:themeColor="text1"/>
        </w:rPr>
        <w:t>ble</w:t>
      </w:r>
      <w:r w:rsidR="006557B6" w:rsidRPr="00FE7FD2">
        <w:rPr>
          <w:rFonts w:cs="Arial"/>
        </w:rPr>
        <w:t xml:space="preserve"> steps</w:t>
      </w:r>
      <w:r w:rsidR="00490706">
        <w:rPr>
          <w:rFonts w:cs="Arial"/>
        </w:rPr>
        <w:t>”</w:t>
      </w:r>
      <w:r w:rsidR="006557B6" w:rsidRPr="00FE7FD2">
        <w:rPr>
          <w:rFonts w:cs="Arial"/>
        </w:rPr>
        <w:t xml:space="preserve"> to support the person to make the decision themselve</w:t>
      </w:r>
      <w:r w:rsidR="00490706">
        <w:rPr>
          <w:rFonts w:cs="Arial"/>
        </w:rPr>
        <w:t>s have been taken and are evidenced</w:t>
      </w:r>
      <w:r w:rsidR="006557B6" w:rsidRPr="00FE7FD2">
        <w:rPr>
          <w:rFonts w:cs="Arial"/>
        </w:rPr>
        <w:t>.</w:t>
      </w:r>
    </w:p>
    <w:p w14:paraId="31F9D717" w14:textId="77777777" w:rsidR="003B62D9" w:rsidRDefault="003B62D9" w:rsidP="005A6D79">
      <w:pPr>
        <w:rPr>
          <w:rFonts w:cs="Arial"/>
        </w:rPr>
      </w:pPr>
    </w:p>
    <w:p w14:paraId="7061A51B" w14:textId="568A60AB" w:rsidR="00ED5831" w:rsidRDefault="00CC528A" w:rsidP="005A6D79">
      <w:pPr>
        <w:rPr>
          <w:rFonts w:cs="Arial"/>
        </w:rPr>
      </w:pPr>
      <w:r>
        <w:rPr>
          <w:rFonts w:cs="Arial"/>
        </w:rPr>
        <w:t>T</w:t>
      </w:r>
      <w:r w:rsidR="00D134B8">
        <w:rPr>
          <w:rFonts w:cs="Arial"/>
        </w:rPr>
        <w:t xml:space="preserve">he assessment </w:t>
      </w:r>
      <w:r w:rsidR="00617D88">
        <w:rPr>
          <w:rFonts w:cs="Arial"/>
        </w:rPr>
        <w:t>must be planned with thought given to</w:t>
      </w:r>
      <w:r w:rsidR="003B62D9">
        <w:rPr>
          <w:rFonts w:cs="Arial"/>
        </w:rPr>
        <w:t xml:space="preserve"> the</w:t>
      </w:r>
      <w:r w:rsidR="00617D88">
        <w:rPr>
          <w:rFonts w:cs="Arial"/>
        </w:rPr>
        <w:t xml:space="preserve"> best way to provide</w:t>
      </w:r>
      <w:r w:rsidR="003B62D9">
        <w:rPr>
          <w:rFonts w:cs="Arial"/>
        </w:rPr>
        <w:t xml:space="preserve"> P with the relevant information</w:t>
      </w:r>
      <w:r w:rsidR="00617D88">
        <w:rPr>
          <w:rFonts w:cs="Arial"/>
        </w:rPr>
        <w:t>. Talking to those</w:t>
      </w:r>
      <w:r w:rsidR="00BA6421">
        <w:rPr>
          <w:rFonts w:cs="Arial"/>
        </w:rPr>
        <w:t xml:space="preserve"> who know P and </w:t>
      </w:r>
      <w:r w:rsidR="0074513A">
        <w:rPr>
          <w:rFonts w:cs="Arial"/>
        </w:rPr>
        <w:t xml:space="preserve">reviewing </w:t>
      </w:r>
      <w:r w:rsidR="00BA6421">
        <w:rPr>
          <w:rFonts w:cs="Arial"/>
        </w:rPr>
        <w:t>any records/communication assessments etc will help</w:t>
      </w:r>
      <w:r w:rsidR="00E419CA">
        <w:rPr>
          <w:rFonts w:cs="Arial"/>
        </w:rPr>
        <w:t xml:space="preserve"> </w:t>
      </w:r>
      <w:r w:rsidR="0074513A">
        <w:rPr>
          <w:rFonts w:cs="Arial"/>
        </w:rPr>
        <w:t xml:space="preserve">you to </w:t>
      </w:r>
      <w:r w:rsidR="00ED26C2">
        <w:rPr>
          <w:rFonts w:cs="Arial"/>
        </w:rPr>
        <w:t>determine</w:t>
      </w:r>
      <w:r w:rsidR="00E419CA">
        <w:rPr>
          <w:rFonts w:cs="Arial"/>
        </w:rPr>
        <w:t xml:space="preserve"> what practicable steps are needed</w:t>
      </w:r>
      <w:r w:rsidR="00ED26C2">
        <w:rPr>
          <w:rFonts w:cs="Arial"/>
        </w:rPr>
        <w:t>.</w:t>
      </w:r>
      <w:r w:rsidR="00754E07">
        <w:rPr>
          <w:rFonts w:cs="Arial"/>
        </w:rPr>
        <w:t xml:space="preserve"> </w:t>
      </w:r>
      <w:r w:rsidR="00E3149A">
        <w:rPr>
          <w:rFonts w:cs="Arial"/>
        </w:rPr>
        <w:t xml:space="preserve">Common examples of practicable steps include: </w:t>
      </w:r>
    </w:p>
    <w:p w14:paraId="56D0015F" w14:textId="77777777" w:rsidR="00E3149A" w:rsidRDefault="00E3149A" w:rsidP="005A6D79">
      <w:pPr>
        <w:rPr>
          <w:rFonts w:cs="Arial"/>
        </w:rPr>
      </w:pPr>
    </w:p>
    <w:p w14:paraId="0ED6AB4A" w14:textId="462F6050" w:rsidR="009B23EA" w:rsidRDefault="00E3149A" w:rsidP="0069526D">
      <w:pPr>
        <w:pStyle w:val="ListParagraph"/>
        <w:numPr>
          <w:ilvl w:val="0"/>
          <w:numId w:val="9"/>
        </w:numPr>
        <w:rPr>
          <w:rFonts w:cs="Arial"/>
        </w:rPr>
      </w:pPr>
      <w:r w:rsidRPr="0069526D">
        <w:rPr>
          <w:rFonts w:cs="Arial"/>
        </w:rPr>
        <w:t>Communication aids</w:t>
      </w:r>
      <w:r w:rsidR="00975826">
        <w:rPr>
          <w:rFonts w:cs="Arial"/>
        </w:rPr>
        <w:t xml:space="preserve"> and or </w:t>
      </w:r>
      <w:r w:rsidRPr="0069526D">
        <w:rPr>
          <w:rFonts w:cs="Arial"/>
        </w:rPr>
        <w:t>techniques.</w:t>
      </w:r>
    </w:p>
    <w:p w14:paraId="47F68A23" w14:textId="318C1DD4" w:rsidR="00E3149A" w:rsidRPr="0069526D" w:rsidRDefault="009B23EA" w:rsidP="0069526D">
      <w:pPr>
        <w:pStyle w:val="ListParagraph"/>
        <w:numPr>
          <w:ilvl w:val="0"/>
          <w:numId w:val="9"/>
        </w:numPr>
        <w:rPr>
          <w:rFonts w:cs="Arial"/>
        </w:rPr>
      </w:pPr>
      <w:r>
        <w:rPr>
          <w:rFonts w:cs="Arial"/>
        </w:rPr>
        <w:t>Visual aids such as photos, talking mats, social stories</w:t>
      </w:r>
      <w:r w:rsidR="00E3149A" w:rsidRPr="0069526D">
        <w:rPr>
          <w:rFonts w:cs="Arial"/>
        </w:rPr>
        <w:t xml:space="preserve"> </w:t>
      </w:r>
    </w:p>
    <w:p w14:paraId="721AD72D" w14:textId="18091352" w:rsidR="00E3149A" w:rsidRPr="0069526D" w:rsidRDefault="00B55517" w:rsidP="0069526D">
      <w:pPr>
        <w:pStyle w:val="ListParagraph"/>
        <w:numPr>
          <w:ilvl w:val="0"/>
          <w:numId w:val="9"/>
        </w:numPr>
        <w:rPr>
          <w:rFonts w:cs="Arial"/>
        </w:rPr>
      </w:pPr>
      <w:r w:rsidRPr="0069526D">
        <w:rPr>
          <w:rFonts w:cs="Arial"/>
        </w:rPr>
        <w:t>Being informed by c</w:t>
      </w:r>
      <w:r w:rsidR="00E3149A" w:rsidRPr="0069526D">
        <w:rPr>
          <w:rFonts w:cs="Arial"/>
        </w:rPr>
        <w:t xml:space="preserve">ommunication </w:t>
      </w:r>
      <w:r w:rsidRPr="0069526D">
        <w:rPr>
          <w:rFonts w:cs="Arial"/>
        </w:rPr>
        <w:t>a</w:t>
      </w:r>
      <w:r w:rsidR="00E3149A" w:rsidRPr="0069526D">
        <w:rPr>
          <w:rFonts w:cs="Arial"/>
        </w:rPr>
        <w:t>ssessments</w:t>
      </w:r>
    </w:p>
    <w:p w14:paraId="6C076686" w14:textId="267FA3A4" w:rsidR="00B55517" w:rsidRPr="008C7AA8" w:rsidRDefault="00B55517" w:rsidP="008C7AA8">
      <w:pPr>
        <w:pStyle w:val="ListParagraph"/>
        <w:numPr>
          <w:ilvl w:val="0"/>
          <w:numId w:val="9"/>
        </w:numPr>
        <w:rPr>
          <w:rFonts w:cs="Arial"/>
        </w:rPr>
      </w:pPr>
      <w:r w:rsidRPr="008C7AA8">
        <w:rPr>
          <w:rFonts w:cs="Arial"/>
        </w:rPr>
        <w:t>Thinking about</w:t>
      </w:r>
      <w:r w:rsidR="00481F75">
        <w:rPr>
          <w:rFonts w:cs="Arial"/>
        </w:rPr>
        <w:t xml:space="preserve"> the</w:t>
      </w:r>
      <w:r w:rsidRPr="008C7AA8">
        <w:rPr>
          <w:rFonts w:cs="Arial"/>
        </w:rPr>
        <w:t xml:space="preserve"> location and timing of the assessment. </w:t>
      </w:r>
    </w:p>
    <w:p w14:paraId="533131F5" w14:textId="3CDCCC1B" w:rsidR="00474530" w:rsidRPr="008C7AA8" w:rsidRDefault="00481F75" w:rsidP="008C7AA8">
      <w:pPr>
        <w:pStyle w:val="ListParagraph"/>
        <w:numPr>
          <w:ilvl w:val="0"/>
          <w:numId w:val="9"/>
        </w:numPr>
        <w:rPr>
          <w:rFonts w:cs="Arial"/>
        </w:rPr>
      </w:pPr>
      <w:r>
        <w:rPr>
          <w:rFonts w:cs="Arial"/>
        </w:rPr>
        <w:t xml:space="preserve">Consider whether </w:t>
      </w:r>
      <w:r w:rsidR="00B55517" w:rsidRPr="008C7AA8">
        <w:rPr>
          <w:rFonts w:cs="Arial"/>
        </w:rPr>
        <w:t xml:space="preserve">P benefit from having </w:t>
      </w:r>
      <w:r w:rsidR="00474530" w:rsidRPr="008C7AA8">
        <w:rPr>
          <w:rFonts w:cs="Arial"/>
        </w:rPr>
        <w:t>a trusted person present</w:t>
      </w:r>
      <w:r>
        <w:rPr>
          <w:rFonts w:cs="Arial"/>
        </w:rPr>
        <w:t>.</w:t>
      </w:r>
      <w:r w:rsidR="00474530" w:rsidRPr="008C7AA8">
        <w:rPr>
          <w:rFonts w:cs="Arial"/>
        </w:rPr>
        <w:t xml:space="preserve"> </w:t>
      </w:r>
      <w:r w:rsidR="009B62B7" w:rsidRPr="008C7AA8">
        <w:rPr>
          <w:rFonts w:cs="Arial"/>
        </w:rPr>
        <w:t>If so, d</w:t>
      </w:r>
      <w:r>
        <w:rPr>
          <w:rFonts w:cs="Arial"/>
        </w:rPr>
        <w:t>iscuss</w:t>
      </w:r>
      <w:r w:rsidR="009B62B7" w:rsidRPr="008C7AA8">
        <w:rPr>
          <w:rFonts w:cs="Arial"/>
        </w:rPr>
        <w:t xml:space="preserve"> with them beforehand what their role will be. </w:t>
      </w:r>
    </w:p>
    <w:p w14:paraId="42165C71" w14:textId="3EF2A6F7" w:rsidR="00C80A4A" w:rsidRPr="008C7AA8" w:rsidRDefault="00C80A4A" w:rsidP="008C7AA8">
      <w:pPr>
        <w:pStyle w:val="ListParagraph"/>
        <w:numPr>
          <w:ilvl w:val="0"/>
          <w:numId w:val="9"/>
        </w:numPr>
        <w:rPr>
          <w:rFonts w:cs="Arial"/>
        </w:rPr>
      </w:pPr>
      <w:r w:rsidRPr="008C7AA8">
        <w:rPr>
          <w:rFonts w:cs="Arial"/>
        </w:rPr>
        <w:t>Giving inform</w:t>
      </w:r>
      <w:r w:rsidR="00746860">
        <w:rPr>
          <w:rFonts w:cs="Arial"/>
        </w:rPr>
        <w:t xml:space="preserve">ation prior to the assessment. </w:t>
      </w:r>
    </w:p>
    <w:p w14:paraId="00992AC8" w14:textId="1A7B69E2" w:rsidR="00C80A4A" w:rsidRPr="008C7AA8" w:rsidRDefault="00C80A4A" w:rsidP="008C7AA8">
      <w:pPr>
        <w:pStyle w:val="ListParagraph"/>
        <w:numPr>
          <w:ilvl w:val="0"/>
          <w:numId w:val="9"/>
        </w:numPr>
        <w:rPr>
          <w:rFonts w:cs="Arial"/>
        </w:rPr>
      </w:pPr>
      <w:r w:rsidRPr="008C7AA8">
        <w:rPr>
          <w:rFonts w:cs="Arial"/>
        </w:rPr>
        <w:t>Concrete experiences</w:t>
      </w:r>
      <w:r w:rsidR="001460F5">
        <w:rPr>
          <w:rFonts w:cs="Arial"/>
        </w:rPr>
        <w:t xml:space="preserve"> such as visiting a proposed placement or day service. </w:t>
      </w:r>
    </w:p>
    <w:p w14:paraId="2ED6FED5" w14:textId="3A1446C6" w:rsidR="00444208" w:rsidRPr="00BC0D82" w:rsidRDefault="00444208" w:rsidP="00BC0D82">
      <w:pPr>
        <w:pStyle w:val="ListParagraph"/>
        <w:numPr>
          <w:ilvl w:val="0"/>
          <w:numId w:val="9"/>
        </w:numPr>
        <w:rPr>
          <w:rFonts w:cs="Arial"/>
        </w:rPr>
      </w:pPr>
      <w:r w:rsidRPr="00BC0D82">
        <w:rPr>
          <w:rFonts w:cs="Arial"/>
        </w:rPr>
        <w:t>It may be necessary to meet with P more than once</w:t>
      </w:r>
      <w:r w:rsidR="0057032B" w:rsidRPr="00BC0D82">
        <w:rPr>
          <w:rFonts w:cs="Arial"/>
        </w:rPr>
        <w:t xml:space="preserve"> to build rapport and maximise their participation. </w:t>
      </w:r>
    </w:p>
    <w:p w14:paraId="2EAE0915" w14:textId="77777777" w:rsidR="00E00CC4" w:rsidRDefault="00E00CC4" w:rsidP="005A6D79">
      <w:pPr>
        <w:rPr>
          <w:rFonts w:cs="Arial"/>
        </w:rPr>
      </w:pPr>
    </w:p>
    <w:p w14:paraId="426ABBE6" w14:textId="165B3C36" w:rsidR="001460F5" w:rsidRDefault="001460F5" w:rsidP="001460F5">
      <w:pPr>
        <w:rPr>
          <w:rFonts w:cs="Arial"/>
        </w:rPr>
      </w:pPr>
      <w:r>
        <w:rPr>
          <w:rFonts w:cs="Arial"/>
        </w:rPr>
        <w:t xml:space="preserve">A lot of these steps are second nature when working in social care, but it is important that the steps taken are evidenced and </w:t>
      </w:r>
      <w:r w:rsidR="0069526D">
        <w:rPr>
          <w:rFonts w:cs="Arial"/>
        </w:rPr>
        <w:t>recorded in the “Supporting the Person” section on the Mental Capacity Record.</w:t>
      </w:r>
      <w:r>
        <w:rPr>
          <w:rFonts w:cs="Arial"/>
        </w:rPr>
        <w:t xml:space="preserve"> </w:t>
      </w:r>
      <w:bookmarkStart w:id="8" w:name="_Toc123836296"/>
    </w:p>
    <w:p w14:paraId="7A505BCA" w14:textId="77777777" w:rsidR="001460F5" w:rsidRDefault="001460F5" w:rsidP="001460F5">
      <w:pPr>
        <w:rPr>
          <w:rFonts w:cs="Arial"/>
        </w:rPr>
      </w:pPr>
    </w:p>
    <w:p w14:paraId="11EE7CBD" w14:textId="13B74EA2" w:rsidR="00A9119B" w:rsidRPr="00EF5BF6" w:rsidRDefault="00A9119B" w:rsidP="00EF5BF6">
      <w:pPr>
        <w:pStyle w:val="Heading2"/>
        <w:numPr>
          <w:ilvl w:val="0"/>
          <w:numId w:val="25"/>
        </w:numPr>
        <w:ind w:left="142"/>
        <w:rPr>
          <w:rFonts w:ascii="Arial" w:hAnsi="Arial" w:cs="Arial"/>
          <w:b/>
          <w:bCs/>
        </w:rPr>
      </w:pPr>
      <w:bookmarkStart w:id="9" w:name="_Toc209772712"/>
      <w:r w:rsidRPr="00EF5BF6">
        <w:rPr>
          <w:rFonts w:ascii="Arial" w:hAnsi="Arial" w:cs="Arial"/>
          <w:b/>
          <w:bCs/>
          <w:color w:val="000000" w:themeColor="text1"/>
        </w:rPr>
        <w:t>Mental Capacity Test</w:t>
      </w:r>
      <w:bookmarkEnd w:id="8"/>
      <w:bookmarkEnd w:id="9"/>
    </w:p>
    <w:p w14:paraId="05341463" w14:textId="77777777" w:rsidR="00A9119B" w:rsidRPr="00C06D1F" w:rsidRDefault="00A9119B" w:rsidP="00A9119B">
      <w:pPr>
        <w:pStyle w:val="ListParagraph"/>
        <w:rPr>
          <w:rFonts w:cs="Arial"/>
        </w:rPr>
      </w:pPr>
    </w:p>
    <w:p w14:paraId="0AF94901" w14:textId="2F319D7D" w:rsidR="00566956" w:rsidRDefault="00566956" w:rsidP="00566956">
      <w:pPr>
        <w:autoSpaceDE w:val="0"/>
        <w:autoSpaceDN w:val="0"/>
        <w:adjustRightInd w:val="0"/>
        <w:rPr>
          <w:rFonts w:cs="Arial"/>
        </w:rPr>
      </w:pPr>
      <w:r w:rsidRPr="00C06D1F">
        <w:rPr>
          <w:rFonts w:cs="Arial"/>
        </w:rPr>
        <w:t>T</w:t>
      </w:r>
      <w:r w:rsidR="00B4459D">
        <w:rPr>
          <w:rFonts w:cs="Arial"/>
        </w:rPr>
        <w:t xml:space="preserve">he test of capacity </w:t>
      </w:r>
      <w:r w:rsidR="000B0F6A">
        <w:rPr>
          <w:rFonts w:cs="Arial"/>
        </w:rPr>
        <w:t>has three stages</w:t>
      </w:r>
      <w:r w:rsidR="00B4459D">
        <w:rPr>
          <w:rFonts w:cs="Arial"/>
        </w:rPr>
        <w:t xml:space="preserve">: </w:t>
      </w:r>
    </w:p>
    <w:p w14:paraId="1872539A" w14:textId="77777777" w:rsidR="00566956" w:rsidRPr="00C06D1F" w:rsidRDefault="00566956" w:rsidP="00566956">
      <w:pPr>
        <w:autoSpaceDE w:val="0"/>
        <w:autoSpaceDN w:val="0"/>
        <w:adjustRightInd w:val="0"/>
        <w:rPr>
          <w:rFonts w:cs="Arial"/>
        </w:rPr>
      </w:pPr>
    </w:p>
    <w:p w14:paraId="74FE032C" w14:textId="27BB07DC" w:rsidR="00566956" w:rsidRPr="00B4459D" w:rsidRDefault="00566956" w:rsidP="00B4459D">
      <w:pPr>
        <w:pStyle w:val="ListParagraph"/>
        <w:numPr>
          <w:ilvl w:val="0"/>
          <w:numId w:val="10"/>
        </w:numPr>
        <w:autoSpaceDE w:val="0"/>
        <w:autoSpaceDN w:val="0"/>
        <w:adjustRightInd w:val="0"/>
        <w:rPr>
          <w:rFonts w:cs="Arial"/>
        </w:rPr>
      </w:pPr>
      <w:r w:rsidRPr="00B4459D">
        <w:rPr>
          <w:rFonts w:cs="Arial"/>
        </w:rPr>
        <w:t>Is the person unable to make a decision? If so:</w:t>
      </w:r>
    </w:p>
    <w:p w14:paraId="4FCCB315" w14:textId="2B0DDB3A" w:rsidR="00566956" w:rsidRPr="00B4459D" w:rsidRDefault="00566956" w:rsidP="00B4459D">
      <w:pPr>
        <w:pStyle w:val="ListParagraph"/>
        <w:numPr>
          <w:ilvl w:val="0"/>
          <w:numId w:val="10"/>
        </w:numPr>
        <w:autoSpaceDE w:val="0"/>
        <w:autoSpaceDN w:val="0"/>
        <w:adjustRightInd w:val="0"/>
        <w:rPr>
          <w:rFonts w:cs="Arial"/>
        </w:rPr>
      </w:pPr>
      <w:r w:rsidRPr="00B4459D">
        <w:rPr>
          <w:rFonts w:cs="Arial"/>
        </w:rPr>
        <w:t>Is there an impairment or disturbance in the functioning of the person’s mind or brain? If so:</w:t>
      </w:r>
    </w:p>
    <w:p w14:paraId="2600EBC0" w14:textId="0A0E4F29" w:rsidR="00566956" w:rsidRPr="00B4459D" w:rsidRDefault="00566956" w:rsidP="00566956">
      <w:pPr>
        <w:pStyle w:val="ListParagraph"/>
        <w:numPr>
          <w:ilvl w:val="0"/>
          <w:numId w:val="10"/>
        </w:numPr>
        <w:autoSpaceDE w:val="0"/>
        <w:autoSpaceDN w:val="0"/>
        <w:adjustRightInd w:val="0"/>
        <w:rPr>
          <w:rFonts w:cs="Arial"/>
        </w:rPr>
      </w:pPr>
      <w:r w:rsidRPr="00B4459D">
        <w:rPr>
          <w:rFonts w:cs="Arial"/>
        </w:rPr>
        <w:t>Is the person’s inability to make the decision because of the identified impairment or</w:t>
      </w:r>
      <w:r w:rsidR="00B4459D">
        <w:rPr>
          <w:rFonts w:cs="Arial"/>
        </w:rPr>
        <w:t xml:space="preserve"> </w:t>
      </w:r>
      <w:r w:rsidRPr="00B4459D">
        <w:rPr>
          <w:rFonts w:cs="Arial"/>
        </w:rPr>
        <w:t xml:space="preserve">disturbance? </w:t>
      </w:r>
    </w:p>
    <w:p w14:paraId="0C60DC20" w14:textId="77777777" w:rsidR="00566956" w:rsidRPr="00C06D1F" w:rsidRDefault="00566956" w:rsidP="00566956">
      <w:pPr>
        <w:autoSpaceDE w:val="0"/>
        <w:autoSpaceDN w:val="0"/>
        <w:adjustRightInd w:val="0"/>
        <w:rPr>
          <w:rFonts w:cs="Arial"/>
        </w:rPr>
      </w:pPr>
    </w:p>
    <w:p w14:paraId="7AE97404" w14:textId="07F62B39" w:rsidR="00566956" w:rsidRPr="00C06D1F" w:rsidRDefault="00566956" w:rsidP="00566956">
      <w:pPr>
        <w:autoSpaceDE w:val="0"/>
        <w:autoSpaceDN w:val="0"/>
        <w:adjustRightInd w:val="0"/>
        <w:rPr>
          <w:rFonts w:cs="Arial"/>
        </w:rPr>
      </w:pPr>
      <w:r w:rsidRPr="00C06D1F">
        <w:rPr>
          <w:rFonts w:cs="Arial"/>
        </w:rPr>
        <w:t xml:space="preserve">All three elements of the test must be satisfied for a person to lack </w:t>
      </w:r>
      <w:r w:rsidR="00B4459D">
        <w:rPr>
          <w:rFonts w:cs="Arial"/>
        </w:rPr>
        <w:t>capacity</w:t>
      </w:r>
      <w:r w:rsidRPr="00C06D1F">
        <w:rPr>
          <w:rFonts w:cs="Arial"/>
        </w:rPr>
        <w:t>.</w:t>
      </w:r>
    </w:p>
    <w:p w14:paraId="730626A7" w14:textId="77777777" w:rsidR="00613F0D" w:rsidRDefault="00613F0D" w:rsidP="002879D7">
      <w:pPr>
        <w:rPr>
          <w:rFonts w:cs="Arial"/>
        </w:rPr>
      </w:pPr>
    </w:p>
    <w:p w14:paraId="3536C35F" w14:textId="2717E466" w:rsidR="003B3F06" w:rsidRPr="00622C5D" w:rsidRDefault="003B3F06" w:rsidP="00622C5D">
      <w:pPr>
        <w:pStyle w:val="Heading3"/>
        <w:spacing w:before="0" w:after="0"/>
        <w:rPr>
          <w:b/>
          <w:bCs/>
          <w:color w:val="auto"/>
        </w:rPr>
      </w:pPr>
      <w:bookmarkStart w:id="10" w:name="_Toc123836297"/>
      <w:bookmarkStart w:id="11" w:name="_Toc209772713"/>
      <w:r w:rsidRPr="00622C5D">
        <w:rPr>
          <w:b/>
          <w:bCs/>
          <w:color w:val="auto"/>
        </w:rPr>
        <w:t>Mental Capacity Test Stage 1:</w:t>
      </w:r>
      <w:bookmarkEnd w:id="10"/>
      <w:r w:rsidRPr="00622C5D">
        <w:rPr>
          <w:b/>
          <w:bCs/>
          <w:color w:val="auto"/>
        </w:rPr>
        <w:t xml:space="preserve"> The Functional Test</w:t>
      </w:r>
      <w:bookmarkEnd w:id="11"/>
    </w:p>
    <w:p w14:paraId="7962F6D3" w14:textId="77777777" w:rsidR="00B47F8F" w:rsidRDefault="00B47F8F" w:rsidP="00B47F8F">
      <w:pPr>
        <w:pStyle w:val="NormalWeb"/>
        <w:spacing w:after="0" w:line="240" w:lineRule="auto"/>
        <w:rPr>
          <w:rFonts w:ascii="Arial" w:hAnsi="Arial" w:cs="Arial"/>
          <w:color w:val="303030"/>
          <w:lang w:val="en"/>
        </w:rPr>
      </w:pPr>
    </w:p>
    <w:p w14:paraId="2862B2F4" w14:textId="2EE74586" w:rsidR="003B3F06" w:rsidRDefault="003B3F06" w:rsidP="00B47F8F">
      <w:pPr>
        <w:pStyle w:val="NormalWeb"/>
        <w:spacing w:after="0" w:line="240" w:lineRule="auto"/>
        <w:rPr>
          <w:rFonts w:ascii="Arial" w:hAnsi="Arial" w:cs="Arial"/>
          <w:color w:val="303030"/>
          <w:lang w:val="en"/>
        </w:rPr>
      </w:pPr>
      <w:r w:rsidRPr="007B54DE">
        <w:rPr>
          <w:rFonts w:ascii="Arial" w:hAnsi="Arial" w:cs="Arial"/>
          <w:color w:val="303030"/>
          <w:lang w:val="en"/>
        </w:rPr>
        <w:t xml:space="preserve">The law says that a person is unable to make their own decision if they cannot do one or more of the following four things: </w:t>
      </w:r>
    </w:p>
    <w:p w14:paraId="52B1ED22" w14:textId="77777777" w:rsidR="00020830" w:rsidRPr="007B54DE" w:rsidRDefault="00020830" w:rsidP="00B47F8F">
      <w:pPr>
        <w:pStyle w:val="NormalWeb"/>
        <w:spacing w:after="0" w:line="240" w:lineRule="auto"/>
        <w:rPr>
          <w:rFonts w:ascii="Arial" w:hAnsi="Arial" w:cs="Arial"/>
          <w:color w:val="303030"/>
          <w:lang w:val="en"/>
        </w:rPr>
      </w:pPr>
    </w:p>
    <w:p w14:paraId="6D77F562" w14:textId="77777777" w:rsidR="003B3F06" w:rsidRPr="00C06D1F" w:rsidRDefault="003B3F06" w:rsidP="00020830">
      <w:pPr>
        <w:pStyle w:val="ListParagraph"/>
        <w:numPr>
          <w:ilvl w:val="0"/>
          <w:numId w:val="3"/>
        </w:numPr>
        <w:spacing w:after="100" w:afterAutospacing="1"/>
        <w:rPr>
          <w:rFonts w:cs="Arial"/>
          <w:color w:val="303030"/>
          <w:lang w:val="en"/>
        </w:rPr>
      </w:pPr>
      <w:r w:rsidRPr="00C06D1F">
        <w:rPr>
          <w:rFonts w:cs="Arial"/>
          <w:color w:val="303030"/>
          <w:lang w:val="en"/>
        </w:rPr>
        <w:t>Understand information relevant to the decision</w:t>
      </w:r>
    </w:p>
    <w:p w14:paraId="2E0D9A07" w14:textId="77777777" w:rsidR="003B3F06" w:rsidRPr="00C06D1F" w:rsidRDefault="003B3F06" w:rsidP="003B3F06">
      <w:pPr>
        <w:pStyle w:val="ListParagraph"/>
        <w:numPr>
          <w:ilvl w:val="0"/>
          <w:numId w:val="3"/>
        </w:numPr>
        <w:spacing w:before="100" w:beforeAutospacing="1" w:after="100" w:afterAutospacing="1"/>
        <w:rPr>
          <w:rFonts w:cs="Arial"/>
          <w:color w:val="303030"/>
          <w:lang w:val="en"/>
        </w:rPr>
      </w:pPr>
      <w:r w:rsidRPr="00C06D1F">
        <w:rPr>
          <w:rFonts w:cs="Arial"/>
          <w:color w:val="303030"/>
          <w:lang w:val="en"/>
        </w:rPr>
        <w:lastRenderedPageBreak/>
        <w:t xml:space="preserve">Retain that information long enough to be able to make the decision </w:t>
      </w:r>
    </w:p>
    <w:p w14:paraId="5ADAC7E5" w14:textId="77777777" w:rsidR="003B3F06" w:rsidRPr="00C06D1F" w:rsidRDefault="003B3F06" w:rsidP="003B3F06">
      <w:pPr>
        <w:pStyle w:val="ListParagraph"/>
        <w:numPr>
          <w:ilvl w:val="0"/>
          <w:numId w:val="3"/>
        </w:numPr>
        <w:spacing w:before="100" w:beforeAutospacing="1" w:after="100" w:afterAutospacing="1"/>
        <w:rPr>
          <w:rFonts w:cs="Arial"/>
          <w:color w:val="303030"/>
          <w:lang w:val="en"/>
        </w:rPr>
      </w:pPr>
      <w:r w:rsidRPr="00C06D1F">
        <w:rPr>
          <w:rFonts w:cs="Arial"/>
          <w:color w:val="303030"/>
          <w:lang w:val="en"/>
        </w:rPr>
        <w:t xml:space="preserve">Weigh up the information available to make the decision </w:t>
      </w:r>
    </w:p>
    <w:p w14:paraId="163395BA" w14:textId="77777777" w:rsidR="003B3F06" w:rsidRPr="00C06D1F" w:rsidRDefault="003B3F06" w:rsidP="00B47F8F">
      <w:pPr>
        <w:pStyle w:val="ListParagraph"/>
        <w:numPr>
          <w:ilvl w:val="0"/>
          <w:numId w:val="3"/>
        </w:numPr>
        <w:spacing w:before="100" w:beforeAutospacing="1"/>
        <w:rPr>
          <w:rFonts w:cs="Arial"/>
          <w:color w:val="303030"/>
          <w:lang w:val="en"/>
        </w:rPr>
      </w:pPr>
      <w:r w:rsidRPr="00C06D1F">
        <w:rPr>
          <w:rFonts w:cs="Arial"/>
          <w:color w:val="303030"/>
          <w:lang w:val="en"/>
        </w:rPr>
        <w:t xml:space="preserve">Communicate their decision </w:t>
      </w:r>
    </w:p>
    <w:p w14:paraId="5403CBDF" w14:textId="77777777" w:rsidR="003B3F06" w:rsidRDefault="003B3F06" w:rsidP="003B3F06">
      <w:pPr>
        <w:rPr>
          <w:rFonts w:cs="Arial"/>
        </w:rPr>
      </w:pPr>
    </w:p>
    <w:p w14:paraId="4093EA86" w14:textId="0E6E4551" w:rsidR="006557B6" w:rsidRDefault="003B3F06" w:rsidP="00CA46C5">
      <w:pPr>
        <w:rPr>
          <w:rFonts w:cs="Arial"/>
        </w:rPr>
      </w:pPr>
      <w:r w:rsidRPr="00C06D1F">
        <w:rPr>
          <w:rFonts w:cs="Arial"/>
        </w:rPr>
        <w:t xml:space="preserve">When recording the assessment, it is helpful to give some detail of the questions that you have asked and the person’s responses. </w:t>
      </w:r>
    </w:p>
    <w:p w14:paraId="0BF673A2" w14:textId="77777777" w:rsidR="00622C5D" w:rsidRPr="007E1E89" w:rsidRDefault="00622C5D" w:rsidP="00CA46C5">
      <w:pPr>
        <w:rPr>
          <w:rFonts w:cs="Arial"/>
          <w:color w:val="FF0000"/>
        </w:rPr>
      </w:pPr>
    </w:p>
    <w:p w14:paraId="07C10935" w14:textId="77777777" w:rsidR="00907E4B" w:rsidRPr="00446A88" w:rsidRDefault="00907E4B" w:rsidP="007E5009">
      <w:pPr>
        <w:pStyle w:val="Heading4"/>
        <w:rPr>
          <w:b/>
          <w:bCs/>
          <w:color w:val="auto"/>
        </w:rPr>
      </w:pPr>
      <w:r w:rsidRPr="00446A88">
        <w:rPr>
          <w:b/>
          <w:bCs/>
          <w:color w:val="auto"/>
        </w:rPr>
        <w:t>Understand:</w:t>
      </w:r>
    </w:p>
    <w:p w14:paraId="1C684480" w14:textId="77777777" w:rsidR="00020830" w:rsidRPr="00020830" w:rsidRDefault="00020830" w:rsidP="00020830"/>
    <w:p w14:paraId="138AEF94" w14:textId="77777777" w:rsidR="00907E4B" w:rsidRDefault="00907E4B" w:rsidP="00907E4B">
      <w:pPr>
        <w:rPr>
          <w:rFonts w:cs="Arial"/>
        </w:rPr>
      </w:pPr>
      <w:r w:rsidRPr="00C06D1F">
        <w:rPr>
          <w:rFonts w:cs="Arial"/>
        </w:rPr>
        <w:t>There are 3 things that the person needs to be able to understand:</w:t>
      </w:r>
    </w:p>
    <w:p w14:paraId="3892B891" w14:textId="77777777" w:rsidR="00020830" w:rsidRPr="00C06D1F" w:rsidRDefault="00020830" w:rsidP="00907E4B">
      <w:pPr>
        <w:rPr>
          <w:rFonts w:cs="Arial"/>
        </w:rPr>
      </w:pPr>
    </w:p>
    <w:p w14:paraId="5415B284" w14:textId="4B9402E3" w:rsidR="00907E4B" w:rsidRPr="00C06D1F" w:rsidRDefault="00907E4B" w:rsidP="00907E4B">
      <w:pPr>
        <w:pStyle w:val="ListParagraph"/>
        <w:numPr>
          <w:ilvl w:val="0"/>
          <w:numId w:val="4"/>
        </w:numPr>
        <w:spacing w:after="160" w:line="259" w:lineRule="auto"/>
        <w:rPr>
          <w:rFonts w:cs="Arial"/>
        </w:rPr>
      </w:pPr>
      <w:r w:rsidRPr="00C06D1F">
        <w:rPr>
          <w:rFonts w:cs="Arial"/>
        </w:rPr>
        <w:t xml:space="preserve">Nature </w:t>
      </w:r>
      <w:r w:rsidR="002452A4" w:rsidRPr="00C06D1F">
        <w:rPr>
          <w:rFonts w:cs="Arial"/>
        </w:rPr>
        <w:t>– what</w:t>
      </w:r>
      <w:r w:rsidRPr="00C06D1F">
        <w:rPr>
          <w:rFonts w:cs="Arial"/>
        </w:rPr>
        <w:t xml:space="preserve"> is </w:t>
      </w:r>
      <w:r w:rsidR="002452A4">
        <w:rPr>
          <w:rFonts w:cs="Arial"/>
        </w:rPr>
        <w:t>being proposed?</w:t>
      </w:r>
    </w:p>
    <w:p w14:paraId="5F6E632B" w14:textId="508BD5D4" w:rsidR="00907E4B" w:rsidRPr="00C06D1F" w:rsidRDefault="00907E4B" w:rsidP="00907E4B">
      <w:pPr>
        <w:pStyle w:val="ListParagraph"/>
        <w:numPr>
          <w:ilvl w:val="0"/>
          <w:numId w:val="4"/>
        </w:numPr>
        <w:spacing w:after="160" w:line="259" w:lineRule="auto"/>
        <w:rPr>
          <w:rFonts w:cs="Arial"/>
        </w:rPr>
      </w:pPr>
      <w:r w:rsidRPr="00C06D1F">
        <w:rPr>
          <w:rFonts w:cs="Arial"/>
        </w:rPr>
        <w:t>Purpose – why is this needed?</w:t>
      </w:r>
    </w:p>
    <w:p w14:paraId="28DF5412" w14:textId="5215B996" w:rsidR="00907E4B" w:rsidRPr="00C06D1F" w:rsidRDefault="00907E4B" w:rsidP="00907E4B">
      <w:pPr>
        <w:pStyle w:val="ListParagraph"/>
        <w:numPr>
          <w:ilvl w:val="0"/>
          <w:numId w:val="4"/>
        </w:numPr>
        <w:spacing w:after="160" w:line="259" w:lineRule="auto"/>
        <w:rPr>
          <w:rFonts w:cs="Arial"/>
        </w:rPr>
      </w:pPr>
      <w:r w:rsidRPr="00C06D1F">
        <w:rPr>
          <w:rFonts w:cs="Arial"/>
        </w:rPr>
        <w:t xml:space="preserve">Consequences - risks or consequences </w:t>
      </w:r>
      <w:r w:rsidR="00E815FD">
        <w:rPr>
          <w:rFonts w:cs="Arial"/>
        </w:rPr>
        <w:t xml:space="preserve">associated with the decision. </w:t>
      </w:r>
    </w:p>
    <w:p w14:paraId="1AA8FC26" w14:textId="28589D2C" w:rsidR="00907E4B" w:rsidRDefault="00E815FD" w:rsidP="00907E4B">
      <w:pPr>
        <w:rPr>
          <w:rFonts w:cs="Arial"/>
        </w:rPr>
      </w:pPr>
      <w:r>
        <w:rPr>
          <w:rFonts w:cs="Arial"/>
        </w:rPr>
        <w:t>P must be</w:t>
      </w:r>
      <w:r w:rsidR="00907E4B" w:rsidRPr="00C06D1F">
        <w:rPr>
          <w:rFonts w:cs="Arial"/>
        </w:rPr>
        <w:t xml:space="preserve"> </w:t>
      </w:r>
      <w:r>
        <w:rPr>
          <w:rFonts w:cs="Arial"/>
        </w:rPr>
        <w:t xml:space="preserve">provided with this </w:t>
      </w:r>
      <w:r w:rsidR="00907E4B" w:rsidRPr="00C06D1F">
        <w:rPr>
          <w:rFonts w:cs="Arial"/>
        </w:rPr>
        <w:t>information</w:t>
      </w:r>
      <w:r w:rsidR="00B66EA5">
        <w:rPr>
          <w:rFonts w:cs="Arial"/>
        </w:rPr>
        <w:t xml:space="preserve"> before a determination can be made on their capacity to make the decision. The act states that the </w:t>
      </w:r>
      <w:r w:rsidR="006A2719">
        <w:rPr>
          <w:rFonts w:cs="Arial"/>
        </w:rPr>
        <w:t>bar must not be set too high.</w:t>
      </w:r>
      <w:r w:rsidR="00907E4B" w:rsidRPr="00C06D1F">
        <w:rPr>
          <w:rFonts w:cs="Arial"/>
        </w:rPr>
        <w:t xml:space="preserve"> </w:t>
      </w:r>
      <w:r w:rsidR="006A2719">
        <w:rPr>
          <w:rFonts w:cs="Arial"/>
        </w:rPr>
        <w:t>P</w:t>
      </w:r>
      <w:r w:rsidR="00907E4B" w:rsidRPr="00C06D1F">
        <w:rPr>
          <w:rFonts w:cs="Arial"/>
        </w:rPr>
        <w:t xml:space="preserve"> need</w:t>
      </w:r>
      <w:r w:rsidR="006A2719">
        <w:rPr>
          <w:rFonts w:cs="Arial"/>
        </w:rPr>
        <w:t>s</w:t>
      </w:r>
      <w:r w:rsidR="00907E4B" w:rsidRPr="00C06D1F">
        <w:rPr>
          <w:rFonts w:cs="Arial"/>
        </w:rPr>
        <w:t xml:space="preserve"> to understand the relevant</w:t>
      </w:r>
      <w:r w:rsidR="00020830">
        <w:rPr>
          <w:rFonts w:cs="Arial"/>
        </w:rPr>
        <w:t xml:space="preserve"> or</w:t>
      </w:r>
      <w:r w:rsidR="00907E4B" w:rsidRPr="00C06D1F">
        <w:rPr>
          <w:rFonts w:cs="Arial"/>
        </w:rPr>
        <w:t xml:space="preserve"> ‘salient’ points in simple terms, not every detail </w:t>
      </w:r>
      <w:r w:rsidR="0032206D">
        <w:rPr>
          <w:rFonts w:cs="Arial"/>
        </w:rPr>
        <w:t xml:space="preserve">relating to </w:t>
      </w:r>
      <w:r w:rsidR="00907E4B" w:rsidRPr="00C06D1F">
        <w:rPr>
          <w:rFonts w:cs="Arial"/>
        </w:rPr>
        <w:t xml:space="preserve">the decision. </w:t>
      </w:r>
    </w:p>
    <w:p w14:paraId="2950DD26" w14:textId="77777777" w:rsidR="00446A88" w:rsidRPr="006553EC" w:rsidRDefault="00446A88" w:rsidP="00907E4B">
      <w:pPr>
        <w:rPr>
          <w:rFonts w:cs="Arial"/>
          <w:color w:val="FF0000"/>
        </w:rPr>
      </w:pPr>
    </w:p>
    <w:p w14:paraId="64C5578E" w14:textId="343DBB90" w:rsidR="00907E4B" w:rsidRPr="00446A88" w:rsidRDefault="00907E4B" w:rsidP="00F7034C">
      <w:pPr>
        <w:pStyle w:val="Heading4"/>
        <w:rPr>
          <w:b/>
          <w:bCs/>
          <w:color w:val="auto"/>
        </w:rPr>
      </w:pPr>
      <w:bookmarkStart w:id="12" w:name="_Toc123836300"/>
      <w:r w:rsidRPr="00446A88">
        <w:rPr>
          <w:b/>
          <w:bCs/>
          <w:color w:val="auto"/>
        </w:rPr>
        <w:t>Retain</w:t>
      </w:r>
      <w:bookmarkEnd w:id="12"/>
      <w:r w:rsidR="00F7034C" w:rsidRPr="00446A88">
        <w:rPr>
          <w:b/>
          <w:bCs/>
          <w:color w:val="auto"/>
        </w:rPr>
        <w:t>:</w:t>
      </w:r>
    </w:p>
    <w:p w14:paraId="71E843E1" w14:textId="77777777" w:rsidR="00B779F3" w:rsidRPr="00B779F3" w:rsidRDefault="00B779F3" w:rsidP="00B779F3"/>
    <w:p w14:paraId="6B67BF1A" w14:textId="7294054B" w:rsidR="00652EEC" w:rsidRDefault="00907E4B" w:rsidP="00652EEC">
      <w:pPr>
        <w:rPr>
          <w:rFonts w:cs="Arial"/>
        </w:rPr>
      </w:pPr>
      <w:r w:rsidRPr="00C06D1F">
        <w:rPr>
          <w:rFonts w:cs="Arial"/>
        </w:rPr>
        <w:t xml:space="preserve">The person needs to be able to retain the information for long enough to be able to make </w:t>
      </w:r>
      <w:r w:rsidR="00652EEC">
        <w:rPr>
          <w:rFonts w:cs="Arial"/>
        </w:rPr>
        <w:t>the</w:t>
      </w:r>
      <w:r w:rsidRPr="00C06D1F">
        <w:rPr>
          <w:rFonts w:cs="Arial"/>
        </w:rPr>
        <w:t xml:space="preserve"> decision</w:t>
      </w:r>
      <w:r>
        <w:rPr>
          <w:rFonts w:cs="Arial"/>
          <w:color w:val="FF0000"/>
        </w:rPr>
        <w:t xml:space="preserve"> </w:t>
      </w:r>
      <w:r w:rsidRPr="00652EEC">
        <w:rPr>
          <w:rFonts w:cs="Arial"/>
        </w:rPr>
        <w:t xml:space="preserve">and carry it out. </w:t>
      </w:r>
      <w:r w:rsidR="00652EEC">
        <w:rPr>
          <w:rFonts w:cs="Arial"/>
        </w:rPr>
        <w:t xml:space="preserve">This can be evidenced by revisiting discussions during the discussions to check P has retained the information and record this. </w:t>
      </w:r>
    </w:p>
    <w:p w14:paraId="5ADF522D" w14:textId="77777777" w:rsidR="00652EEC" w:rsidRDefault="00652EEC" w:rsidP="00652EEC">
      <w:pPr>
        <w:rPr>
          <w:rFonts w:cs="Arial"/>
        </w:rPr>
      </w:pPr>
    </w:p>
    <w:p w14:paraId="3745944A" w14:textId="474F8196" w:rsidR="008C6447" w:rsidRDefault="008C6447" w:rsidP="00F7034C">
      <w:pPr>
        <w:pStyle w:val="Heading4"/>
        <w:rPr>
          <w:b/>
          <w:bCs/>
        </w:rPr>
      </w:pPr>
      <w:r w:rsidRPr="00446A88">
        <w:rPr>
          <w:b/>
          <w:bCs/>
          <w:color w:val="auto"/>
        </w:rPr>
        <w:t>Use or weigh</w:t>
      </w:r>
      <w:r w:rsidR="00F7034C" w:rsidRPr="00446A88">
        <w:rPr>
          <w:b/>
          <w:bCs/>
          <w:color w:val="auto"/>
        </w:rPr>
        <w:t>:</w:t>
      </w:r>
    </w:p>
    <w:p w14:paraId="4F88EC56" w14:textId="77777777" w:rsidR="00B779F3" w:rsidRPr="00B779F3" w:rsidRDefault="00B779F3" w:rsidP="00B779F3"/>
    <w:p w14:paraId="67E49582" w14:textId="31FDF2A8" w:rsidR="00EC6AFB" w:rsidRDefault="00444500" w:rsidP="00444500">
      <w:pPr>
        <w:spacing w:after="160" w:line="259" w:lineRule="auto"/>
        <w:rPr>
          <w:rFonts w:cs="Arial"/>
        </w:rPr>
      </w:pPr>
      <w:r>
        <w:rPr>
          <w:rFonts w:cs="Arial"/>
        </w:rPr>
        <w:t xml:space="preserve">This part of the assessment considers how P is </w:t>
      </w:r>
      <w:r w:rsidR="00E25BAC">
        <w:rPr>
          <w:rFonts w:cs="Arial"/>
        </w:rPr>
        <w:t xml:space="preserve">applying the information to make their decision. </w:t>
      </w:r>
      <w:r w:rsidR="008A0264">
        <w:rPr>
          <w:rFonts w:cs="Arial"/>
        </w:rPr>
        <w:t>How does</w:t>
      </w:r>
      <w:r w:rsidR="00E25BAC">
        <w:rPr>
          <w:rFonts w:cs="Arial"/>
        </w:rPr>
        <w:t xml:space="preserve"> P able to weigh up the pros and cons of any given decision and use that to reach a conclusion? </w:t>
      </w:r>
      <w:r w:rsidR="00066869">
        <w:rPr>
          <w:rFonts w:cs="Arial"/>
        </w:rPr>
        <w:t>This part of the test</w:t>
      </w:r>
      <w:r w:rsidR="00EC6AFB">
        <w:rPr>
          <w:rFonts w:cs="Arial"/>
        </w:rPr>
        <w:t xml:space="preserve"> is often referred to as the ability to engage in</w:t>
      </w:r>
      <w:r w:rsidR="00066869">
        <w:rPr>
          <w:rFonts w:cs="Arial"/>
        </w:rPr>
        <w:t xml:space="preserve"> the</w:t>
      </w:r>
      <w:r w:rsidR="00EC6AFB">
        <w:rPr>
          <w:rFonts w:cs="Arial"/>
        </w:rPr>
        <w:t xml:space="preserve"> </w:t>
      </w:r>
      <w:r w:rsidR="00322B33">
        <w:rPr>
          <w:rFonts w:cs="Arial"/>
        </w:rPr>
        <w:t>decision-making process</w:t>
      </w:r>
      <w:r w:rsidR="00EC6AFB">
        <w:rPr>
          <w:rFonts w:cs="Arial"/>
        </w:rPr>
        <w:t xml:space="preserve">. </w:t>
      </w:r>
    </w:p>
    <w:p w14:paraId="6FA30002" w14:textId="639AF21B" w:rsidR="008C6447" w:rsidRDefault="00F36BF7" w:rsidP="008C6447">
      <w:pPr>
        <w:rPr>
          <w:rFonts w:cs="Arial"/>
        </w:rPr>
      </w:pPr>
      <w:r>
        <w:rPr>
          <w:rFonts w:cs="Arial"/>
        </w:rPr>
        <w:t xml:space="preserve">This may involve a consideration of the risks associated with deciding one way or another. For example, if P </w:t>
      </w:r>
      <w:r w:rsidR="00335C33">
        <w:rPr>
          <w:rFonts w:cs="Arial"/>
        </w:rPr>
        <w:t xml:space="preserve">is at risk of falls but wishes to remain living independently, how </w:t>
      </w:r>
      <w:r w:rsidR="00322B33">
        <w:rPr>
          <w:rFonts w:cs="Arial"/>
        </w:rPr>
        <w:t>is P</w:t>
      </w:r>
      <w:r w:rsidR="00335C33">
        <w:rPr>
          <w:rFonts w:cs="Arial"/>
        </w:rPr>
        <w:t xml:space="preserve"> </w:t>
      </w:r>
      <w:r w:rsidR="009E27AF">
        <w:rPr>
          <w:rFonts w:cs="Arial"/>
        </w:rPr>
        <w:t xml:space="preserve">thinking about the risk of falling at home and </w:t>
      </w:r>
      <w:r w:rsidR="00322B33">
        <w:rPr>
          <w:rFonts w:cs="Arial"/>
        </w:rPr>
        <w:t>what can be put in place</w:t>
      </w:r>
      <w:r w:rsidR="009E27AF">
        <w:rPr>
          <w:rFonts w:cs="Arial"/>
        </w:rPr>
        <w:t xml:space="preserve"> to manage the risk. </w:t>
      </w:r>
    </w:p>
    <w:p w14:paraId="449C57EA" w14:textId="654DD6AB" w:rsidR="009E5688" w:rsidRDefault="009E5688" w:rsidP="008C6447">
      <w:pPr>
        <w:rPr>
          <w:rFonts w:cs="Arial"/>
        </w:rPr>
      </w:pPr>
    </w:p>
    <w:p w14:paraId="006F5B46" w14:textId="7E5C55BB" w:rsidR="00087F1D" w:rsidRDefault="00BB366D" w:rsidP="00181426">
      <w:pPr>
        <w:rPr>
          <w:rFonts w:cs="Arial"/>
        </w:rPr>
      </w:pPr>
      <w:r>
        <w:rPr>
          <w:rFonts w:cs="Arial"/>
        </w:rPr>
        <w:t>The third p</w:t>
      </w:r>
      <w:r w:rsidR="00C953F0">
        <w:rPr>
          <w:rFonts w:cs="Arial"/>
        </w:rPr>
        <w:t>rinciple</w:t>
      </w:r>
      <w:r>
        <w:rPr>
          <w:rFonts w:cs="Arial"/>
        </w:rPr>
        <w:t xml:space="preserve"> of the act </w:t>
      </w:r>
      <w:r w:rsidR="00C953F0">
        <w:rPr>
          <w:rFonts w:cs="Arial"/>
        </w:rPr>
        <w:t xml:space="preserve">is often relevant during this part of the assessment. </w:t>
      </w:r>
      <w:r w:rsidR="00C602AD">
        <w:rPr>
          <w:rFonts w:cs="Arial"/>
        </w:rPr>
        <w:t>This principle</w:t>
      </w:r>
      <w:r w:rsidR="00087F1D">
        <w:rPr>
          <w:rFonts w:cs="Arial"/>
        </w:rPr>
        <w:t xml:space="preserve"> is</w:t>
      </w:r>
      <w:r w:rsidR="00087F1D" w:rsidRPr="005537A6">
        <w:rPr>
          <w:rFonts w:cs="Arial"/>
        </w:rPr>
        <w:t xml:space="preserve"> int</w:t>
      </w:r>
      <w:r w:rsidR="00087F1D">
        <w:rPr>
          <w:rFonts w:cs="Arial"/>
        </w:rPr>
        <w:t>ended</w:t>
      </w:r>
      <w:r w:rsidR="00087F1D" w:rsidRPr="005537A6">
        <w:rPr>
          <w:rFonts w:cs="Arial"/>
        </w:rPr>
        <w:t xml:space="preserve"> </w:t>
      </w:r>
      <w:r w:rsidR="00087F1D">
        <w:rPr>
          <w:rFonts w:cs="Arial"/>
        </w:rPr>
        <w:t xml:space="preserve">to </w:t>
      </w:r>
      <w:r w:rsidR="00087F1D" w:rsidRPr="005537A6">
        <w:rPr>
          <w:rFonts w:cs="Arial"/>
        </w:rPr>
        <w:t>guard against</w:t>
      </w:r>
      <w:r w:rsidR="00087F1D">
        <w:rPr>
          <w:rFonts w:cs="Arial"/>
        </w:rPr>
        <w:t xml:space="preserve"> assessors</w:t>
      </w:r>
      <w:r w:rsidR="00087F1D" w:rsidRPr="005537A6">
        <w:rPr>
          <w:rFonts w:cs="Arial"/>
        </w:rPr>
        <w:t xml:space="preserve"> placing their own values on to the decisions of others</w:t>
      </w:r>
      <w:r w:rsidR="00087F1D" w:rsidRPr="005537A6">
        <w:rPr>
          <w:rFonts w:cs="Arial"/>
          <w:color w:val="FF0000"/>
        </w:rPr>
        <w:t>.</w:t>
      </w:r>
      <w:r w:rsidR="00087F1D" w:rsidRPr="005537A6">
        <w:rPr>
          <w:rFonts w:cs="Arial"/>
        </w:rPr>
        <w:t xml:space="preserve"> </w:t>
      </w:r>
      <w:r w:rsidR="004027F4">
        <w:rPr>
          <w:rFonts w:cs="Arial"/>
        </w:rPr>
        <w:t>If P is making a decision that</w:t>
      </w:r>
      <w:r w:rsidR="00AD072A">
        <w:rPr>
          <w:rFonts w:cs="Arial"/>
        </w:rPr>
        <w:t xml:space="preserve"> appears high risk or “unwise” we must consider the decision from their perspective and be clear</w:t>
      </w:r>
      <w:r w:rsidR="009C3FA9">
        <w:rPr>
          <w:rFonts w:cs="Arial"/>
        </w:rPr>
        <w:t xml:space="preserve"> on how they </w:t>
      </w:r>
      <w:r w:rsidR="00960989">
        <w:rPr>
          <w:rFonts w:cs="Arial"/>
        </w:rPr>
        <w:t xml:space="preserve">reached it. </w:t>
      </w:r>
    </w:p>
    <w:p w14:paraId="787A4DC8" w14:textId="77777777" w:rsidR="00181426" w:rsidRPr="005537A6" w:rsidRDefault="00181426" w:rsidP="00181426">
      <w:pPr>
        <w:rPr>
          <w:rFonts w:cs="Arial"/>
        </w:rPr>
      </w:pPr>
    </w:p>
    <w:p w14:paraId="4B0D32A5" w14:textId="3DEABB7B" w:rsidR="00087F1D" w:rsidRDefault="00215398" w:rsidP="00087F1D">
      <w:pPr>
        <w:rPr>
          <w:rFonts w:cs="Arial"/>
        </w:rPr>
      </w:pPr>
      <w:r>
        <w:rPr>
          <w:rFonts w:cs="Arial"/>
        </w:rPr>
        <w:t>In some circumstances it will be clear that P does</w:t>
      </w:r>
      <w:r w:rsidR="00087F1D" w:rsidRPr="00B236A6">
        <w:rPr>
          <w:rFonts w:cs="Arial"/>
        </w:rPr>
        <w:t xml:space="preserve"> has capacity but mak</w:t>
      </w:r>
      <w:r>
        <w:rPr>
          <w:rFonts w:cs="Arial"/>
        </w:rPr>
        <w:t>es</w:t>
      </w:r>
      <w:r w:rsidR="00087F1D" w:rsidRPr="00B236A6">
        <w:rPr>
          <w:rFonts w:cs="Arial"/>
        </w:rPr>
        <w:t xml:space="preserve"> a choice that</w:t>
      </w:r>
      <w:r>
        <w:rPr>
          <w:rFonts w:cs="Arial"/>
        </w:rPr>
        <w:t xml:space="preserve"> may seem to be an</w:t>
      </w:r>
      <w:r w:rsidR="00087F1D" w:rsidRPr="00B236A6">
        <w:rPr>
          <w:rFonts w:cs="Arial"/>
        </w:rPr>
        <w:t xml:space="preserve"> ‘unwise decision</w:t>
      </w:r>
      <w:r>
        <w:rPr>
          <w:rFonts w:cs="Arial"/>
        </w:rPr>
        <w:t>.</w:t>
      </w:r>
      <w:r w:rsidR="00087F1D" w:rsidRPr="00B236A6">
        <w:rPr>
          <w:rFonts w:cs="Arial"/>
        </w:rPr>
        <w:t xml:space="preserve">’ </w:t>
      </w:r>
      <w:r>
        <w:rPr>
          <w:rFonts w:cs="Arial"/>
        </w:rPr>
        <w:t xml:space="preserve">In this situation P </w:t>
      </w:r>
      <w:r w:rsidR="00594C28">
        <w:rPr>
          <w:rFonts w:cs="Arial"/>
        </w:rPr>
        <w:t xml:space="preserve">can be supported </w:t>
      </w:r>
      <w:r w:rsidR="00087F1D" w:rsidRPr="00B236A6">
        <w:rPr>
          <w:rFonts w:cs="Arial"/>
        </w:rPr>
        <w:t>to think through the benefits and consequences of the risk</w:t>
      </w:r>
      <w:r w:rsidR="003F5841">
        <w:rPr>
          <w:rFonts w:cs="Arial"/>
        </w:rPr>
        <w:t xml:space="preserve"> using our risk enablement process. </w:t>
      </w:r>
      <w:r w:rsidR="00EC4016">
        <w:rPr>
          <w:rFonts w:cs="Arial"/>
        </w:rPr>
        <w:t xml:space="preserve"> </w:t>
      </w:r>
      <w:hyperlink r:id="rId15" w:history="1">
        <w:r w:rsidR="00EC4016">
          <w:rPr>
            <w:rStyle w:val="Hyperlink"/>
            <w:rFonts w:cs="Arial"/>
          </w:rPr>
          <w:t>Follow this link to the</w:t>
        </w:r>
        <w:r w:rsidR="00EC4016" w:rsidRPr="00EC4016">
          <w:rPr>
            <w:rStyle w:val="Hyperlink"/>
            <w:rFonts w:cs="Arial"/>
          </w:rPr>
          <w:t xml:space="preserve"> Risk Enablement Guidance</w:t>
        </w:r>
      </w:hyperlink>
      <w:r w:rsidR="00EC4016">
        <w:rPr>
          <w:rFonts w:cs="Arial"/>
        </w:rPr>
        <w:t xml:space="preserve">, available </w:t>
      </w:r>
      <w:r w:rsidR="001D0AD7">
        <w:rPr>
          <w:rFonts w:cs="Arial"/>
        </w:rPr>
        <w:t xml:space="preserve">on our </w:t>
      </w:r>
      <w:hyperlink r:id="rId16" w:history="1">
        <w:r w:rsidR="001D0AD7" w:rsidRPr="00A4799C">
          <w:rPr>
            <w:rStyle w:val="Hyperlink"/>
            <w:rFonts w:cs="Arial"/>
          </w:rPr>
          <w:t>Adult Social Care Policy Library.</w:t>
        </w:r>
      </w:hyperlink>
    </w:p>
    <w:p w14:paraId="150856DB" w14:textId="77777777" w:rsidR="003F5841" w:rsidRDefault="003F5841" w:rsidP="00087F1D">
      <w:pPr>
        <w:rPr>
          <w:rFonts w:cs="Arial"/>
        </w:rPr>
      </w:pPr>
    </w:p>
    <w:p w14:paraId="5B444D9A" w14:textId="5E230A5B" w:rsidR="008C6447" w:rsidRPr="00446A88" w:rsidRDefault="008C6447" w:rsidP="00A4799C">
      <w:pPr>
        <w:pStyle w:val="Heading4"/>
        <w:rPr>
          <w:b/>
          <w:bCs/>
          <w:color w:val="auto"/>
        </w:rPr>
      </w:pPr>
      <w:bookmarkStart w:id="13" w:name="_Toc123836302"/>
      <w:r w:rsidRPr="00446A88">
        <w:rPr>
          <w:b/>
          <w:bCs/>
          <w:color w:val="auto"/>
        </w:rPr>
        <w:t>Communicate</w:t>
      </w:r>
      <w:bookmarkEnd w:id="13"/>
      <w:r w:rsidR="00A4799C" w:rsidRPr="00446A88">
        <w:rPr>
          <w:b/>
          <w:bCs/>
          <w:color w:val="auto"/>
        </w:rPr>
        <w:t>:</w:t>
      </w:r>
      <w:r w:rsidR="00C953F0" w:rsidRPr="00446A88">
        <w:rPr>
          <w:b/>
          <w:bCs/>
          <w:color w:val="auto"/>
        </w:rPr>
        <w:t xml:space="preserve"> </w:t>
      </w:r>
    </w:p>
    <w:p w14:paraId="2CB38220" w14:textId="77777777" w:rsidR="00181426" w:rsidRPr="00181426" w:rsidRDefault="00181426" w:rsidP="00181426"/>
    <w:p w14:paraId="574C62C2" w14:textId="41AC48D5" w:rsidR="008C6447" w:rsidRPr="00561C86" w:rsidRDefault="006A3157" w:rsidP="008C6447">
      <w:pPr>
        <w:rPr>
          <w:rFonts w:cs="Arial"/>
        </w:rPr>
      </w:pPr>
      <w:r>
        <w:rPr>
          <w:rFonts w:cs="Arial"/>
        </w:rPr>
        <w:t>P c</w:t>
      </w:r>
      <w:r w:rsidR="008C6447" w:rsidRPr="00C06D1F">
        <w:rPr>
          <w:rFonts w:cs="Arial"/>
        </w:rPr>
        <w:t>an communicate the decision by any means, including simple actions such as blinking or squeezing a hand.</w:t>
      </w:r>
      <w:r w:rsidR="008C6447" w:rsidRPr="00C06D1F">
        <w:rPr>
          <w:rFonts w:cs="Arial"/>
          <w:b/>
          <w:bCs/>
        </w:rPr>
        <w:t xml:space="preserve"> </w:t>
      </w:r>
      <w:r w:rsidR="008C6447" w:rsidRPr="00561C86">
        <w:rPr>
          <w:rFonts w:cs="Arial"/>
        </w:rPr>
        <w:t>This part of the test was</w:t>
      </w:r>
      <w:r w:rsidR="00F43938">
        <w:rPr>
          <w:rFonts w:cs="Arial"/>
        </w:rPr>
        <w:t xml:space="preserve"> originally</w:t>
      </w:r>
      <w:r w:rsidR="008C6447" w:rsidRPr="00561C86">
        <w:rPr>
          <w:rFonts w:cs="Arial"/>
        </w:rPr>
        <w:t xml:space="preserve"> intended only for a small group of people who are unable to communicate by any means, for example, those with locked in </w:t>
      </w:r>
      <w:r w:rsidR="00E57D4D">
        <w:rPr>
          <w:rFonts w:cs="Arial"/>
        </w:rPr>
        <w:t xml:space="preserve">syndrome where it is impossible to tell whether P can make a decision. </w:t>
      </w:r>
      <w:r w:rsidR="008C6447" w:rsidRPr="00561C86">
        <w:rPr>
          <w:rFonts w:cs="Arial"/>
        </w:rPr>
        <w:t xml:space="preserve"> </w:t>
      </w:r>
      <w:r w:rsidR="00712D9B">
        <w:rPr>
          <w:rFonts w:cs="Arial"/>
        </w:rPr>
        <w:t xml:space="preserve">Over time this part of the test has been broadened by the court to include those who are not able to express a consistent </w:t>
      </w:r>
      <w:r w:rsidR="00036F1C">
        <w:rPr>
          <w:rFonts w:cs="Arial"/>
        </w:rPr>
        <w:t>preference,</w:t>
      </w:r>
      <w:r w:rsidR="00F56E85">
        <w:rPr>
          <w:rFonts w:cs="Arial"/>
        </w:rPr>
        <w:t xml:space="preserve"> and it is impossible to the assessor to determine what their decision is. </w:t>
      </w:r>
    </w:p>
    <w:p w14:paraId="06C9A4E8" w14:textId="77777777" w:rsidR="007F6BA9" w:rsidRDefault="007F6BA9" w:rsidP="00C3708A">
      <w:pPr>
        <w:rPr>
          <w:b/>
          <w:bCs/>
        </w:rPr>
      </w:pPr>
      <w:bookmarkStart w:id="14" w:name="_Toc123836298"/>
    </w:p>
    <w:p w14:paraId="0CCDFCA3" w14:textId="60EA1B7D" w:rsidR="00C3708A" w:rsidRPr="00446A88" w:rsidRDefault="00C3708A" w:rsidP="00446A88">
      <w:pPr>
        <w:pStyle w:val="Heading3"/>
        <w:spacing w:before="0" w:after="0"/>
        <w:rPr>
          <w:rFonts w:cs="Arial"/>
          <w:b/>
          <w:bCs/>
          <w:color w:val="auto"/>
        </w:rPr>
      </w:pPr>
      <w:bookmarkStart w:id="15" w:name="_Toc209772714"/>
      <w:r w:rsidRPr="00446A88">
        <w:rPr>
          <w:b/>
          <w:bCs/>
          <w:color w:val="auto"/>
        </w:rPr>
        <w:t>Mental Capacity Test Stage 2</w:t>
      </w:r>
      <w:bookmarkEnd w:id="14"/>
      <w:r w:rsidR="007F6BA9" w:rsidRPr="00446A88">
        <w:rPr>
          <w:b/>
          <w:bCs/>
          <w:color w:val="auto"/>
        </w:rPr>
        <w:t>:</w:t>
      </w:r>
      <w:r w:rsidRPr="00446A88">
        <w:rPr>
          <w:b/>
          <w:bCs/>
          <w:color w:val="auto"/>
        </w:rPr>
        <w:t xml:space="preserve"> The Diagnostic Test</w:t>
      </w:r>
      <w:bookmarkEnd w:id="15"/>
    </w:p>
    <w:p w14:paraId="62234316" w14:textId="77777777" w:rsidR="007F6BA9" w:rsidRDefault="007F6BA9" w:rsidP="00C3708A">
      <w:pPr>
        <w:tabs>
          <w:tab w:val="right" w:pos="9026"/>
        </w:tabs>
        <w:rPr>
          <w:rFonts w:cs="Arial"/>
          <w:b/>
        </w:rPr>
      </w:pPr>
    </w:p>
    <w:p w14:paraId="5561AD4A" w14:textId="57431019" w:rsidR="00C3708A" w:rsidRPr="007F6BA9" w:rsidRDefault="00C3708A" w:rsidP="00461263">
      <w:pPr>
        <w:tabs>
          <w:tab w:val="right" w:pos="9026"/>
        </w:tabs>
        <w:rPr>
          <w:rFonts w:cs="Arial"/>
          <w:bCs/>
        </w:rPr>
      </w:pPr>
      <w:r w:rsidRPr="007F6BA9">
        <w:rPr>
          <w:rFonts w:cs="Arial"/>
          <w:bCs/>
        </w:rPr>
        <w:t xml:space="preserve">Does </w:t>
      </w:r>
      <w:r w:rsidR="007F6BA9">
        <w:rPr>
          <w:rFonts w:cs="Arial"/>
          <w:bCs/>
        </w:rPr>
        <w:t>P</w:t>
      </w:r>
      <w:r w:rsidRPr="007F6BA9">
        <w:rPr>
          <w:rFonts w:cs="Arial"/>
          <w:bCs/>
        </w:rPr>
        <w:t xml:space="preserve"> have an impairment of or disturbance in the functioning of the mind or brain? </w:t>
      </w:r>
    </w:p>
    <w:p w14:paraId="1F41D2F1" w14:textId="4DD42B70" w:rsidR="00C3708A" w:rsidRDefault="00C3708A" w:rsidP="00461263">
      <w:pPr>
        <w:rPr>
          <w:rFonts w:cs="Arial"/>
        </w:rPr>
      </w:pPr>
      <w:r w:rsidRPr="00886CE0">
        <w:rPr>
          <w:rFonts w:cs="Arial"/>
        </w:rPr>
        <w:t>Th</w:t>
      </w:r>
      <w:r w:rsidR="00886CE0">
        <w:rPr>
          <w:rFonts w:cs="Arial"/>
        </w:rPr>
        <w:t>is</w:t>
      </w:r>
      <w:r w:rsidRPr="00886CE0">
        <w:rPr>
          <w:rFonts w:cs="Arial"/>
        </w:rPr>
        <w:t xml:space="preserve"> impairment or disturbance can be temporary</w:t>
      </w:r>
      <w:r w:rsidR="00886CE0">
        <w:rPr>
          <w:rFonts w:cs="Arial"/>
        </w:rPr>
        <w:t xml:space="preserve"> in nature but </w:t>
      </w:r>
      <w:r w:rsidR="00846489">
        <w:rPr>
          <w:rFonts w:cs="Arial"/>
        </w:rPr>
        <w:t xml:space="preserve">if it </w:t>
      </w:r>
      <w:r w:rsidR="005B2557">
        <w:rPr>
          <w:rFonts w:cs="Arial"/>
        </w:rPr>
        <w:t>is</w:t>
      </w:r>
      <w:r w:rsidR="00846489">
        <w:rPr>
          <w:rFonts w:cs="Arial"/>
        </w:rPr>
        <w:t xml:space="preserve"> temporary, </w:t>
      </w:r>
      <w:r w:rsidR="00886CE0">
        <w:rPr>
          <w:rFonts w:cs="Arial"/>
        </w:rPr>
        <w:t xml:space="preserve">record why the decision cannot be postponed until P can make it. </w:t>
      </w:r>
    </w:p>
    <w:p w14:paraId="01EEA2B4" w14:textId="77777777" w:rsidR="00461263" w:rsidRDefault="00461263" w:rsidP="00461263">
      <w:pPr>
        <w:rPr>
          <w:rFonts w:cs="Arial"/>
        </w:rPr>
      </w:pPr>
    </w:p>
    <w:p w14:paraId="6C4DC14C" w14:textId="096FD036" w:rsidR="00886CE0" w:rsidRDefault="00886CE0" w:rsidP="00FB1BED">
      <w:pPr>
        <w:rPr>
          <w:rFonts w:cs="Arial"/>
        </w:rPr>
      </w:pPr>
      <w:r>
        <w:rPr>
          <w:rFonts w:cs="Arial"/>
        </w:rPr>
        <w:t xml:space="preserve">P does not need to have a formal diagnosis. There is an option on the Mental Capacity Record to </w:t>
      </w:r>
      <w:r w:rsidR="00F37D7F">
        <w:rPr>
          <w:rFonts w:cs="Arial"/>
        </w:rPr>
        <w:t>record “unsure” and this will open a text box to explain the circumstances. It maybe that P is undergoing assessment</w:t>
      </w:r>
      <w:r w:rsidR="002C0AE8">
        <w:rPr>
          <w:rFonts w:cs="Arial"/>
        </w:rPr>
        <w:t xml:space="preserve"> for a medical condition</w:t>
      </w:r>
      <w:r w:rsidR="005B40D5">
        <w:rPr>
          <w:rFonts w:cs="Arial"/>
        </w:rPr>
        <w:t xml:space="preserve"> and this detail can be recorded</w:t>
      </w:r>
      <w:r w:rsidR="002C0AE8">
        <w:rPr>
          <w:rFonts w:cs="Arial"/>
        </w:rPr>
        <w:t xml:space="preserve">. </w:t>
      </w:r>
    </w:p>
    <w:p w14:paraId="134895DD" w14:textId="77777777" w:rsidR="00FB1BED" w:rsidRPr="00886CE0" w:rsidRDefault="00FB1BED" w:rsidP="00FB1BED">
      <w:pPr>
        <w:rPr>
          <w:rFonts w:cs="Arial"/>
        </w:rPr>
      </w:pPr>
    </w:p>
    <w:p w14:paraId="050F877B" w14:textId="36AA55EE" w:rsidR="00C5368D" w:rsidRPr="00446A88" w:rsidRDefault="00C5368D" w:rsidP="00446A88">
      <w:pPr>
        <w:pStyle w:val="Heading3"/>
        <w:spacing w:before="0" w:after="0"/>
        <w:rPr>
          <w:b/>
          <w:bCs/>
          <w:color w:val="auto"/>
        </w:rPr>
      </w:pPr>
      <w:bookmarkStart w:id="16" w:name="_Toc209772715"/>
      <w:r w:rsidRPr="00446A88">
        <w:rPr>
          <w:b/>
          <w:bCs/>
          <w:color w:val="auto"/>
        </w:rPr>
        <w:t>Mental Capacity Test Stage 3 The Causative Nexus</w:t>
      </w:r>
      <w:bookmarkEnd w:id="16"/>
    </w:p>
    <w:p w14:paraId="3FCD1D46" w14:textId="77777777" w:rsidR="00C5368D" w:rsidRPr="00DE38FC" w:rsidRDefault="00C5368D" w:rsidP="00C5368D">
      <w:pPr>
        <w:rPr>
          <w:lang w:eastAsia="en-US"/>
        </w:rPr>
      </w:pPr>
    </w:p>
    <w:p w14:paraId="3AE8EAFC" w14:textId="50F97430" w:rsidR="00C5368D" w:rsidRDefault="00C5368D" w:rsidP="00C5368D">
      <w:pPr>
        <w:rPr>
          <w:rFonts w:cs="Arial"/>
        </w:rPr>
      </w:pPr>
      <w:r w:rsidRPr="00C06D1F">
        <w:rPr>
          <w:rFonts w:cs="Arial"/>
        </w:rPr>
        <w:t xml:space="preserve">The final stage of the </w:t>
      </w:r>
      <w:r w:rsidRPr="002C0AE8">
        <w:rPr>
          <w:rFonts w:cs="Arial"/>
        </w:rPr>
        <w:t xml:space="preserve">test is </w:t>
      </w:r>
      <w:r w:rsidRPr="00C06D1F">
        <w:rPr>
          <w:rFonts w:cs="Arial"/>
        </w:rPr>
        <w:t>known as the causative nexus</w:t>
      </w:r>
      <w:r>
        <w:rPr>
          <w:rFonts w:cs="Arial"/>
        </w:rPr>
        <w:t xml:space="preserve"> </w:t>
      </w:r>
      <w:r w:rsidRPr="002C0AE8">
        <w:rPr>
          <w:rFonts w:cs="Arial"/>
        </w:rPr>
        <w:t xml:space="preserve">or the causal link. </w:t>
      </w:r>
      <w:r w:rsidR="002C0AE8">
        <w:rPr>
          <w:rFonts w:cs="Arial"/>
        </w:rPr>
        <w:t>It</w:t>
      </w:r>
      <w:r w:rsidR="0069114A">
        <w:rPr>
          <w:rFonts w:cs="Arial"/>
        </w:rPr>
        <w:t xml:space="preserve"> is</w:t>
      </w:r>
      <w:r w:rsidR="002C0AE8">
        <w:rPr>
          <w:rFonts w:cs="Arial"/>
        </w:rPr>
        <w:t xml:space="preserve"> intended to </w:t>
      </w:r>
      <w:r w:rsidRPr="00C06D1F">
        <w:rPr>
          <w:rFonts w:cs="Arial"/>
        </w:rPr>
        <w:t xml:space="preserve">highlight </w:t>
      </w:r>
      <w:r w:rsidR="002C0AE8">
        <w:rPr>
          <w:rFonts w:cs="Arial"/>
        </w:rPr>
        <w:t>why P’s</w:t>
      </w:r>
      <w:r w:rsidRPr="00C06D1F">
        <w:rPr>
          <w:rFonts w:cs="Arial"/>
        </w:rPr>
        <w:t xml:space="preserve"> inability to make the decision is </w:t>
      </w:r>
      <w:r w:rsidRPr="00283CC0">
        <w:rPr>
          <w:rFonts w:cs="Arial"/>
          <w:i/>
        </w:rPr>
        <w:t xml:space="preserve">because </w:t>
      </w:r>
      <w:r w:rsidR="00283CC0" w:rsidRPr="00283CC0">
        <w:rPr>
          <w:rFonts w:cs="Arial"/>
          <w:i/>
        </w:rPr>
        <w:t>of</w:t>
      </w:r>
      <w:r w:rsidRPr="00C06D1F">
        <w:rPr>
          <w:rFonts w:cs="Arial"/>
          <w:i/>
        </w:rPr>
        <w:t xml:space="preserve"> </w:t>
      </w:r>
      <w:r w:rsidRPr="00C06D1F">
        <w:rPr>
          <w:rFonts w:cs="Arial"/>
        </w:rPr>
        <w:t xml:space="preserve">the impairment or disturbance. </w:t>
      </w:r>
    </w:p>
    <w:p w14:paraId="6B76846F" w14:textId="77777777" w:rsidR="00907221" w:rsidRPr="00C06D1F" w:rsidRDefault="00907221" w:rsidP="00C5368D">
      <w:pPr>
        <w:rPr>
          <w:rFonts w:cs="Arial"/>
        </w:rPr>
      </w:pPr>
    </w:p>
    <w:p w14:paraId="148B963F" w14:textId="77777777" w:rsidR="00C5368D" w:rsidRPr="00C06D1F" w:rsidRDefault="00C5368D" w:rsidP="00C5368D">
      <w:pPr>
        <w:rPr>
          <w:rFonts w:cs="Arial"/>
        </w:rPr>
      </w:pPr>
      <w:r w:rsidRPr="00C06D1F">
        <w:rPr>
          <w:rFonts w:cs="Arial"/>
        </w:rPr>
        <w:t>Examples of this may be that the person has:</w:t>
      </w:r>
    </w:p>
    <w:p w14:paraId="4A0FBA6A" w14:textId="2870A6C2" w:rsidR="00C5368D" w:rsidRPr="00C06D1F" w:rsidRDefault="00907221" w:rsidP="00C5368D">
      <w:pPr>
        <w:pStyle w:val="ListParagraph"/>
        <w:numPr>
          <w:ilvl w:val="0"/>
          <w:numId w:val="7"/>
        </w:numPr>
        <w:spacing w:after="160" w:line="259" w:lineRule="auto"/>
        <w:rPr>
          <w:rFonts w:cs="Arial"/>
        </w:rPr>
      </w:pPr>
      <w:r>
        <w:rPr>
          <w:rFonts w:cs="Arial"/>
        </w:rPr>
        <w:t>An acquired brain injury</w:t>
      </w:r>
      <w:r w:rsidR="00C5368D" w:rsidRPr="00C06D1F">
        <w:rPr>
          <w:rFonts w:cs="Arial"/>
        </w:rPr>
        <w:t xml:space="preserve"> mean</w:t>
      </w:r>
      <w:r>
        <w:rPr>
          <w:rFonts w:cs="Arial"/>
        </w:rPr>
        <w:t>s</w:t>
      </w:r>
      <w:r w:rsidR="00C5368D" w:rsidRPr="00C06D1F">
        <w:rPr>
          <w:rFonts w:cs="Arial"/>
        </w:rPr>
        <w:t xml:space="preserve"> that </w:t>
      </w:r>
      <w:r w:rsidR="0069114A">
        <w:rPr>
          <w:rFonts w:cs="Arial"/>
        </w:rPr>
        <w:t>P</w:t>
      </w:r>
      <w:r w:rsidR="00C5368D" w:rsidRPr="00C06D1F">
        <w:rPr>
          <w:rFonts w:cs="Arial"/>
        </w:rPr>
        <w:t xml:space="preserve"> </w:t>
      </w:r>
      <w:r w:rsidR="0069114A" w:rsidRPr="00C06D1F">
        <w:rPr>
          <w:rFonts w:cs="Arial"/>
        </w:rPr>
        <w:t>cannot</w:t>
      </w:r>
      <w:r w:rsidR="00C5368D" w:rsidRPr="00C06D1F">
        <w:rPr>
          <w:rFonts w:cs="Arial"/>
        </w:rPr>
        <w:t xml:space="preserve"> weigh up the information OR  </w:t>
      </w:r>
    </w:p>
    <w:p w14:paraId="41C4F712" w14:textId="77777777" w:rsidR="00907221" w:rsidRPr="00907221" w:rsidRDefault="00C5368D" w:rsidP="00C8066F">
      <w:pPr>
        <w:pStyle w:val="ListParagraph"/>
        <w:numPr>
          <w:ilvl w:val="0"/>
          <w:numId w:val="7"/>
        </w:numPr>
        <w:spacing w:after="160" w:line="259" w:lineRule="auto"/>
        <w:rPr>
          <w:rFonts w:cs="Arial"/>
          <w:b/>
        </w:rPr>
      </w:pPr>
      <w:r w:rsidRPr="00907221">
        <w:rPr>
          <w:rFonts w:cs="Arial"/>
        </w:rPr>
        <w:t xml:space="preserve">a </w:t>
      </w:r>
      <w:r w:rsidR="00876475" w:rsidRPr="00907221">
        <w:rPr>
          <w:rFonts w:cs="Arial"/>
        </w:rPr>
        <w:t xml:space="preserve">diagnosis of dementia means P is unable to retain information. </w:t>
      </w:r>
      <w:bookmarkStart w:id="17" w:name="_Toc123836304"/>
    </w:p>
    <w:p w14:paraId="358C9523" w14:textId="366F5117" w:rsidR="00907221" w:rsidRPr="00907221" w:rsidRDefault="00907221" w:rsidP="00FB1BED">
      <w:pPr>
        <w:spacing w:line="259" w:lineRule="auto"/>
        <w:rPr>
          <w:rFonts w:cs="Arial"/>
          <w:bCs/>
        </w:rPr>
      </w:pPr>
      <w:r>
        <w:rPr>
          <w:rFonts w:cs="Arial"/>
          <w:bCs/>
        </w:rPr>
        <w:t>T</w:t>
      </w:r>
      <w:r w:rsidR="00EF7DED">
        <w:rPr>
          <w:rFonts w:cs="Arial"/>
          <w:bCs/>
        </w:rPr>
        <w:t xml:space="preserve">his link </w:t>
      </w:r>
      <w:r w:rsidR="00721413">
        <w:rPr>
          <w:rFonts w:cs="Arial"/>
          <w:bCs/>
        </w:rPr>
        <w:t xml:space="preserve">between diagnosis and decision-making ability </w:t>
      </w:r>
      <w:r w:rsidR="00EF7DED">
        <w:rPr>
          <w:rFonts w:cs="Arial"/>
          <w:bCs/>
        </w:rPr>
        <w:t xml:space="preserve">must be evidenced. It does not require excessive detail, or </w:t>
      </w:r>
      <w:r w:rsidR="00E87B76">
        <w:rPr>
          <w:rFonts w:cs="Arial"/>
          <w:bCs/>
        </w:rPr>
        <w:t>in-depth</w:t>
      </w:r>
      <w:r w:rsidR="00EF7DED">
        <w:rPr>
          <w:rFonts w:cs="Arial"/>
          <w:bCs/>
        </w:rPr>
        <w:t xml:space="preserve"> medical knowledge of </w:t>
      </w:r>
      <w:r w:rsidR="00E87B76">
        <w:rPr>
          <w:rFonts w:cs="Arial"/>
          <w:bCs/>
        </w:rPr>
        <w:t>P’s</w:t>
      </w:r>
      <w:r w:rsidR="00EF7DED">
        <w:rPr>
          <w:rFonts w:cs="Arial"/>
          <w:bCs/>
        </w:rPr>
        <w:t xml:space="preserve"> condition</w:t>
      </w:r>
      <w:r w:rsidR="00A47C69">
        <w:rPr>
          <w:rFonts w:cs="Arial"/>
          <w:bCs/>
        </w:rPr>
        <w:t xml:space="preserve">. </w:t>
      </w:r>
      <w:r w:rsidR="00E87B76">
        <w:rPr>
          <w:rFonts w:cs="Arial"/>
          <w:bCs/>
        </w:rPr>
        <w:t xml:space="preserve"> </w:t>
      </w:r>
    </w:p>
    <w:bookmarkEnd w:id="17"/>
    <w:p w14:paraId="7AF18C40" w14:textId="77777777" w:rsidR="00C8066F" w:rsidRDefault="00C8066F" w:rsidP="00FB1BED">
      <w:pPr>
        <w:pStyle w:val="ListParagraph"/>
        <w:ind w:left="765"/>
        <w:rPr>
          <w:rFonts w:cs="Arial"/>
        </w:rPr>
      </w:pPr>
    </w:p>
    <w:p w14:paraId="6BAC83E6" w14:textId="6EB12BA1" w:rsidR="00AF2865" w:rsidRDefault="00AF2865" w:rsidP="00446A88">
      <w:pPr>
        <w:pStyle w:val="Heading3"/>
        <w:spacing w:before="0" w:after="0"/>
        <w:rPr>
          <w:b/>
          <w:bCs/>
        </w:rPr>
      </w:pPr>
      <w:bookmarkStart w:id="18" w:name="_Toc123836305"/>
      <w:bookmarkStart w:id="19" w:name="_Toc209772716"/>
      <w:r w:rsidRPr="00446A88">
        <w:rPr>
          <w:b/>
          <w:bCs/>
          <w:color w:val="auto"/>
        </w:rPr>
        <w:t>Fluctuating capacity</w:t>
      </w:r>
      <w:bookmarkEnd w:id="18"/>
      <w:bookmarkEnd w:id="19"/>
      <w:r w:rsidRPr="00446A88">
        <w:rPr>
          <w:b/>
          <w:bCs/>
          <w:color w:val="auto"/>
        </w:rPr>
        <w:t xml:space="preserve"> </w:t>
      </w:r>
    </w:p>
    <w:p w14:paraId="27E15A1B" w14:textId="77777777" w:rsidR="00421483" w:rsidRPr="00421483" w:rsidRDefault="00421483" w:rsidP="00421483"/>
    <w:p w14:paraId="11EBC16A" w14:textId="741E4DD6" w:rsidR="004C096F" w:rsidRDefault="00FF566F" w:rsidP="004C096F">
      <w:pPr>
        <w:autoSpaceDE w:val="0"/>
        <w:autoSpaceDN w:val="0"/>
        <w:adjustRightInd w:val="0"/>
      </w:pPr>
      <w:r>
        <w:rPr>
          <w:rFonts w:cs="Arial"/>
          <w:color w:val="231F20"/>
        </w:rPr>
        <w:t xml:space="preserve">There will be situations whereby </w:t>
      </w:r>
      <w:r w:rsidR="005D792F">
        <w:rPr>
          <w:rFonts w:cs="Arial"/>
          <w:color w:val="231F20"/>
        </w:rPr>
        <w:t xml:space="preserve">P’s </w:t>
      </w:r>
      <w:r w:rsidR="00AF2865" w:rsidRPr="00C06D1F">
        <w:rPr>
          <w:rFonts w:cs="Arial"/>
          <w:color w:val="231F20"/>
        </w:rPr>
        <w:t xml:space="preserve">ability to make decisions </w:t>
      </w:r>
      <w:r w:rsidR="00707DF4">
        <w:rPr>
          <w:rFonts w:cs="Arial"/>
          <w:color w:val="231F20"/>
        </w:rPr>
        <w:t xml:space="preserve">can </w:t>
      </w:r>
      <w:r w:rsidR="00AF2865" w:rsidRPr="00C06D1F">
        <w:rPr>
          <w:rFonts w:cs="Arial"/>
          <w:color w:val="231F20"/>
        </w:rPr>
        <w:t xml:space="preserve">fluctuate </w:t>
      </w:r>
      <w:r w:rsidR="005D792F">
        <w:rPr>
          <w:rFonts w:cs="Arial"/>
          <w:color w:val="231F20"/>
        </w:rPr>
        <w:t>due to</w:t>
      </w:r>
      <w:r w:rsidR="00AF2865" w:rsidRPr="00C06D1F">
        <w:rPr>
          <w:rFonts w:cs="Arial"/>
          <w:color w:val="231F20"/>
        </w:rPr>
        <w:t xml:space="preserve"> the nature of their condition. </w:t>
      </w:r>
      <w:r w:rsidR="004C096F">
        <w:rPr>
          <w:rFonts w:cs="Arial"/>
          <w:color w:val="231F20"/>
        </w:rPr>
        <w:t xml:space="preserve"> </w:t>
      </w:r>
      <w:r w:rsidR="00AF2865" w:rsidRPr="00AF2865">
        <w:t xml:space="preserve">Fluctuating capacity often poses difficulties for social care professionals. </w:t>
      </w:r>
      <w:r w:rsidR="0019550D">
        <w:t xml:space="preserve">It carries the risk of making a best interests decision on P’s behalf when they could have made it themselves, or conversely, </w:t>
      </w:r>
      <w:r w:rsidR="00565328">
        <w:t xml:space="preserve">not intervening when P is at risk. </w:t>
      </w:r>
    </w:p>
    <w:p w14:paraId="653573F8" w14:textId="12D2C8EE" w:rsidR="00E450FC" w:rsidRDefault="00E450FC" w:rsidP="004C096F">
      <w:pPr>
        <w:autoSpaceDE w:val="0"/>
        <w:autoSpaceDN w:val="0"/>
        <w:adjustRightInd w:val="0"/>
      </w:pPr>
    </w:p>
    <w:p w14:paraId="24AB81C2" w14:textId="51C211B3" w:rsidR="00AF2865" w:rsidRPr="00AF2865" w:rsidRDefault="00E450FC" w:rsidP="00AF2865">
      <w:r>
        <w:t>I</w:t>
      </w:r>
      <w:r w:rsidR="00AF2865" w:rsidRPr="00AF2865">
        <w:t xml:space="preserve">f the decision is a one-off, </w:t>
      </w:r>
      <w:r w:rsidR="00650AB5">
        <w:t>for example, where to live,</w:t>
      </w:r>
      <w:r w:rsidR="00AF2865" w:rsidRPr="00AF2865">
        <w:t xml:space="preserve"> then</w:t>
      </w:r>
      <w:r w:rsidR="00CB7DC2">
        <w:t xml:space="preserve"> </w:t>
      </w:r>
      <w:r w:rsidR="00B51419">
        <w:t>practicable steps can be taken to</w:t>
      </w:r>
      <w:r w:rsidR="009F164E">
        <w:t xml:space="preserve"> support P</w:t>
      </w:r>
      <w:r w:rsidR="00B51419">
        <w:t xml:space="preserve">. </w:t>
      </w:r>
      <w:r w:rsidR="00CB7DC2">
        <w:t xml:space="preserve"> </w:t>
      </w:r>
      <w:r w:rsidR="00B51419">
        <w:t>However, i</w:t>
      </w:r>
      <w:r w:rsidR="00AF2865" w:rsidRPr="00AF2865">
        <w:t>f the decision</w:t>
      </w:r>
      <w:r w:rsidR="00B51419">
        <w:t xml:space="preserve"> needs to be made repeatedly </w:t>
      </w:r>
      <w:r w:rsidR="00887410">
        <w:t xml:space="preserve">then the impact of </w:t>
      </w:r>
      <w:r w:rsidR="00B51419">
        <w:t>fluctuating capacity</w:t>
      </w:r>
      <w:r w:rsidR="00887410">
        <w:t xml:space="preserve"> must be considered as part of the assessment. </w:t>
      </w:r>
      <w:r w:rsidR="00B51419">
        <w:t>An example of this would be the management of financial affairs</w:t>
      </w:r>
      <w:r w:rsidR="00A94E7C">
        <w:t>.</w:t>
      </w:r>
      <w:r w:rsidR="00B51419">
        <w:t xml:space="preserve"> </w:t>
      </w:r>
      <w:r w:rsidR="00A94E7C">
        <w:t>In this instance,</w:t>
      </w:r>
      <w:r w:rsidR="00672AFF">
        <w:t xml:space="preserve"> </w:t>
      </w:r>
      <w:r w:rsidR="00A94E7C">
        <w:t>t</w:t>
      </w:r>
      <w:r w:rsidR="00672AFF">
        <w:t>aking a snapshot of P at their best</w:t>
      </w:r>
      <w:r w:rsidR="00793699">
        <w:t xml:space="preserve"> </w:t>
      </w:r>
      <w:r w:rsidR="00570A3F">
        <w:t>is not the correct approach as it is unlikely that P will be able to</w:t>
      </w:r>
      <w:r w:rsidR="00793699">
        <w:t xml:space="preserve"> implement the </w:t>
      </w:r>
      <w:r w:rsidR="00570A3F">
        <w:t xml:space="preserve">decision at times when they lack capacity. </w:t>
      </w:r>
      <w:r w:rsidR="00740B5A">
        <w:t xml:space="preserve">In these </w:t>
      </w:r>
      <w:r w:rsidR="00A819E0">
        <w:t>situations,</w:t>
      </w:r>
      <w:r w:rsidR="00740B5A">
        <w:t xml:space="preserve"> </w:t>
      </w:r>
      <w:r w:rsidR="00740B5A">
        <w:lastRenderedPageBreak/>
        <w:t xml:space="preserve">case law advises us to take a </w:t>
      </w:r>
      <w:r w:rsidR="00AF2865" w:rsidRPr="00AF2865">
        <w:t>broader, longitudinal view</w:t>
      </w:r>
      <w:r w:rsidR="00740B5A">
        <w:t xml:space="preserve"> and consider how P will </w:t>
      </w:r>
      <w:r w:rsidR="003C38D3">
        <w:t>make the decision on an ongoing basis. It</w:t>
      </w:r>
      <w:r w:rsidR="007651A7">
        <w:t xml:space="preserve"> can be useful to consider how predictable the loss of capacity is and</w:t>
      </w:r>
      <w:r w:rsidR="00944DF8">
        <w:t xml:space="preserve"> whether</w:t>
      </w:r>
      <w:r w:rsidR="007651A7">
        <w:t xml:space="preserve"> can P be supported </w:t>
      </w:r>
      <w:r w:rsidR="00944DF8">
        <w:t xml:space="preserve">at </w:t>
      </w:r>
      <w:r w:rsidR="007651A7">
        <w:t>times</w:t>
      </w:r>
      <w:r w:rsidR="00944DF8">
        <w:t xml:space="preserve"> when they lack capacity</w:t>
      </w:r>
      <w:r w:rsidR="007651A7">
        <w:t xml:space="preserve">. </w:t>
      </w:r>
      <w:r w:rsidR="005710B8">
        <w:t xml:space="preserve">Situations where fluctuating capacity are a feature are likely to need to be kept under review. </w:t>
      </w:r>
    </w:p>
    <w:p w14:paraId="629DBE99" w14:textId="77777777" w:rsidR="00AF2865" w:rsidRPr="00AF2865" w:rsidRDefault="00AF2865" w:rsidP="00AF2865"/>
    <w:p w14:paraId="58A5EC97" w14:textId="13462AED" w:rsidR="00AF2865" w:rsidRDefault="00AF2865" w:rsidP="000A5EF2">
      <w:pPr>
        <w:pStyle w:val="Heading3"/>
        <w:spacing w:before="0" w:after="0"/>
        <w:rPr>
          <w:b/>
          <w:bCs/>
        </w:rPr>
      </w:pPr>
      <w:bookmarkStart w:id="20" w:name="_Toc209772717"/>
      <w:r w:rsidRPr="000A5EF2">
        <w:rPr>
          <w:b/>
          <w:bCs/>
          <w:color w:val="auto"/>
        </w:rPr>
        <w:t>Executive Functioning</w:t>
      </w:r>
      <w:bookmarkEnd w:id="20"/>
    </w:p>
    <w:p w14:paraId="77C6BA7C" w14:textId="77777777" w:rsidR="00421483" w:rsidRPr="00421483" w:rsidRDefault="00421483" w:rsidP="00421483"/>
    <w:p w14:paraId="6B63B151" w14:textId="7CEB0C13" w:rsidR="00AF2865" w:rsidRDefault="009B1D69" w:rsidP="00AF2865">
      <w:r>
        <w:t xml:space="preserve">Executive functioning refers to the skills that we need to complete everyday tasks such as planning, organising, problem solving etc. </w:t>
      </w:r>
      <w:r w:rsidR="004165E7">
        <w:t xml:space="preserve">When P has difficulties with executive </w:t>
      </w:r>
      <w:r w:rsidR="00030445">
        <w:t>functioning,</w:t>
      </w:r>
      <w:r w:rsidR="004165E7">
        <w:t xml:space="preserve"> they can often provide coherent and reasoned answers to our questions but are then failing to apply that in real life situations. </w:t>
      </w:r>
    </w:p>
    <w:p w14:paraId="35D4BB9E" w14:textId="77777777" w:rsidR="00356F44" w:rsidRDefault="00356F44" w:rsidP="00AF2865"/>
    <w:p w14:paraId="4616A42C" w14:textId="17EBD45C" w:rsidR="00356F44" w:rsidRDefault="00356F44" w:rsidP="00AF2865">
      <w:r>
        <w:t xml:space="preserve">These scenarios are often associated with the </w:t>
      </w:r>
      <w:r w:rsidR="00F00F25">
        <w:t xml:space="preserve">dilemma of </w:t>
      </w:r>
      <w:r w:rsidR="007428FF">
        <w:t xml:space="preserve">whether P </w:t>
      </w:r>
      <w:r w:rsidR="0007761F">
        <w:t xml:space="preserve">has capacity and </w:t>
      </w:r>
      <w:r w:rsidR="007428FF">
        <w:t xml:space="preserve">is making an </w:t>
      </w:r>
      <w:r w:rsidR="00F00F25">
        <w:t>unwise decision or fail</w:t>
      </w:r>
      <w:r w:rsidR="007428FF">
        <w:t>ing</w:t>
      </w:r>
      <w:r w:rsidR="00F00F25">
        <w:t xml:space="preserve"> to use and weigh information. </w:t>
      </w:r>
      <w:r w:rsidR="00685D89">
        <w:t xml:space="preserve">It is common for all of us to say one thing and do </w:t>
      </w:r>
      <w:r w:rsidR="001E5CCC">
        <w:t>another,</w:t>
      </w:r>
      <w:r w:rsidR="00685D89">
        <w:t xml:space="preserve"> so this</w:t>
      </w:r>
      <w:r w:rsidR="00450634">
        <w:t xml:space="preserve"> alone does</w:t>
      </w:r>
      <w:r w:rsidR="00685D89">
        <w:t xml:space="preserve"> not equate to a lack of capacity. </w:t>
      </w:r>
    </w:p>
    <w:p w14:paraId="2A0BFBDE" w14:textId="77777777" w:rsidR="00BE2150" w:rsidRDefault="00BE2150" w:rsidP="007F5CDE">
      <w:pPr>
        <w:rPr>
          <w:color w:val="000000" w:themeColor="text1"/>
        </w:rPr>
      </w:pPr>
    </w:p>
    <w:p w14:paraId="1994EDFB" w14:textId="27F32AA9" w:rsidR="007159E0" w:rsidRDefault="00BE2150" w:rsidP="007F5CDE">
      <w:pPr>
        <w:rPr>
          <w:color w:val="000000" w:themeColor="text1"/>
        </w:rPr>
      </w:pPr>
      <w:r>
        <w:rPr>
          <w:color w:val="000000" w:themeColor="text1"/>
        </w:rPr>
        <w:t>This type of a</w:t>
      </w:r>
      <w:r w:rsidR="007F5CDE" w:rsidRPr="00AF249D">
        <w:rPr>
          <w:color w:val="000000" w:themeColor="text1"/>
        </w:rPr>
        <w:t xml:space="preserve">ssessment can rarely be concluded on one visit. </w:t>
      </w:r>
      <w:r>
        <w:rPr>
          <w:color w:val="000000" w:themeColor="text1"/>
        </w:rPr>
        <w:t xml:space="preserve">Discussions with P must be </w:t>
      </w:r>
      <w:r w:rsidR="007F5CDE" w:rsidRPr="00AF249D">
        <w:rPr>
          <w:color w:val="000000" w:themeColor="text1"/>
        </w:rPr>
        <w:t xml:space="preserve">balanced against information from those who know them well to gather a complete </w:t>
      </w:r>
      <w:r w:rsidR="0082493B" w:rsidRPr="00AF249D">
        <w:rPr>
          <w:color w:val="000000" w:themeColor="text1"/>
        </w:rPr>
        <w:t>picture. If</w:t>
      </w:r>
      <w:r w:rsidR="007F5CDE" w:rsidRPr="00AF249D">
        <w:rPr>
          <w:color w:val="000000" w:themeColor="text1"/>
        </w:rPr>
        <w:t xml:space="preserve"> it becomes apparent that there is a</w:t>
      </w:r>
      <w:r w:rsidR="007F5CDE">
        <w:rPr>
          <w:color w:val="000000" w:themeColor="text1"/>
        </w:rPr>
        <w:t xml:space="preserve"> repeated</w:t>
      </w:r>
      <w:r w:rsidR="007F5CDE" w:rsidRPr="00AF249D">
        <w:rPr>
          <w:color w:val="000000" w:themeColor="text1"/>
        </w:rPr>
        <w:t xml:space="preserve"> mismatch between what the </w:t>
      </w:r>
      <w:r w:rsidR="007159E0">
        <w:rPr>
          <w:color w:val="000000" w:themeColor="text1"/>
        </w:rPr>
        <w:t>P</w:t>
      </w:r>
      <w:r w:rsidR="007F5CDE" w:rsidRPr="00AF249D">
        <w:rPr>
          <w:color w:val="000000" w:themeColor="text1"/>
        </w:rPr>
        <w:t xml:space="preserve"> says and what they do</w:t>
      </w:r>
      <w:r w:rsidR="00666440">
        <w:rPr>
          <w:color w:val="000000" w:themeColor="text1"/>
        </w:rPr>
        <w:t>,</w:t>
      </w:r>
      <w:r w:rsidR="007F5CDE" w:rsidRPr="00AF249D">
        <w:rPr>
          <w:color w:val="000000" w:themeColor="text1"/>
        </w:rPr>
        <w:t xml:space="preserve"> this needs further exploration </w:t>
      </w:r>
      <w:r w:rsidR="007F5CDE">
        <w:rPr>
          <w:color w:val="000000" w:themeColor="text1"/>
        </w:rPr>
        <w:t xml:space="preserve">directly </w:t>
      </w:r>
      <w:r w:rsidR="007F5CDE" w:rsidRPr="00AF249D">
        <w:rPr>
          <w:color w:val="000000" w:themeColor="text1"/>
        </w:rPr>
        <w:t xml:space="preserve">with </w:t>
      </w:r>
      <w:r w:rsidR="007159E0">
        <w:rPr>
          <w:color w:val="000000" w:themeColor="text1"/>
        </w:rPr>
        <w:t>P</w:t>
      </w:r>
      <w:r w:rsidR="00F4314B">
        <w:rPr>
          <w:color w:val="000000" w:themeColor="text1"/>
        </w:rPr>
        <w:t>.</w:t>
      </w:r>
    </w:p>
    <w:p w14:paraId="2082B813" w14:textId="017A768D" w:rsidR="007F5CDE" w:rsidRPr="00AF249D" w:rsidRDefault="007F5CDE" w:rsidP="007F5CDE">
      <w:pPr>
        <w:rPr>
          <w:color w:val="000000" w:themeColor="text1"/>
        </w:rPr>
      </w:pPr>
      <w:r w:rsidRPr="00AF249D">
        <w:rPr>
          <w:color w:val="000000" w:themeColor="text1"/>
        </w:rPr>
        <w:t xml:space="preserve"> </w:t>
      </w:r>
    </w:p>
    <w:p w14:paraId="51DC7BE8" w14:textId="16BD15D3" w:rsidR="007F5CDE" w:rsidRDefault="007F5CDE" w:rsidP="007F5CDE">
      <w:pPr>
        <w:rPr>
          <w:color w:val="000000" w:themeColor="text1"/>
        </w:rPr>
      </w:pPr>
      <w:r w:rsidRPr="00AF249D">
        <w:rPr>
          <w:color w:val="000000" w:themeColor="text1"/>
        </w:rPr>
        <w:t xml:space="preserve">The </w:t>
      </w:r>
      <w:r w:rsidR="007159E0">
        <w:rPr>
          <w:color w:val="000000" w:themeColor="text1"/>
        </w:rPr>
        <w:t xml:space="preserve">purpose of these discussions is to </w:t>
      </w:r>
      <w:r w:rsidRPr="00AF249D">
        <w:rPr>
          <w:color w:val="000000" w:themeColor="text1"/>
        </w:rPr>
        <w:t xml:space="preserve">understand how </w:t>
      </w:r>
      <w:r w:rsidR="007159E0">
        <w:rPr>
          <w:color w:val="000000" w:themeColor="text1"/>
        </w:rPr>
        <w:t>P is</w:t>
      </w:r>
      <w:r w:rsidRPr="00AF249D">
        <w:rPr>
          <w:color w:val="000000" w:themeColor="text1"/>
        </w:rPr>
        <w:t xml:space="preserve"> using and weighing information</w:t>
      </w:r>
      <w:r>
        <w:rPr>
          <w:color w:val="000000" w:themeColor="text1"/>
        </w:rPr>
        <w:t xml:space="preserve"> at the time</w:t>
      </w:r>
      <w:r w:rsidRPr="00AF249D">
        <w:rPr>
          <w:color w:val="000000" w:themeColor="text1"/>
        </w:rPr>
        <w:t xml:space="preserve"> when</w:t>
      </w:r>
      <w:r>
        <w:rPr>
          <w:color w:val="000000" w:themeColor="text1"/>
        </w:rPr>
        <w:t xml:space="preserve"> they are</w:t>
      </w:r>
      <w:r w:rsidRPr="00AF249D">
        <w:rPr>
          <w:color w:val="000000" w:themeColor="text1"/>
        </w:rPr>
        <w:t xml:space="preserve"> making the decision.</w:t>
      </w:r>
      <w:r>
        <w:rPr>
          <w:color w:val="000000" w:themeColor="text1"/>
        </w:rPr>
        <w:t xml:space="preserve"> To establish their ability to use and weigh information</w:t>
      </w:r>
      <w:r w:rsidR="00BC3134">
        <w:rPr>
          <w:color w:val="000000" w:themeColor="text1"/>
        </w:rPr>
        <w:t xml:space="preserve">. How does P account for </w:t>
      </w:r>
      <w:r>
        <w:rPr>
          <w:color w:val="000000" w:themeColor="text1"/>
        </w:rPr>
        <w:t>the mismatch between saying and doing and what is their understand of the risks associated with this mismatch</w:t>
      </w:r>
      <w:r w:rsidR="00F4314B">
        <w:rPr>
          <w:color w:val="000000" w:themeColor="text1"/>
        </w:rPr>
        <w:t>? Further e</w:t>
      </w:r>
      <w:r w:rsidR="00FA3954">
        <w:rPr>
          <w:color w:val="000000" w:themeColor="text1"/>
        </w:rPr>
        <w:t>xploration of this will assist in reaching a determination on P</w:t>
      </w:r>
      <w:r w:rsidR="0082493B">
        <w:rPr>
          <w:color w:val="000000" w:themeColor="text1"/>
        </w:rPr>
        <w:t xml:space="preserve">’s capacity. </w:t>
      </w:r>
    </w:p>
    <w:p w14:paraId="19211697" w14:textId="77777777" w:rsidR="00421483" w:rsidRPr="00AF249D" w:rsidRDefault="00421483" w:rsidP="007F5CDE">
      <w:pPr>
        <w:rPr>
          <w:color w:val="000000" w:themeColor="text1"/>
        </w:rPr>
      </w:pPr>
    </w:p>
    <w:p w14:paraId="3CA50B77" w14:textId="18C39E3B" w:rsidR="00E76179" w:rsidRDefault="00E76179" w:rsidP="004C5655">
      <w:pPr>
        <w:pStyle w:val="Heading3"/>
        <w:spacing w:before="0" w:after="0"/>
        <w:rPr>
          <w:b/>
          <w:bCs/>
        </w:rPr>
      </w:pPr>
      <w:bookmarkStart w:id="21" w:name="_Toc123836308"/>
      <w:bookmarkStart w:id="22" w:name="_Toc209772718"/>
      <w:r w:rsidRPr="000A5EF2">
        <w:rPr>
          <w:b/>
          <w:bCs/>
          <w:color w:val="auto"/>
        </w:rPr>
        <w:t>Refusal to participate in an assessment</w:t>
      </w:r>
      <w:bookmarkEnd w:id="21"/>
      <w:bookmarkEnd w:id="22"/>
    </w:p>
    <w:p w14:paraId="7390AD43" w14:textId="77777777" w:rsidR="008E458B" w:rsidRPr="008E458B" w:rsidRDefault="008E458B" w:rsidP="008E458B"/>
    <w:p w14:paraId="0400E3DB" w14:textId="68CB83F3" w:rsidR="006C05B1" w:rsidRDefault="007F3033" w:rsidP="00E76179">
      <w:pPr>
        <w:rPr>
          <w:rFonts w:cs="Arial"/>
        </w:rPr>
      </w:pPr>
      <w:r>
        <w:rPr>
          <w:rFonts w:cs="Arial"/>
          <w:bCs/>
        </w:rPr>
        <w:t>I</w:t>
      </w:r>
      <w:r w:rsidR="00E76179" w:rsidRPr="00C06D1F">
        <w:rPr>
          <w:rFonts w:cs="Arial"/>
          <w:bCs/>
        </w:rPr>
        <w:t>t</w:t>
      </w:r>
      <w:r w:rsidR="00E76179" w:rsidRPr="00C06D1F">
        <w:rPr>
          <w:rFonts w:cs="Arial"/>
        </w:rPr>
        <w:t xml:space="preserve"> is not possible to force </w:t>
      </w:r>
      <w:r>
        <w:rPr>
          <w:rFonts w:cs="Arial"/>
        </w:rPr>
        <w:t>P</w:t>
      </w:r>
      <w:r w:rsidR="00E76179" w:rsidRPr="00C06D1F">
        <w:rPr>
          <w:rFonts w:cs="Arial"/>
        </w:rPr>
        <w:t xml:space="preserve"> to have a capacity assessment</w:t>
      </w:r>
      <w:r w:rsidR="00E76179" w:rsidRPr="00C06D1F">
        <w:rPr>
          <w:rFonts w:cs="Arial"/>
          <w:bCs/>
        </w:rPr>
        <w:t>. If after</w:t>
      </w:r>
      <w:r w:rsidR="007E1619">
        <w:rPr>
          <w:rFonts w:cs="Arial"/>
          <w:bCs/>
        </w:rPr>
        <w:t xml:space="preserve"> exhausting all options for building</w:t>
      </w:r>
      <w:r w:rsidR="00E76179" w:rsidRPr="00C06D1F">
        <w:rPr>
          <w:rFonts w:cs="Arial"/>
          <w:bCs/>
        </w:rPr>
        <w:t xml:space="preserve"> a </w:t>
      </w:r>
      <w:r w:rsidR="00E76179" w:rsidRPr="00C06D1F">
        <w:rPr>
          <w:rFonts w:cs="Arial"/>
        </w:rPr>
        <w:t>r</w:t>
      </w:r>
      <w:r w:rsidR="007E1619">
        <w:rPr>
          <w:rFonts w:cs="Arial"/>
        </w:rPr>
        <w:t xml:space="preserve">apport </w:t>
      </w:r>
      <w:r w:rsidR="00E76179" w:rsidRPr="00C06D1F">
        <w:rPr>
          <w:rFonts w:cs="Arial"/>
          <w:bCs/>
        </w:rPr>
        <w:t xml:space="preserve">with </w:t>
      </w:r>
      <w:r w:rsidR="007E1619">
        <w:rPr>
          <w:rFonts w:cs="Arial"/>
          <w:bCs/>
        </w:rPr>
        <w:t>P</w:t>
      </w:r>
      <w:r w:rsidR="00626CE4">
        <w:rPr>
          <w:rFonts w:cs="Arial"/>
          <w:bCs/>
        </w:rPr>
        <w:t xml:space="preserve"> </w:t>
      </w:r>
      <w:r w:rsidR="00E76179" w:rsidRPr="00C06D1F">
        <w:rPr>
          <w:rFonts w:cs="Arial"/>
        </w:rPr>
        <w:t>it may then be necessary to consider if you have enough evidence</w:t>
      </w:r>
      <w:r w:rsidR="00A92A0B">
        <w:rPr>
          <w:rFonts w:cs="Arial"/>
        </w:rPr>
        <w:t xml:space="preserve"> from other sources</w:t>
      </w:r>
      <w:r w:rsidR="00E76179" w:rsidRPr="00C06D1F">
        <w:rPr>
          <w:rFonts w:cs="Arial"/>
        </w:rPr>
        <w:t xml:space="preserve"> to </w:t>
      </w:r>
      <w:r w:rsidR="00E76179" w:rsidRPr="003A3BA1">
        <w:rPr>
          <w:rFonts w:cs="Arial"/>
        </w:rPr>
        <w:t xml:space="preserve">complete </w:t>
      </w:r>
      <w:r w:rsidR="00A92A0B">
        <w:rPr>
          <w:rFonts w:cs="Arial"/>
        </w:rPr>
        <w:t>the</w:t>
      </w:r>
      <w:r w:rsidR="00E76179" w:rsidRPr="003A3BA1">
        <w:rPr>
          <w:rFonts w:cs="Arial"/>
        </w:rPr>
        <w:t xml:space="preserve"> assessment. </w:t>
      </w:r>
    </w:p>
    <w:p w14:paraId="678D20B2" w14:textId="77777777" w:rsidR="006C05B1" w:rsidRDefault="006C05B1" w:rsidP="00E76179">
      <w:pPr>
        <w:rPr>
          <w:rFonts w:cs="Arial"/>
        </w:rPr>
      </w:pPr>
    </w:p>
    <w:p w14:paraId="030259DE" w14:textId="62849274" w:rsidR="00014EEA" w:rsidRDefault="00E76179" w:rsidP="00E76179">
      <w:pPr>
        <w:rPr>
          <w:rFonts w:cs="Arial"/>
        </w:rPr>
      </w:pPr>
      <w:r w:rsidRPr="003A3BA1">
        <w:rPr>
          <w:rFonts w:cs="Arial"/>
        </w:rPr>
        <w:t xml:space="preserve">You can gather information from third parties, including family and other professionals as well as </w:t>
      </w:r>
      <w:r w:rsidR="00626CE4">
        <w:rPr>
          <w:rFonts w:cs="Arial"/>
        </w:rPr>
        <w:t xml:space="preserve">from </w:t>
      </w:r>
      <w:r w:rsidRPr="003A3BA1">
        <w:rPr>
          <w:rFonts w:cs="Arial"/>
        </w:rPr>
        <w:t xml:space="preserve">records. </w:t>
      </w:r>
      <w:r w:rsidR="00113773">
        <w:rPr>
          <w:rFonts w:cs="Arial"/>
        </w:rPr>
        <w:t xml:space="preserve">Depending on the nature of the decision and P’s response to it, </w:t>
      </w:r>
      <w:r w:rsidR="000A0D89">
        <w:rPr>
          <w:rFonts w:cs="Arial"/>
        </w:rPr>
        <w:t xml:space="preserve">an </w:t>
      </w:r>
      <w:r w:rsidRPr="00C06D1F">
        <w:rPr>
          <w:rFonts w:cs="Arial"/>
        </w:rPr>
        <w:t xml:space="preserve">application to the court </w:t>
      </w:r>
      <w:r w:rsidR="003A3BA1">
        <w:rPr>
          <w:rFonts w:cs="Arial"/>
        </w:rPr>
        <w:t>of protection</w:t>
      </w:r>
      <w:r w:rsidR="000A0D89">
        <w:rPr>
          <w:rFonts w:cs="Arial"/>
        </w:rPr>
        <w:t xml:space="preserve"> </w:t>
      </w:r>
      <w:r w:rsidR="00113773">
        <w:rPr>
          <w:rFonts w:cs="Arial"/>
        </w:rPr>
        <w:t>may be</w:t>
      </w:r>
      <w:r w:rsidR="000A0D89">
        <w:rPr>
          <w:rFonts w:cs="Arial"/>
        </w:rPr>
        <w:t xml:space="preserve"> needed</w:t>
      </w:r>
      <w:r w:rsidR="003A3BA1">
        <w:rPr>
          <w:rFonts w:cs="Arial"/>
        </w:rPr>
        <w:t xml:space="preserve"> </w:t>
      </w:r>
      <w:r w:rsidR="00014EEA">
        <w:rPr>
          <w:rFonts w:cs="Arial"/>
        </w:rPr>
        <w:t>for a determination of</w:t>
      </w:r>
      <w:r w:rsidR="005E28E3">
        <w:rPr>
          <w:rFonts w:cs="Arial"/>
        </w:rPr>
        <w:t xml:space="preserve"> P’s capacity</w:t>
      </w:r>
      <w:r w:rsidR="003A3BA1">
        <w:rPr>
          <w:rFonts w:cs="Arial"/>
        </w:rPr>
        <w:t xml:space="preserve">. </w:t>
      </w:r>
      <w:r w:rsidR="000A0D89">
        <w:rPr>
          <w:rFonts w:cs="Arial"/>
        </w:rPr>
        <w:t>Further advice on this will be needed</w:t>
      </w:r>
      <w:r w:rsidR="003A3BA1">
        <w:rPr>
          <w:rFonts w:cs="Arial"/>
        </w:rPr>
        <w:t xml:space="preserve"> from legal services</w:t>
      </w:r>
      <w:r w:rsidR="00014EEA">
        <w:rPr>
          <w:rFonts w:cs="Arial"/>
        </w:rPr>
        <w:t xml:space="preserve"> who can be contacted at: </w:t>
      </w:r>
      <w:hyperlink r:id="rId17" w:history="1">
        <w:r w:rsidR="00810115" w:rsidRPr="00A15F61">
          <w:rPr>
            <w:rStyle w:val="Hyperlink"/>
            <w:rFonts w:cs="Arial"/>
          </w:rPr>
          <w:t>dutysolicitors.adults@nottscc.gov.uk</w:t>
        </w:r>
      </w:hyperlink>
      <w:r w:rsidR="00810115">
        <w:rPr>
          <w:rFonts w:cs="Arial"/>
        </w:rPr>
        <w:t>.</w:t>
      </w:r>
    </w:p>
    <w:p w14:paraId="1841F6D7" w14:textId="77777777" w:rsidR="00E76179" w:rsidRDefault="00E76179" w:rsidP="00E76179">
      <w:pPr>
        <w:rPr>
          <w:rFonts w:cs="Arial"/>
        </w:rPr>
      </w:pPr>
    </w:p>
    <w:p w14:paraId="25D3BE86" w14:textId="4597C7D8" w:rsidR="00A60251" w:rsidRDefault="00CE0331" w:rsidP="00EF5BF6">
      <w:pPr>
        <w:pStyle w:val="Heading2"/>
        <w:numPr>
          <w:ilvl w:val="0"/>
          <w:numId w:val="26"/>
        </w:numPr>
        <w:spacing w:before="0" w:after="0"/>
        <w:rPr>
          <w:rFonts w:ascii="Arial" w:hAnsi="Arial" w:cs="Arial"/>
          <w:b/>
          <w:bCs/>
          <w:color w:val="auto"/>
          <w:lang w:val="en-US"/>
        </w:rPr>
      </w:pPr>
      <w:bookmarkStart w:id="23" w:name="_Toc123836309"/>
      <w:bookmarkStart w:id="24" w:name="_Toc209772719"/>
      <w:r w:rsidRPr="004C5655">
        <w:rPr>
          <w:rFonts w:ascii="Arial" w:hAnsi="Arial" w:cs="Arial"/>
          <w:b/>
          <w:bCs/>
          <w:color w:val="auto"/>
        </w:rPr>
        <w:t xml:space="preserve">Best </w:t>
      </w:r>
      <w:r w:rsidR="002E61DF" w:rsidRPr="004C5655">
        <w:rPr>
          <w:rFonts w:ascii="Arial" w:hAnsi="Arial" w:cs="Arial"/>
          <w:b/>
          <w:bCs/>
          <w:color w:val="auto"/>
        </w:rPr>
        <w:t>I</w:t>
      </w:r>
      <w:r w:rsidRPr="004C5655">
        <w:rPr>
          <w:rFonts w:ascii="Arial" w:hAnsi="Arial" w:cs="Arial"/>
          <w:b/>
          <w:bCs/>
          <w:color w:val="auto"/>
        </w:rPr>
        <w:t>nterests</w:t>
      </w:r>
      <w:r w:rsidRPr="004C5655">
        <w:rPr>
          <w:rFonts w:ascii="Arial" w:hAnsi="Arial" w:cs="Arial"/>
          <w:b/>
          <w:bCs/>
          <w:color w:val="auto"/>
          <w:lang w:val="en-US"/>
        </w:rPr>
        <w:t xml:space="preserve"> </w:t>
      </w:r>
      <w:r w:rsidR="002E61DF" w:rsidRPr="004C5655">
        <w:rPr>
          <w:rFonts w:ascii="Arial" w:hAnsi="Arial" w:cs="Arial"/>
          <w:b/>
          <w:bCs/>
          <w:color w:val="auto"/>
          <w:lang w:val="en-US"/>
        </w:rPr>
        <w:t>D</w:t>
      </w:r>
      <w:r w:rsidRPr="004C5655">
        <w:rPr>
          <w:rFonts w:ascii="Arial" w:hAnsi="Arial" w:cs="Arial"/>
          <w:b/>
          <w:bCs/>
          <w:color w:val="auto"/>
          <w:lang w:val="en-US"/>
        </w:rPr>
        <w:t>ecision</w:t>
      </w:r>
      <w:bookmarkEnd w:id="23"/>
      <w:bookmarkEnd w:id="24"/>
    </w:p>
    <w:p w14:paraId="14D8F9A0" w14:textId="77777777" w:rsidR="004C5655" w:rsidRPr="004C5655" w:rsidRDefault="004C5655" w:rsidP="004C5655">
      <w:pPr>
        <w:rPr>
          <w:lang w:val="en-US"/>
        </w:rPr>
      </w:pPr>
    </w:p>
    <w:p w14:paraId="6E302F4E" w14:textId="1EF694D2" w:rsidR="00CE0331" w:rsidRPr="00A60251" w:rsidRDefault="00E4634E" w:rsidP="00164F01">
      <w:pPr>
        <w:rPr>
          <w:b/>
        </w:rPr>
      </w:pPr>
      <w:r w:rsidRPr="00A60251">
        <w:rPr>
          <w:rFonts w:eastAsia="Calibri"/>
          <w:shd w:val="clear" w:color="auto" w:fill="FFFFFF" w:themeFill="background1"/>
          <w:lang w:val="en-US"/>
        </w:rPr>
        <w:t>If it is concluded that P lacks capacity to make the decision,</w:t>
      </w:r>
      <w:r w:rsidR="00931827" w:rsidRPr="00A60251">
        <w:rPr>
          <w:rFonts w:eastAsia="Calibri"/>
          <w:shd w:val="clear" w:color="auto" w:fill="FFFFFF" w:themeFill="background1"/>
          <w:lang w:val="en-US"/>
        </w:rPr>
        <w:t xml:space="preserve"> </w:t>
      </w:r>
      <w:r w:rsidR="00CE0331" w:rsidRPr="00A60251">
        <w:rPr>
          <w:rFonts w:eastAsia="Calibri"/>
          <w:shd w:val="clear" w:color="auto" w:fill="FFFFFF" w:themeFill="background1"/>
          <w:lang w:val="en-US"/>
        </w:rPr>
        <w:t>the decision maker</w:t>
      </w:r>
      <w:r w:rsidR="00931827" w:rsidRPr="00A60251">
        <w:rPr>
          <w:rFonts w:eastAsia="Calibri"/>
          <w:shd w:val="clear" w:color="auto" w:fill="FFFFFF" w:themeFill="background1"/>
          <w:lang w:val="en-US"/>
        </w:rPr>
        <w:t xml:space="preserve"> will be required</w:t>
      </w:r>
      <w:r w:rsidR="00CE0331" w:rsidRPr="00A60251">
        <w:rPr>
          <w:rFonts w:eastAsia="Calibri"/>
          <w:shd w:val="clear" w:color="auto" w:fill="FFFFFF" w:themeFill="background1"/>
          <w:lang w:val="en-US"/>
        </w:rPr>
        <w:t xml:space="preserve"> to make </w:t>
      </w:r>
      <w:r w:rsidR="00A757EB">
        <w:rPr>
          <w:rFonts w:eastAsia="Calibri"/>
          <w:shd w:val="clear" w:color="auto" w:fill="FFFFFF" w:themeFill="background1"/>
          <w:lang w:val="en-US"/>
        </w:rPr>
        <w:t>the</w:t>
      </w:r>
      <w:r w:rsidR="00CE0331" w:rsidRPr="00A60251">
        <w:rPr>
          <w:rFonts w:eastAsia="Calibri"/>
          <w:shd w:val="clear" w:color="auto" w:fill="FFFFFF" w:themeFill="background1"/>
          <w:lang w:val="en-US"/>
        </w:rPr>
        <w:t xml:space="preserve"> </w:t>
      </w:r>
      <w:r w:rsidR="001F7AE7">
        <w:rPr>
          <w:rFonts w:eastAsia="Calibri"/>
          <w:shd w:val="clear" w:color="auto" w:fill="FFFFFF" w:themeFill="background1"/>
          <w:lang w:val="en-US"/>
        </w:rPr>
        <w:t xml:space="preserve">decision in P’s </w:t>
      </w:r>
      <w:r w:rsidR="00CE0331" w:rsidRPr="00A60251">
        <w:rPr>
          <w:rFonts w:eastAsia="Calibri"/>
          <w:shd w:val="clear" w:color="auto" w:fill="FFFFFF" w:themeFill="background1"/>
          <w:lang w:val="en-US"/>
        </w:rPr>
        <w:t>best interests</w:t>
      </w:r>
      <w:r w:rsidR="001F7AE7">
        <w:rPr>
          <w:rFonts w:eastAsia="Calibri"/>
          <w:shd w:val="clear" w:color="auto" w:fill="FFFFFF" w:themeFill="background1"/>
          <w:lang w:val="en-US"/>
        </w:rPr>
        <w:t xml:space="preserve"> </w:t>
      </w:r>
      <w:r w:rsidR="00E17399">
        <w:rPr>
          <w:rFonts w:eastAsia="Calibri"/>
          <w:shd w:val="clear" w:color="auto" w:fill="FFFFFF" w:themeFill="background1"/>
          <w:lang w:val="en-US"/>
        </w:rPr>
        <w:t xml:space="preserve">in line with </w:t>
      </w:r>
      <w:r w:rsidR="00A757EB">
        <w:rPr>
          <w:rFonts w:eastAsia="Calibri"/>
          <w:shd w:val="clear" w:color="auto" w:fill="FFFFFF" w:themeFill="background1"/>
          <w:lang w:val="en-US"/>
        </w:rPr>
        <w:t>P</w:t>
      </w:r>
      <w:r w:rsidR="00E17399">
        <w:rPr>
          <w:rFonts w:eastAsia="Calibri"/>
          <w:shd w:val="clear" w:color="auto" w:fill="FFFFFF" w:themeFill="background1"/>
          <w:lang w:val="en-US"/>
        </w:rPr>
        <w:t>rinciple 4</w:t>
      </w:r>
      <w:r w:rsidR="00A757EB">
        <w:rPr>
          <w:rFonts w:eastAsia="Calibri"/>
          <w:shd w:val="clear" w:color="auto" w:fill="FFFFFF" w:themeFill="background1"/>
          <w:lang w:val="en-US"/>
        </w:rPr>
        <w:t xml:space="preserve"> of the act</w:t>
      </w:r>
      <w:r w:rsidR="00E17399">
        <w:rPr>
          <w:rFonts w:eastAsia="Calibri"/>
          <w:shd w:val="clear" w:color="auto" w:fill="FFFFFF" w:themeFill="background1"/>
          <w:lang w:val="en-US"/>
        </w:rPr>
        <w:t xml:space="preserve">. </w:t>
      </w:r>
    </w:p>
    <w:p w14:paraId="0F59F3B3" w14:textId="77777777" w:rsidR="00183ED3" w:rsidRPr="008E458B" w:rsidRDefault="00183ED3" w:rsidP="00183ED3">
      <w:pPr>
        <w:rPr>
          <w:rFonts w:cs="Arial"/>
          <w:color w:val="0E2841" w:themeColor="text2"/>
        </w:rPr>
      </w:pPr>
    </w:p>
    <w:p w14:paraId="13EB082E" w14:textId="4824ED0B" w:rsidR="00B94229" w:rsidRPr="00810115" w:rsidRDefault="00B94229" w:rsidP="00810115">
      <w:pPr>
        <w:pStyle w:val="Heading3"/>
        <w:rPr>
          <w:b/>
          <w:bCs/>
          <w:color w:val="000000" w:themeColor="text1"/>
        </w:rPr>
      </w:pPr>
      <w:bookmarkStart w:id="25" w:name="_Toc209772720"/>
      <w:r w:rsidRPr="00810115">
        <w:rPr>
          <w:rStyle w:val="Heading2Char"/>
          <w:rFonts w:ascii="Arial" w:hAnsi="Arial"/>
          <w:b/>
          <w:bCs/>
          <w:color w:val="000000" w:themeColor="text1"/>
          <w:sz w:val="28"/>
          <w:szCs w:val="28"/>
        </w:rPr>
        <w:lastRenderedPageBreak/>
        <w:t>Who is</w:t>
      </w:r>
      <w:r w:rsidR="00B4490E" w:rsidRPr="00810115">
        <w:rPr>
          <w:rStyle w:val="Heading2Char"/>
          <w:rFonts w:ascii="Arial" w:hAnsi="Arial"/>
          <w:b/>
          <w:bCs/>
          <w:color w:val="000000" w:themeColor="text1"/>
          <w:sz w:val="28"/>
          <w:szCs w:val="28"/>
        </w:rPr>
        <w:t xml:space="preserve"> making the decision in P’s</w:t>
      </w:r>
      <w:r w:rsidRPr="00810115">
        <w:rPr>
          <w:rStyle w:val="Heading2Char"/>
          <w:rFonts w:ascii="Arial" w:hAnsi="Arial"/>
          <w:b/>
          <w:bCs/>
          <w:color w:val="000000" w:themeColor="text1"/>
          <w:sz w:val="28"/>
          <w:szCs w:val="28"/>
        </w:rPr>
        <w:t xml:space="preserve"> </w:t>
      </w:r>
      <w:r w:rsidR="00931827" w:rsidRPr="00810115">
        <w:rPr>
          <w:rStyle w:val="Heading2Char"/>
          <w:rFonts w:ascii="Arial" w:hAnsi="Arial"/>
          <w:b/>
          <w:bCs/>
          <w:color w:val="000000" w:themeColor="text1"/>
          <w:sz w:val="28"/>
          <w:szCs w:val="28"/>
        </w:rPr>
        <w:t>best interests</w:t>
      </w:r>
      <w:r w:rsidRPr="00810115">
        <w:rPr>
          <w:rStyle w:val="Heading2Char"/>
          <w:rFonts w:ascii="Arial" w:hAnsi="Arial"/>
          <w:b/>
          <w:bCs/>
          <w:color w:val="000000" w:themeColor="text1"/>
          <w:sz w:val="28"/>
          <w:szCs w:val="28"/>
        </w:rPr>
        <w:t>?</w:t>
      </w:r>
      <w:bookmarkEnd w:id="25"/>
      <w:r w:rsidRPr="00810115">
        <w:rPr>
          <w:b/>
          <w:bCs/>
          <w:color w:val="000000" w:themeColor="text1"/>
        </w:rPr>
        <w:t xml:space="preserve"> </w:t>
      </w:r>
    </w:p>
    <w:p w14:paraId="1C754235" w14:textId="77777777" w:rsidR="002E1EFA" w:rsidRPr="002E1EFA" w:rsidRDefault="002E1EFA" w:rsidP="002E1EFA"/>
    <w:p w14:paraId="613F9814" w14:textId="6EBAC085" w:rsidR="00C65A82" w:rsidRPr="006D7A60" w:rsidRDefault="00B94229" w:rsidP="006D7A60">
      <w:pPr>
        <w:rPr>
          <w:rFonts w:eastAsia="Calibri" w:cs="Arial"/>
          <w:color w:val="000000" w:themeColor="text1"/>
          <w:shd w:val="clear" w:color="auto" w:fill="FFFFFF" w:themeFill="background1"/>
          <w:lang w:val="en-US"/>
        </w:rPr>
      </w:pPr>
      <w:r w:rsidRPr="00C06D1F">
        <w:rPr>
          <w:rFonts w:eastAsia="Calibri" w:cs="Arial"/>
          <w:color w:val="000000" w:themeColor="text1"/>
          <w:shd w:val="clear" w:color="auto" w:fill="FFFFFF" w:themeFill="background1"/>
          <w:lang w:val="en-US"/>
        </w:rPr>
        <w:t>The decision maker is the person who</w:t>
      </w:r>
      <w:r>
        <w:rPr>
          <w:rFonts w:eastAsia="Calibri" w:cs="Arial"/>
          <w:color w:val="000000" w:themeColor="text1"/>
          <w:shd w:val="clear" w:color="auto" w:fill="FFFFFF" w:themeFill="background1"/>
          <w:lang w:val="en-US"/>
        </w:rPr>
        <w:t xml:space="preserve"> </w:t>
      </w:r>
      <w:r w:rsidRPr="00AD5172">
        <w:rPr>
          <w:rFonts w:eastAsia="Calibri" w:cs="Arial"/>
          <w:shd w:val="clear" w:color="auto" w:fill="FFFFFF" w:themeFill="background1"/>
          <w:lang w:val="en-US"/>
        </w:rPr>
        <w:t>is proposing the course of action</w:t>
      </w:r>
      <w:r w:rsidR="00462BB0">
        <w:rPr>
          <w:rFonts w:eastAsia="Calibri" w:cs="Arial"/>
          <w:color w:val="FF0000"/>
          <w:shd w:val="clear" w:color="auto" w:fill="FFFFFF" w:themeFill="background1"/>
          <w:lang w:val="en-US"/>
        </w:rPr>
        <w:t xml:space="preserve"> </w:t>
      </w:r>
      <w:r w:rsidR="00462BB0" w:rsidRPr="000F3A2B">
        <w:rPr>
          <w:rFonts w:eastAsia="Calibri" w:cs="Arial"/>
          <w:shd w:val="clear" w:color="auto" w:fill="FFFFFF" w:themeFill="background1"/>
          <w:lang w:val="en-US"/>
        </w:rPr>
        <w:t>unless</w:t>
      </w:r>
      <w:r w:rsidR="00C65A82" w:rsidRPr="00C65A82">
        <w:rPr>
          <w:rFonts w:cs="Arial"/>
        </w:rPr>
        <w:t xml:space="preserve"> P has nominated a Lasting Power of Attorney (LPA) that relates to the decision and this has been registered</w:t>
      </w:r>
      <w:r w:rsidR="000F3A2B">
        <w:rPr>
          <w:rFonts w:cs="Arial"/>
        </w:rPr>
        <w:t>. T</w:t>
      </w:r>
      <w:r w:rsidR="00C65A82" w:rsidRPr="00C65A82">
        <w:rPr>
          <w:rFonts w:cs="Arial"/>
        </w:rPr>
        <w:t>he</w:t>
      </w:r>
      <w:r w:rsidR="00B266BF">
        <w:rPr>
          <w:rFonts w:cs="Arial"/>
        </w:rPr>
        <w:t xml:space="preserve"> LPA</w:t>
      </w:r>
      <w:r w:rsidR="00C65A82" w:rsidRPr="00C65A82">
        <w:rPr>
          <w:rFonts w:cs="Arial"/>
        </w:rPr>
        <w:t xml:space="preserve"> will </w:t>
      </w:r>
      <w:r w:rsidR="000F3A2B">
        <w:rPr>
          <w:rFonts w:cs="Arial"/>
        </w:rPr>
        <w:t xml:space="preserve">then </w:t>
      </w:r>
      <w:r w:rsidR="00C65A82" w:rsidRPr="00C65A82">
        <w:rPr>
          <w:rFonts w:cs="Arial"/>
        </w:rPr>
        <w:t>become the decision maker once it has been established that P lacks capacity</w:t>
      </w:r>
      <w:r w:rsidR="001D28C7">
        <w:rPr>
          <w:rFonts w:cs="Arial"/>
        </w:rPr>
        <w:t xml:space="preserve"> unless P excluded this decision when making the LPA. </w:t>
      </w:r>
    </w:p>
    <w:p w14:paraId="5FBA1DD7" w14:textId="77777777" w:rsidR="00C65A82" w:rsidRPr="00C65A82" w:rsidRDefault="00C65A82" w:rsidP="00C65A82">
      <w:pPr>
        <w:autoSpaceDE w:val="0"/>
        <w:autoSpaceDN w:val="0"/>
        <w:adjustRightInd w:val="0"/>
        <w:rPr>
          <w:rFonts w:cs="Arial"/>
        </w:rPr>
      </w:pPr>
    </w:p>
    <w:p w14:paraId="0217B480" w14:textId="20265F56" w:rsidR="00C65A82" w:rsidRDefault="00627514" w:rsidP="00C65A82">
      <w:pPr>
        <w:autoSpaceDE w:val="0"/>
        <w:autoSpaceDN w:val="0"/>
        <w:adjustRightInd w:val="0"/>
        <w:rPr>
          <w:rFonts w:cs="Arial"/>
        </w:rPr>
      </w:pPr>
      <w:r>
        <w:rPr>
          <w:rFonts w:cs="Arial"/>
        </w:rPr>
        <w:t>You must c</w:t>
      </w:r>
      <w:r w:rsidR="00C65A82" w:rsidRPr="00C65A82">
        <w:rPr>
          <w:rFonts w:cs="Arial"/>
        </w:rPr>
        <w:t>heck that the LPA is relevant to the decision</w:t>
      </w:r>
      <w:r w:rsidR="0091371B">
        <w:rPr>
          <w:rFonts w:cs="Arial"/>
        </w:rPr>
        <w:t xml:space="preserve"> and to look for any exclusions</w:t>
      </w:r>
      <w:r w:rsidR="00C65A82" w:rsidRPr="00C65A82">
        <w:rPr>
          <w:rFonts w:cs="Arial"/>
        </w:rPr>
        <w:t xml:space="preserve">. LPA’s can be made in respect of health and welfare decisions or property and affairs. Ask to see a copy of the LPA and if you are unsure, to check with the Office of the Public Guardian using the following link:  </w:t>
      </w:r>
    </w:p>
    <w:p w14:paraId="2424F6D5" w14:textId="77777777" w:rsidR="0048743A" w:rsidRDefault="0048743A" w:rsidP="00C65A82">
      <w:pPr>
        <w:autoSpaceDE w:val="0"/>
        <w:autoSpaceDN w:val="0"/>
        <w:adjustRightInd w:val="0"/>
        <w:rPr>
          <w:rFonts w:cs="Arial"/>
        </w:rPr>
      </w:pPr>
    </w:p>
    <w:p w14:paraId="208F2585" w14:textId="77777777" w:rsidR="0048743A" w:rsidRDefault="0048743A" w:rsidP="0048743A">
      <w:pPr>
        <w:autoSpaceDE w:val="0"/>
        <w:autoSpaceDN w:val="0"/>
        <w:adjustRightInd w:val="0"/>
      </w:pPr>
      <w:hyperlink r:id="rId18" w:history="1">
        <w:r w:rsidRPr="007E2135">
          <w:rPr>
            <w:rStyle w:val="Hyperlink"/>
            <w:rFonts w:eastAsiaTheme="majorEastAsia" w:cs="Arial"/>
          </w:rPr>
          <w:t xml:space="preserve">Office of the Public Guardian register </w:t>
        </w:r>
      </w:hyperlink>
    </w:p>
    <w:p w14:paraId="665510EB" w14:textId="77777777" w:rsidR="0091371B" w:rsidRDefault="0091371B" w:rsidP="0048743A">
      <w:pPr>
        <w:autoSpaceDE w:val="0"/>
        <w:autoSpaceDN w:val="0"/>
        <w:adjustRightInd w:val="0"/>
      </w:pPr>
    </w:p>
    <w:p w14:paraId="37DDB5EC" w14:textId="1D93FC05" w:rsidR="0091371B" w:rsidRPr="007E2135" w:rsidRDefault="0091371B" w:rsidP="0048743A">
      <w:pPr>
        <w:autoSpaceDE w:val="0"/>
        <w:autoSpaceDN w:val="0"/>
        <w:adjustRightInd w:val="0"/>
        <w:rPr>
          <w:rFonts w:cs="Arial"/>
          <w:color w:val="FF0000"/>
          <w:sz w:val="23"/>
          <w:szCs w:val="23"/>
        </w:rPr>
      </w:pPr>
      <w:r>
        <w:t>If P has a deputy</w:t>
      </w:r>
      <w:r w:rsidR="00F9327F">
        <w:t xml:space="preserve"> appointed by the court of protection</w:t>
      </w:r>
      <w:r>
        <w:t xml:space="preserve"> (either for health and welfare or property and affairs, or both), they will be the decision maker</w:t>
      </w:r>
      <w:r w:rsidR="000F3A2B">
        <w:t xml:space="preserve"> for decisions relating to those areas</w:t>
      </w:r>
      <w:r>
        <w:t xml:space="preserve">. </w:t>
      </w:r>
    </w:p>
    <w:p w14:paraId="50C494D9" w14:textId="77777777" w:rsidR="0048743A" w:rsidRPr="00C65A82" w:rsidRDefault="0048743A" w:rsidP="00C65A82">
      <w:pPr>
        <w:autoSpaceDE w:val="0"/>
        <w:autoSpaceDN w:val="0"/>
        <w:adjustRightInd w:val="0"/>
        <w:rPr>
          <w:rFonts w:cs="Arial"/>
        </w:rPr>
      </w:pPr>
    </w:p>
    <w:p w14:paraId="1C9DEA52" w14:textId="50251EBA" w:rsidR="00B266BF" w:rsidRDefault="00B266BF" w:rsidP="00B266BF">
      <w:pPr>
        <w:rPr>
          <w:rFonts w:eastAsia="Calibri" w:cs="Arial"/>
          <w:color w:val="000000" w:themeColor="text1"/>
          <w:shd w:val="clear" w:color="auto" w:fill="FFFFFF" w:themeFill="background1"/>
          <w:lang w:val="en-US"/>
        </w:rPr>
      </w:pPr>
      <w:r w:rsidRPr="00B649C0">
        <w:rPr>
          <w:rFonts w:cs="Arial"/>
          <w:color w:val="000000" w:themeColor="text1"/>
          <w:lang w:val="en-US"/>
        </w:rPr>
        <w:t>Where the decision involves the provision of medical treatment, the decision maker will be the doctor or other healthcare professional responsible for proposing the treatment or procedure</w:t>
      </w:r>
      <w:r w:rsidR="0091371B">
        <w:rPr>
          <w:rFonts w:cs="Arial"/>
          <w:color w:val="000000" w:themeColor="text1"/>
          <w:lang w:val="en-US"/>
        </w:rPr>
        <w:t>.</w:t>
      </w:r>
    </w:p>
    <w:p w14:paraId="62743B7C" w14:textId="77777777" w:rsidR="00C65A82" w:rsidRPr="00C65A82" w:rsidRDefault="00C65A82" w:rsidP="00C65A82"/>
    <w:p w14:paraId="6C8A9876" w14:textId="7A935045" w:rsidR="00B649C0" w:rsidRPr="00810115" w:rsidRDefault="007D0EA4" w:rsidP="00864670">
      <w:pPr>
        <w:pStyle w:val="Heading3"/>
        <w:spacing w:before="0" w:after="0"/>
        <w:rPr>
          <w:b/>
          <w:bCs/>
          <w:color w:val="auto"/>
        </w:rPr>
      </w:pPr>
      <w:bookmarkStart w:id="26" w:name="_Toc209772721"/>
      <w:r w:rsidRPr="00810115">
        <w:rPr>
          <w:b/>
          <w:bCs/>
          <w:color w:val="auto"/>
        </w:rPr>
        <w:t>Best Interests Checklist</w:t>
      </w:r>
      <w:bookmarkEnd w:id="26"/>
    </w:p>
    <w:p w14:paraId="1D192D29" w14:textId="77777777" w:rsidR="00B649C0" w:rsidRPr="00B649C0" w:rsidRDefault="00B649C0" w:rsidP="00B649C0">
      <w:pPr>
        <w:autoSpaceDE w:val="0"/>
        <w:autoSpaceDN w:val="0"/>
        <w:adjustRightInd w:val="0"/>
      </w:pPr>
    </w:p>
    <w:p w14:paraId="36746526" w14:textId="45F9E02B" w:rsidR="00B649C0" w:rsidRDefault="0090053C" w:rsidP="00B649C0">
      <w:pPr>
        <w:autoSpaceDE w:val="0"/>
        <w:autoSpaceDN w:val="0"/>
        <w:adjustRightInd w:val="0"/>
      </w:pPr>
      <w:r>
        <w:t xml:space="preserve">The Mental Capacity Act deliberately does not define what is meant by best interests as it </w:t>
      </w:r>
      <w:r w:rsidR="00712CDC">
        <w:t>is individual to P. Instead, it provides</w:t>
      </w:r>
      <w:r w:rsidR="005210EE">
        <w:t xml:space="preserve"> a process to a</w:t>
      </w:r>
      <w:r w:rsidR="00D51390">
        <w:t>ssist</w:t>
      </w:r>
      <w:r w:rsidR="005210EE">
        <w:t xml:space="preserve"> with making a best interests decision on P’s behalf. </w:t>
      </w:r>
    </w:p>
    <w:p w14:paraId="08E7D107" w14:textId="77777777" w:rsidR="000E706F" w:rsidRDefault="000E706F" w:rsidP="00B649C0">
      <w:pPr>
        <w:autoSpaceDE w:val="0"/>
        <w:autoSpaceDN w:val="0"/>
        <w:adjustRightInd w:val="0"/>
      </w:pPr>
    </w:p>
    <w:p w14:paraId="0E940B32" w14:textId="6465E90A" w:rsidR="000E706F" w:rsidRPr="00A73F47" w:rsidRDefault="000E706F" w:rsidP="00B649C0">
      <w:pPr>
        <w:autoSpaceDE w:val="0"/>
        <w:autoSpaceDN w:val="0"/>
        <w:adjustRightInd w:val="0"/>
        <w:rPr>
          <w:i/>
          <w:iCs/>
        </w:rPr>
      </w:pPr>
      <w:r w:rsidRPr="00A73F47">
        <w:rPr>
          <w:i/>
          <w:iCs/>
        </w:rPr>
        <w:t>“The purpose of the best interests test is to consider matters from P’s</w:t>
      </w:r>
      <w:r w:rsidR="00A73F47" w:rsidRPr="00A73F47">
        <w:rPr>
          <w:i/>
          <w:iCs/>
        </w:rPr>
        <w:t xml:space="preserve"> </w:t>
      </w:r>
      <w:r w:rsidRPr="00A73F47">
        <w:rPr>
          <w:i/>
          <w:iCs/>
        </w:rPr>
        <w:t>point</w:t>
      </w:r>
      <w:r w:rsidR="00A73F47" w:rsidRPr="00A73F47">
        <w:rPr>
          <w:i/>
          <w:iCs/>
        </w:rPr>
        <w:t xml:space="preserve"> </w:t>
      </w:r>
      <w:r w:rsidRPr="00A73F47">
        <w:rPr>
          <w:i/>
          <w:iCs/>
        </w:rPr>
        <w:t>of view</w:t>
      </w:r>
      <w:r w:rsidR="00A73F47" w:rsidRPr="00A73F47">
        <w:rPr>
          <w:i/>
          <w:iCs/>
        </w:rPr>
        <w:t>.”</w:t>
      </w:r>
    </w:p>
    <w:p w14:paraId="7041434B" w14:textId="347D290C" w:rsidR="00AF29E6" w:rsidRDefault="00A73F47" w:rsidP="003D6E1F">
      <w:pPr>
        <w:autoSpaceDE w:val="0"/>
        <w:autoSpaceDN w:val="0"/>
        <w:adjustRightInd w:val="0"/>
        <w:jc w:val="right"/>
        <w:rPr>
          <w:rStyle w:val="Heading2Char"/>
          <w:rFonts w:eastAsiaTheme="minorHAnsi"/>
          <w:color w:val="auto"/>
        </w:rPr>
      </w:pPr>
      <w:r w:rsidRPr="00871118">
        <w:rPr>
          <w:sz w:val="20"/>
          <w:szCs w:val="20"/>
        </w:rPr>
        <w:t xml:space="preserve"> </w:t>
      </w:r>
      <w:r w:rsidR="00871118" w:rsidRPr="00871118">
        <w:rPr>
          <w:sz w:val="20"/>
          <w:szCs w:val="20"/>
        </w:rPr>
        <w:t>Supreme Court Aintree University NHS Hospitals Trust v James</w:t>
      </w:r>
      <w:r w:rsidR="007C1254">
        <w:br/>
      </w:r>
    </w:p>
    <w:p w14:paraId="7D7FAF54" w14:textId="59FC25F8" w:rsidR="003D6E1F" w:rsidRDefault="00A214F1" w:rsidP="00A614DA">
      <w:r>
        <w:t xml:space="preserve">The best interests process needs to be proportionate to the nature of the decision.  Not </w:t>
      </w:r>
      <w:r w:rsidR="00916B35">
        <w:t>all</w:t>
      </w:r>
      <w:r>
        <w:t xml:space="preserve"> decisions require a formal meeting, but some might, particularly where there are differences in how to proceed as this can help to reach an </w:t>
      </w:r>
      <w:r w:rsidR="00D51390">
        <w:t>agreement</w:t>
      </w:r>
      <w:r w:rsidR="00455901">
        <w:t>.</w:t>
      </w:r>
      <w:r w:rsidR="00F07D0F">
        <w:t xml:space="preserve"> </w:t>
      </w:r>
      <w:r w:rsidR="003D6E1F">
        <w:t>Once the decision has been made it can be revisited at any point, if circumstances change or new information needs to be considered.</w:t>
      </w:r>
    </w:p>
    <w:p w14:paraId="1FBDB77D" w14:textId="77777777" w:rsidR="003D6E1F" w:rsidRDefault="003D6E1F" w:rsidP="00A614DA"/>
    <w:p w14:paraId="65DAEEA3" w14:textId="26763436" w:rsidR="007C1254" w:rsidRPr="0090053C" w:rsidRDefault="007C1254" w:rsidP="00A614DA">
      <w:r>
        <w:t xml:space="preserve">Section 4 of the Mental Capacity Act sets out a checklist </w:t>
      </w:r>
      <w:r w:rsidR="00E7016C">
        <w:t>aimed at ensuring P</w:t>
      </w:r>
      <w:r w:rsidR="003D7495">
        <w:t xml:space="preserve"> is kept at the heart of the decision-making process: </w:t>
      </w:r>
    </w:p>
    <w:p w14:paraId="1FA78B66" w14:textId="77777777" w:rsidR="007D0EA4" w:rsidRPr="00AF368B" w:rsidRDefault="007D0EA4" w:rsidP="00A614DA">
      <w:pPr>
        <w:rPr>
          <w:b/>
          <w:color w:val="000000" w:themeColor="text1"/>
          <w:sz w:val="28"/>
          <w:szCs w:val="28"/>
        </w:rPr>
      </w:pPr>
    </w:p>
    <w:p w14:paraId="799B8DBC" w14:textId="77777777" w:rsidR="007D0EA4" w:rsidRPr="00C41F7B" w:rsidRDefault="007D0EA4" w:rsidP="00C41F7B">
      <w:pPr>
        <w:pStyle w:val="ListParagraph"/>
        <w:numPr>
          <w:ilvl w:val="0"/>
          <w:numId w:val="23"/>
        </w:numPr>
        <w:rPr>
          <w:bCs/>
          <w:color w:val="000000" w:themeColor="text1"/>
        </w:rPr>
      </w:pPr>
      <w:r w:rsidRPr="00C41F7B">
        <w:rPr>
          <w:bCs/>
          <w:color w:val="000000" w:themeColor="text1"/>
          <w:lang w:val="en-US"/>
        </w:rPr>
        <w:t>Encourage the person to take part as much as possible</w:t>
      </w:r>
    </w:p>
    <w:p w14:paraId="5F9962A6" w14:textId="2362CF67" w:rsidR="007D0EA4" w:rsidRPr="00C41F7B" w:rsidRDefault="007D0EA4" w:rsidP="00C41F7B">
      <w:pPr>
        <w:pStyle w:val="ListParagraph"/>
        <w:numPr>
          <w:ilvl w:val="0"/>
          <w:numId w:val="23"/>
        </w:numPr>
        <w:rPr>
          <w:bCs/>
          <w:color w:val="000000" w:themeColor="text1"/>
        </w:rPr>
      </w:pPr>
      <w:r w:rsidRPr="00C41F7B">
        <w:rPr>
          <w:bCs/>
          <w:color w:val="000000" w:themeColor="text1"/>
          <w:lang w:val="en-US"/>
        </w:rPr>
        <w:t>Identify all relevant circumstances</w:t>
      </w:r>
      <w:r w:rsidR="00F07D0F">
        <w:rPr>
          <w:bCs/>
          <w:color w:val="000000" w:themeColor="text1"/>
          <w:lang w:val="en-US"/>
        </w:rPr>
        <w:t>.</w:t>
      </w:r>
      <w:r w:rsidRPr="00C41F7B">
        <w:rPr>
          <w:bCs/>
          <w:color w:val="000000" w:themeColor="text1"/>
          <w:lang w:val="en-US"/>
        </w:rPr>
        <w:t xml:space="preserve"> </w:t>
      </w:r>
    </w:p>
    <w:p w14:paraId="1E5E4B35" w14:textId="01D354A4" w:rsidR="00A614DA" w:rsidRPr="00294AEA" w:rsidRDefault="007D0EA4" w:rsidP="00A614DA">
      <w:pPr>
        <w:pStyle w:val="ListParagraph"/>
        <w:numPr>
          <w:ilvl w:val="0"/>
          <w:numId w:val="23"/>
        </w:numPr>
        <w:rPr>
          <w:bCs/>
          <w:color w:val="000000" w:themeColor="text1"/>
        </w:rPr>
      </w:pPr>
      <w:r w:rsidRPr="00294AEA">
        <w:rPr>
          <w:bCs/>
          <w:color w:val="000000" w:themeColor="text1"/>
          <w:lang w:val="en-US"/>
        </w:rPr>
        <w:t xml:space="preserve">Find out the </w:t>
      </w:r>
      <w:r w:rsidR="003D7495" w:rsidRPr="00294AEA">
        <w:rPr>
          <w:bCs/>
          <w:color w:val="000000" w:themeColor="text1"/>
          <w:lang w:val="en-US"/>
        </w:rPr>
        <w:t>P</w:t>
      </w:r>
      <w:r w:rsidRPr="00294AEA">
        <w:rPr>
          <w:bCs/>
          <w:color w:val="000000" w:themeColor="text1"/>
          <w:lang w:val="en-US"/>
        </w:rPr>
        <w:t>'s past and present wishes, feelings, beliefs, values and any other factors they would be likely to consider if they had capacity, including any advanced statements</w:t>
      </w:r>
      <w:r w:rsidR="00F07D0F">
        <w:rPr>
          <w:bCs/>
          <w:color w:val="000000" w:themeColor="text1"/>
          <w:lang w:val="en-US"/>
        </w:rPr>
        <w:t>.</w:t>
      </w:r>
      <w:r w:rsidRPr="00294AEA">
        <w:rPr>
          <w:bCs/>
          <w:color w:val="000000" w:themeColor="text1"/>
          <w:lang w:val="en-US"/>
        </w:rPr>
        <w:t xml:space="preserve"> </w:t>
      </w:r>
    </w:p>
    <w:p w14:paraId="0143E667" w14:textId="359DCD22" w:rsidR="007D0EA4" w:rsidRPr="00294AEA" w:rsidRDefault="007D0EA4" w:rsidP="00294AEA">
      <w:pPr>
        <w:pStyle w:val="ListParagraph"/>
        <w:numPr>
          <w:ilvl w:val="0"/>
          <w:numId w:val="23"/>
        </w:numPr>
        <w:rPr>
          <w:bCs/>
          <w:color w:val="000000" w:themeColor="text1"/>
        </w:rPr>
      </w:pPr>
      <w:r w:rsidRPr="00294AEA">
        <w:rPr>
          <w:bCs/>
          <w:color w:val="000000" w:themeColor="text1"/>
          <w:lang w:val="en-US"/>
        </w:rPr>
        <w:t xml:space="preserve">Do not make assumptions based on </w:t>
      </w:r>
      <w:r w:rsidR="003D7495" w:rsidRPr="00294AEA">
        <w:rPr>
          <w:bCs/>
          <w:color w:val="000000" w:themeColor="text1"/>
          <w:lang w:val="en-US"/>
        </w:rPr>
        <w:t>P</w:t>
      </w:r>
      <w:r w:rsidRPr="00294AEA">
        <w:rPr>
          <w:bCs/>
          <w:color w:val="000000" w:themeColor="text1"/>
          <w:lang w:val="en-US"/>
        </w:rPr>
        <w:t>'s age, appearance, condition or behaviour</w:t>
      </w:r>
      <w:r w:rsidR="00F07D0F">
        <w:rPr>
          <w:bCs/>
          <w:color w:val="000000" w:themeColor="text1"/>
          <w:lang w:val="en-US"/>
        </w:rPr>
        <w:t>.</w:t>
      </w:r>
      <w:r w:rsidRPr="00294AEA">
        <w:rPr>
          <w:bCs/>
          <w:color w:val="000000" w:themeColor="text1"/>
          <w:lang w:val="en-US"/>
        </w:rPr>
        <w:t xml:space="preserve"> </w:t>
      </w:r>
    </w:p>
    <w:p w14:paraId="3F064DB5" w14:textId="5536E28B" w:rsidR="00A614DA" w:rsidRPr="00294AEA" w:rsidRDefault="007D0EA4" w:rsidP="00294AEA">
      <w:pPr>
        <w:pStyle w:val="ListParagraph"/>
        <w:numPr>
          <w:ilvl w:val="0"/>
          <w:numId w:val="23"/>
        </w:numPr>
        <w:rPr>
          <w:bCs/>
          <w:color w:val="000000" w:themeColor="text1"/>
          <w:lang w:val="en-US"/>
        </w:rPr>
      </w:pPr>
      <w:r w:rsidRPr="00294AEA">
        <w:rPr>
          <w:bCs/>
          <w:color w:val="000000" w:themeColor="text1"/>
          <w:lang w:val="en-US"/>
        </w:rPr>
        <w:t xml:space="preserve">Assess whether </w:t>
      </w:r>
      <w:r w:rsidR="003D7495" w:rsidRPr="00294AEA">
        <w:rPr>
          <w:bCs/>
          <w:color w:val="000000" w:themeColor="text1"/>
          <w:lang w:val="en-US"/>
        </w:rPr>
        <w:t>P</w:t>
      </w:r>
      <w:r w:rsidRPr="00294AEA">
        <w:rPr>
          <w:bCs/>
          <w:color w:val="000000" w:themeColor="text1"/>
          <w:lang w:val="en-US"/>
        </w:rPr>
        <w:t xml:space="preserve"> might regain capacity</w:t>
      </w:r>
      <w:r w:rsidR="00F07D0F">
        <w:rPr>
          <w:bCs/>
          <w:color w:val="000000" w:themeColor="text1"/>
          <w:lang w:val="en-US"/>
        </w:rPr>
        <w:t>.</w:t>
      </w:r>
    </w:p>
    <w:p w14:paraId="5BD30461" w14:textId="18672315" w:rsidR="007D0EA4" w:rsidRPr="003214DB" w:rsidRDefault="007D0EA4" w:rsidP="003214DB">
      <w:pPr>
        <w:pStyle w:val="ListParagraph"/>
        <w:numPr>
          <w:ilvl w:val="0"/>
          <w:numId w:val="23"/>
        </w:numPr>
        <w:rPr>
          <w:rFonts w:cs="Arial"/>
          <w:bCs/>
          <w:color w:val="000000" w:themeColor="text1"/>
        </w:rPr>
      </w:pPr>
      <w:r w:rsidRPr="003214DB">
        <w:rPr>
          <w:rFonts w:cs="Arial"/>
          <w:bCs/>
          <w:color w:val="000000" w:themeColor="text1"/>
          <w:lang w:val="en-US"/>
        </w:rPr>
        <w:lastRenderedPageBreak/>
        <w:t xml:space="preserve">If the decision concerns life-sustaining </w:t>
      </w:r>
      <w:r w:rsidR="003214DB" w:rsidRPr="003214DB">
        <w:rPr>
          <w:rFonts w:cs="Arial"/>
          <w:bCs/>
          <w:color w:val="000000" w:themeColor="text1"/>
          <w:lang w:val="en-US"/>
        </w:rPr>
        <w:t>treatment,</w:t>
      </w:r>
      <w:r w:rsidRPr="003214DB">
        <w:rPr>
          <w:rFonts w:cs="Arial"/>
          <w:bCs/>
          <w:color w:val="000000" w:themeColor="text1"/>
          <w:lang w:val="en-US"/>
        </w:rPr>
        <w:t xml:space="preserve"> then the best interests decision should not be motivated by the desire to bring about </w:t>
      </w:r>
      <w:r w:rsidR="003D7495" w:rsidRPr="003214DB">
        <w:rPr>
          <w:rFonts w:cs="Arial"/>
          <w:bCs/>
          <w:color w:val="000000" w:themeColor="text1"/>
          <w:lang w:val="en-US"/>
        </w:rPr>
        <w:t>P</w:t>
      </w:r>
      <w:r w:rsidRPr="003214DB">
        <w:rPr>
          <w:rFonts w:cs="Arial"/>
          <w:bCs/>
          <w:color w:val="000000" w:themeColor="text1"/>
          <w:lang w:val="en-US"/>
        </w:rPr>
        <w:t>'s death</w:t>
      </w:r>
      <w:r w:rsidR="00F94A5A">
        <w:rPr>
          <w:rFonts w:cs="Arial"/>
          <w:bCs/>
          <w:color w:val="000000" w:themeColor="text1"/>
          <w:lang w:val="en-US"/>
        </w:rPr>
        <w:t>.</w:t>
      </w:r>
      <w:r w:rsidRPr="003214DB">
        <w:rPr>
          <w:rFonts w:cs="Arial"/>
          <w:bCs/>
          <w:color w:val="000000" w:themeColor="text1"/>
          <w:lang w:val="en-US"/>
        </w:rPr>
        <w:t xml:space="preserve"> </w:t>
      </w:r>
    </w:p>
    <w:p w14:paraId="495BE0EE" w14:textId="46C0A401" w:rsidR="007D0EA4" w:rsidRPr="00627514" w:rsidRDefault="007D0EA4" w:rsidP="00A614DA">
      <w:pPr>
        <w:pStyle w:val="ListParagraph"/>
        <w:numPr>
          <w:ilvl w:val="0"/>
          <w:numId w:val="12"/>
        </w:numPr>
        <w:ind w:left="714" w:hanging="357"/>
        <w:rPr>
          <w:rFonts w:cs="Arial"/>
          <w:bCs/>
          <w:color w:val="000000" w:themeColor="text1"/>
        </w:rPr>
      </w:pPr>
      <w:r w:rsidRPr="00627514">
        <w:rPr>
          <w:rFonts w:cs="Arial"/>
          <w:bCs/>
          <w:color w:val="000000" w:themeColor="text1"/>
          <w:lang w:val="en-US"/>
        </w:rPr>
        <w:t xml:space="preserve">Consult with others where it is practical and appropriate to do so. This includes anyone previously named as someone to be consulted; anyone engaged in caring for </w:t>
      </w:r>
      <w:r w:rsidR="001372FC" w:rsidRPr="00627514">
        <w:rPr>
          <w:rFonts w:cs="Arial"/>
          <w:bCs/>
          <w:color w:val="000000" w:themeColor="text1"/>
          <w:lang w:val="en-US"/>
        </w:rPr>
        <w:t>P</w:t>
      </w:r>
      <w:r w:rsidRPr="00627514">
        <w:rPr>
          <w:rFonts w:cs="Arial"/>
          <w:bCs/>
          <w:color w:val="000000" w:themeColor="text1"/>
          <w:lang w:val="en-US"/>
        </w:rPr>
        <w:t xml:space="preserve">; close friends, relatives or others with an interest in the person's welfare; any attorney and any Deputy appointed by the Court. </w:t>
      </w:r>
    </w:p>
    <w:p w14:paraId="64D0EAF7" w14:textId="249D6A11" w:rsidR="007D0EA4" w:rsidRPr="00627514" w:rsidRDefault="007D0EA4" w:rsidP="00A614DA">
      <w:pPr>
        <w:pStyle w:val="ListParagraph"/>
        <w:numPr>
          <w:ilvl w:val="0"/>
          <w:numId w:val="12"/>
        </w:numPr>
        <w:ind w:left="714" w:hanging="357"/>
        <w:rPr>
          <w:rFonts w:cs="Arial"/>
          <w:bCs/>
          <w:color w:val="000000" w:themeColor="text1"/>
        </w:rPr>
      </w:pPr>
      <w:r w:rsidRPr="00627514">
        <w:rPr>
          <w:rFonts w:cs="Arial"/>
          <w:bCs/>
          <w:color w:val="000000" w:themeColor="text1"/>
          <w:lang w:val="en-US"/>
        </w:rPr>
        <w:t xml:space="preserve">Avoid restricting </w:t>
      </w:r>
      <w:r w:rsidR="001372FC" w:rsidRPr="00627514">
        <w:rPr>
          <w:rFonts w:cs="Arial"/>
          <w:bCs/>
          <w:color w:val="000000" w:themeColor="text1"/>
          <w:lang w:val="en-US"/>
        </w:rPr>
        <w:t>P</w:t>
      </w:r>
      <w:r w:rsidRPr="00627514">
        <w:rPr>
          <w:rFonts w:cs="Arial"/>
          <w:bCs/>
          <w:color w:val="000000" w:themeColor="text1"/>
          <w:lang w:val="en-US"/>
        </w:rPr>
        <w:t>'s rights by using the least restrictive option</w:t>
      </w:r>
      <w:r w:rsidR="006F417D">
        <w:rPr>
          <w:rFonts w:cs="Arial"/>
          <w:bCs/>
          <w:color w:val="000000" w:themeColor="text1"/>
          <w:lang w:val="en-US"/>
        </w:rPr>
        <w:t>.</w:t>
      </w:r>
      <w:r w:rsidRPr="00627514">
        <w:rPr>
          <w:rFonts w:cs="Arial"/>
          <w:bCs/>
          <w:color w:val="000000" w:themeColor="text1"/>
          <w:lang w:val="en-US"/>
        </w:rPr>
        <w:t xml:space="preserve"> </w:t>
      </w:r>
    </w:p>
    <w:p w14:paraId="3DD30423" w14:textId="235F7E4B" w:rsidR="007D0EA4" w:rsidRPr="00183ED3" w:rsidRDefault="007D0EA4" w:rsidP="00A614DA">
      <w:pPr>
        <w:pStyle w:val="ListParagraph"/>
        <w:numPr>
          <w:ilvl w:val="0"/>
          <w:numId w:val="12"/>
        </w:numPr>
        <w:ind w:left="714" w:hanging="357"/>
        <w:rPr>
          <w:rFonts w:cs="Arial"/>
          <w:bCs/>
          <w:color w:val="000000" w:themeColor="text1"/>
        </w:rPr>
      </w:pPr>
      <w:r w:rsidRPr="00183ED3">
        <w:rPr>
          <w:rFonts w:cs="Arial"/>
          <w:bCs/>
          <w:color w:val="000000" w:themeColor="text1"/>
          <w:lang w:val="en-US"/>
        </w:rPr>
        <w:t>Consider all of the above factors when you work out what is i</w:t>
      </w:r>
      <w:r w:rsidR="001372FC" w:rsidRPr="00183ED3">
        <w:rPr>
          <w:rFonts w:cs="Arial"/>
          <w:bCs/>
          <w:color w:val="000000" w:themeColor="text1"/>
          <w:lang w:val="en-US"/>
        </w:rPr>
        <w:t>n P</w:t>
      </w:r>
      <w:r w:rsidRPr="00183ED3">
        <w:rPr>
          <w:rFonts w:cs="Arial"/>
          <w:bCs/>
          <w:color w:val="000000" w:themeColor="text1"/>
          <w:lang w:val="en-US"/>
        </w:rPr>
        <w:t>’s best interests.</w:t>
      </w:r>
    </w:p>
    <w:p w14:paraId="7F7F220B" w14:textId="77777777" w:rsidR="004C5BE2" w:rsidRDefault="004C5BE2" w:rsidP="00A614DA">
      <w:pPr>
        <w:rPr>
          <w:rStyle w:val="Heading2Char"/>
          <w:rFonts w:eastAsiaTheme="minorHAnsi"/>
        </w:rPr>
      </w:pPr>
      <w:bookmarkStart w:id="27" w:name="_Toc123836312"/>
    </w:p>
    <w:p w14:paraId="28451D90" w14:textId="676C7053" w:rsidR="00A512BC" w:rsidRPr="00864670" w:rsidRDefault="00A512BC" w:rsidP="00864670">
      <w:pPr>
        <w:pStyle w:val="Heading4"/>
        <w:spacing w:before="0" w:after="0"/>
        <w:rPr>
          <w:b/>
          <w:bCs/>
          <w:color w:val="auto"/>
          <w:lang w:val="en-US"/>
        </w:rPr>
      </w:pPr>
      <w:bookmarkStart w:id="28" w:name="_Toc123836314"/>
      <w:r w:rsidRPr="00864670">
        <w:rPr>
          <w:b/>
          <w:bCs/>
          <w:color w:val="auto"/>
          <w:lang w:val="en-US"/>
        </w:rPr>
        <w:t>Wishes, feelings, beliefs and values</w:t>
      </w:r>
      <w:bookmarkEnd w:id="28"/>
      <w:r w:rsidR="00FB0F7D" w:rsidRPr="00864670">
        <w:rPr>
          <w:b/>
          <w:bCs/>
          <w:color w:val="auto"/>
          <w:lang w:val="en-US"/>
        </w:rPr>
        <w:t>:</w:t>
      </w:r>
    </w:p>
    <w:p w14:paraId="377896FC" w14:textId="77777777" w:rsidR="00A512BC" w:rsidRDefault="00A512BC" w:rsidP="00D978AE">
      <w:pPr>
        <w:rPr>
          <w:rStyle w:val="Heading2Char"/>
          <w:rFonts w:ascii="Arial" w:eastAsiaTheme="minorHAnsi" w:hAnsi="Arial" w:cs="Arial"/>
          <w:color w:val="auto"/>
          <w:sz w:val="24"/>
          <w:szCs w:val="24"/>
        </w:rPr>
      </w:pPr>
    </w:p>
    <w:bookmarkEnd w:id="27"/>
    <w:p w14:paraId="77C6F04B" w14:textId="77777777" w:rsidR="00FC572C" w:rsidRDefault="00FC572C" w:rsidP="00F763C5">
      <w:pPr>
        <w:spacing w:line="259" w:lineRule="auto"/>
        <w:rPr>
          <w:rFonts w:cs="Arial"/>
        </w:rPr>
      </w:pPr>
      <w:r>
        <w:rPr>
          <w:rFonts w:cs="Arial"/>
        </w:rPr>
        <w:t>Not all parts of the checklist will carry equal weight.  Central to all best interests decisions are P’s wishes and feelings both past and present.</w:t>
      </w:r>
    </w:p>
    <w:p w14:paraId="0503B60C" w14:textId="77777777" w:rsidR="00FC572C" w:rsidRDefault="00FC572C" w:rsidP="00F763C5">
      <w:pPr>
        <w:spacing w:line="259" w:lineRule="auto"/>
        <w:rPr>
          <w:rFonts w:cs="Arial"/>
        </w:rPr>
      </w:pPr>
    </w:p>
    <w:p w14:paraId="75D25256" w14:textId="159557E9" w:rsidR="009F0737" w:rsidRPr="00A512BC" w:rsidRDefault="00C91A03" w:rsidP="00F763C5">
      <w:pPr>
        <w:spacing w:line="259" w:lineRule="auto"/>
        <w:rPr>
          <w:rFonts w:cs="Arial"/>
        </w:rPr>
      </w:pPr>
      <w:r>
        <w:rPr>
          <w:rFonts w:cs="Arial"/>
        </w:rPr>
        <w:t xml:space="preserve">There are many situations whereby P may have been found to lack capacity to make the decision </w:t>
      </w:r>
      <w:r w:rsidR="0097203F">
        <w:rPr>
          <w:rFonts w:cs="Arial"/>
        </w:rPr>
        <w:t>themselves but</w:t>
      </w:r>
      <w:r>
        <w:rPr>
          <w:rFonts w:cs="Arial"/>
        </w:rPr>
        <w:t xml:space="preserve"> </w:t>
      </w:r>
      <w:r w:rsidR="0097203F">
        <w:rPr>
          <w:rFonts w:cs="Arial"/>
        </w:rPr>
        <w:t>is</w:t>
      </w:r>
      <w:r>
        <w:rPr>
          <w:rFonts w:cs="Arial"/>
        </w:rPr>
        <w:t xml:space="preserve"> able to express a view on what they would like to happen. </w:t>
      </w:r>
      <w:r w:rsidR="00EC737A">
        <w:rPr>
          <w:rFonts w:cs="Arial"/>
        </w:rPr>
        <w:t>The closer P is to having capacity</w:t>
      </w:r>
      <w:r w:rsidR="0097203F">
        <w:rPr>
          <w:rFonts w:cs="Arial"/>
        </w:rPr>
        <w:t>,</w:t>
      </w:r>
      <w:r w:rsidR="00EC737A">
        <w:rPr>
          <w:rFonts w:cs="Arial"/>
        </w:rPr>
        <w:t xml:space="preserve"> t</w:t>
      </w:r>
      <w:r w:rsidR="0097203F">
        <w:rPr>
          <w:rFonts w:cs="Arial"/>
        </w:rPr>
        <w:t>he</w:t>
      </w:r>
      <w:r w:rsidR="00EC737A">
        <w:rPr>
          <w:rFonts w:cs="Arial"/>
        </w:rPr>
        <w:t xml:space="preserve"> greater the weight should be applied to their </w:t>
      </w:r>
      <w:r w:rsidR="00C95184">
        <w:rPr>
          <w:rFonts w:cs="Arial"/>
        </w:rPr>
        <w:t>wishes,</w:t>
      </w:r>
      <w:r w:rsidR="00EC737A">
        <w:rPr>
          <w:rFonts w:cs="Arial"/>
        </w:rPr>
        <w:t xml:space="preserve"> and the more justification is needed </w:t>
      </w:r>
      <w:r w:rsidR="00323141">
        <w:rPr>
          <w:rFonts w:cs="Arial"/>
        </w:rPr>
        <w:t>if</w:t>
      </w:r>
      <w:r w:rsidR="00EC737A">
        <w:rPr>
          <w:rFonts w:cs="Arial"/>
        </w:rPr>
        <w:t xml:space="preserve"> making a decision contrary to those wishes. </w:t>
      </w:r>
      <w:r w:rsidR="00FF2158">
        <w:rPr>
          <w:rFonts w:eastAsia="Calibri" w:cs="Arial"/>
          <w:color w:val="000000" w:themeColor="text1"/>
          <w:lang w:val="en-US"/>
        </w:rPr>
        <w:t xml:space="preserve"> </w:t>
      </w:r>
    </w:p>
    <w:p w14:paraId="77292347" w14:textId="77777777" w:rsidR="004C7926" w:rsidRPr="00A512BC" w:rsidRDefault="004C7926" w:rsidP="00A512BC">
      <w:pPr>
        <w:rPr>
          <w:rFonts w:cs="Arial"/>
          <w:color w:val="000000" w:themeColor="text1"/>
          <w:lang w:val="en-US"/>
        </w:rPr>
      </w:pPr>
    </w:p>
    <w:p w14:paraId="01558233" w14:textId="5467649F" w:rsidR="004C7926" w:rsidRPr="002D29C2" w:rsidRDefault="004C7926" w:rsidP="002D29C2">
      <w:pPr>
        <w:spacing w:after="160" w:line="259" w:lineRule="auto"/>
        <w:rPr>
          <w:rFonts w:cs="Arial"/>
          <w:color w:val="000000" w:themeColor="text1"/>
          <w:lang w:val="en-US"/>
        </w:rPr>
      </w:pPr>
      <w:r w:rsidRPr="002D29C2">
        <w:rPr>
          <w:rFonts w:cs="Arial"/>
          <w:color w:val="000000" w:themeColor="text1"/>
          <w:lang w:val="en-US"/>
        </w:rPr>
        <w:t xml:space="preserve">When considering </w:t>
      </w:r>
      <w:r w:rsidR="00A512BC" w:rsidRPr="002D29C2">
        <w:rPr>
          <w:rFonts w:cs="Arial"/>
          <w:color w:val="000000" w:themeColor="text1"/>
          <w:lang w:val="en-US"/>
        </w:rPr>
        <w:t>P</w:t>
      </w:r>
      <w:r w:rsidRPr="002D29C2">
        <w:rPr>
          <w:rFonts w:cs="Arial"/>
          <w:color w:val="000000" w:themeColor="text1"/>
          <w:lang w:val="en-US"/>
        </w:rPr>
        <w:t>'s wishes</w:t>
      </w:r>
      <w:r w:rsidRPr="002D29C2">
        <w:rPr>
          <w:rFonts w:cs="Arial"/>
          <w:bCs/>
          <w:color w:val="000000" w:themeColor="text1"/>
          <w:lang w:val="en-US"/>
        </w:rPr>
        <w:t>, feelings,</w:t>
      </w:r>
      <w:r w:rsidRPr="002D29C2">
        <w:rPr>
          <w:rFonts w:cs="Arial"/>
          <w:color w:val="000000" w:themeColor="text1"/>
          <w:lang w:val="en-US"/>
        </w:rPr>
        <w:t xml:space="preserve"> beliefs and values</w:t>
      </w:r>
      <w:r w:rsidRPr="002D29C2">
        <w:rPr>
          <w:rFonts w:cs="Arial"/>
          <w:bCs/>
          <w:color w:val="000000" w:themeColor="text1"/>
          <w:lang w:val="en-US"/>
        </w:rPr>
        <w:t>, think about</w:t>
      </w:r>
      <w:r w:rsidRPr="002D29C2">
        <w:rPr>
          <w:rFonts w:cs="Arial"/>
          <w:color w:val="000000" w:themeColor="text1"/>
          <w:lang w:val="en-US"/>
        </w:rPr>
        <w:t xml:space="preserve"> what is important to them, what </w:t>
      </w:r>
      <w:r w:rsidR="00A512BC" w:rsidRPr="002D29C2">
        <w:rPr>
          <w:rFonts w:cs="Arial"/>
          <w:color w:val="000000" w:themeColor="text1"/>
          <w:lang w:val="en-US"/>
        </w:rPr>
        <w:t>P’s view or attitude would</w:t>
      </w:r>
      <w:r w:rsidRPr="002D29C2">
        <w:rPr>
          <w:rFonts w:cs="Arial"/>
          <w:color w:val="000000" w:themeColor="text1"/>
          <w:lang w:val="en-US"/>
        </w:rPr>
        <w:t xml:space="preserve"> be</w:t>
      </w:r>
      <w:r w:rsidRPr="002D29C2">
        <w:rPr>
          <w:rFonts w:cs="Arial"/>
          <w:bCs/>
          <w:color w:val="000000" w:themeColor="text1"/>
          <w:lang w:val="en-US"/>
        </w:rPr>
        <w:t xml:space="preserve"> and </w:t>
      </w:r>
      <w:r w:rsidRPr="002D29C2">
        <w:rPr>
          <w:rFonts w:cs="Arial"/>
          <w:color w:val="000000" w:themeColor="text1"/>
          <w:lang w:val="en-US"/>
        </w:rPr>
        <w:t>have they made a similar decision in the past</w:t>
      </w:r>
      <w:r w:rsidR="002D29C2">
        <w:rPr>
          <w:rFonts w:cs="Arial"/>
          <w:color w:val="000000" w:themeColor="text1"/>
          <w:lang w:val="en-US"/>
        </w:rPr>
        <w:t xml:space="preserve">. P’s view </w:t>
      </w:r>
      <w:r w:rsidRPr="002D29C2">
        <w:rPr>
          <w:rFonts w:cs="Arial"/>
          <w:color w:val="000000" w:themeColor="text1"/>
          <w:lang w:val="en-US"/>
        </w:rPr>
        <w:t>can be expressed verbally, in writing or through behaviour such as expressions of pleasure, distress or other emotional responses</w:t>
      </w:r>
      <w:r w:rsidR="002D29C2">
        <w:rPr>
          <w:rFonts w:cs="Arial"/>
          <w:color w:val="000000" w:themeColor="text1"/>
          <w:lang w:val="en-US"/>
        </w:rPr>
        <w:t xml:space="preserve">. We must </w:t>
      </w:r>
      <w:r w:rsidR="001A2F1A">
        <w:rPr>
          <w:rFonts w:cs="Arial"/>
          <w:color w:val="000000" w:themeColor="text1"/>
          <w:lang w:val="en-US"/>
        </w:rPr>
        <w:t>also consider if</w:t>
      </w:r>
      <w:r w:rsidR="002D29C2">
        <w:rPr>
          <w:rFonts w:cs="Arial"/>
          <w:color w:val="000000" w:themeColor="text1"/>
          <w:lang w:val="en-US"/>
        </w:rPr>
        <w:t xml:space="preserve"> </w:t>
      </w:r>
      <w:r w:rsidR="004456A0" w:rsidRPr="002D29C2">
        <w:rPr>
          <w:rFonts w:cs="Arial"/>
          <w:color w:val="000000" w:themeColor="text1"/>
          <w:lang w:val="en-US"/>
        </w:rPr>
        <w:t>P</w:t>
      </w:r>
      <w:r w:rsidRPr="002D29C2">
        <w:rPr>
          <w:rFonts w:cs="Arial"/>
          <w:color w:val="000000" w:themeColor="text1"/>
          <w:lang w:val="en-US"/>
        </w:rPr>
        <w:t>’s wishes</w:t>
      </w:r>
      <w:r w:rsidR="002D29C2">
        <w:rPr>
          <w:rFonts w:cs="Arial"/>
          <w:color w:val="000000" w:themeColor="text1"/>
          <w:lang w:val="en-US"/>
        </w:rPr>
        <w:t xml:space="preserve"> </w:t>
      </w:r>
      <w:r w:rsidR="001A2F1A">
        <w:rPr>
          <w:rFonts w:cs="Arial"/>
          <w:color w:val="000000" w:themeColor="text1"/>
          <w:lang w:val="en-US"/>
        </w:rPr>
        <w:t>are</w:t>
      </w:r>
      <w:r w:rsidRPr="002D29C2">
        <w:rPr>
          <w:rFonts w:cs="Arial"/>
          <w:color w:val="000000" w:themeColor="text1"/>
          <w:lang w:val="en-US"/>
        </w:rPr>
        <w:t xml:space="preserve"> subject to undue influence of another</w:t>
      </w:r>
      <w:r w:rsidR="001A2F1A">
        <w:rPr>
          <w:rFonts w:cs="Arial"/>
          <w:color w:val="000000" w:themeColor="text1"/>
          <w:lang w:val="en-US"/>
        </w:rPr>
        <w:t xml:space="preserve"> and take this into account during the process</w:t>
      </w:r>
      <w:r w:rsidRPr="002D29C2">
        <w:rPr>
          <w:rFonts w:cs="Arial"/>
          <w:color w:val="000000" w:themeColor="text1"/>
          <w:lang w:val="en-US"/>
        </w:rPr>
        <w:t>.</w:t>
      </w:r>
    </w:p>
    <w:p w14:paraId="72533D7A" w14:textId="091D1D45" w:rsidR="0098772B" w:rsidRDefault="00613996" w:rsidP="004456A0">
      <w:pPr>
        <w:rPr>
          <w:rFonts w:cs="Arial"/>
          <w:color w:val="000000" w:themeColor="text1"/>
          <w:lang w:val="en-US"/>
        </w:rPr>
      </w:pPr>
      <w:r>
        <w:rPr>
          <w:rFonts w:cs="Arial"/>
          <w:color w:val="000000" w:themeColor="text1"/>
          <w:lang w:val="en-US"/>
        </w:rPr>
        <w:t>P</w:t>
      </w:r>
      <w:r w:rsidR="0098772B" w:rsidRPr="004456A0">
        <w:rPr>
          <w:rFonts w:cs="Arial"/>
          <w:color w:val="000000" w:themeColor="text1"/>
          <w:lang w:val="en-US"/>
        </w:rPr>
        <w:t>’s wishes and feelings will always be</w:t>
      </w:r>
      <w:r w:rsidR="000324FB">
        <w:rPr>
          <w:rFonts w:cs="Arial"/>
          <w:color w:val="000000" w:themeColor="text1"/>
          <w:lang w:val="en-US"/>
        </w:rPr>
        <w:t xml:space="preserve"> a</w:t>
      </w:r>
      <w:r w:rsidR="0098772B" w:rsidRPr="004456A0">
        <w:rPr>
          <w:rFonts w:cs="Arial"/>
          <w:color w:val="000000" w:themeColor="text1"/>
          <w:lang w:val="en-US"/>
        </w:rPr>
        <w:t xml:space="preserve"> significant factor but not necessarily the deciding factor as the final decision must be based on what is in </w:t>
      </w:r>
      <w:r w:rsidR="000324FB">
        <w:rPr>
          <w:rFonts w:cs="Arial"/>
          <w:color w:val="000000" w:themeColor="text1"/>
          <w:lang w:val="en-US"/>
        </w:rPr>
        <w:t xml:space="preserve">P’s </w:t>
      </w:r>
      <w:r w:rsidR="0098772B" w:rsidRPr="004456A0">
        <w:rPr>
          <w:rFonts w:cs="Arial"/>
          <w:color w:val="000000" w:themeColor="text1"/>
          <w:lang w:val="en-US"/>
        </w:rPr>
        <w:t xml:space="preserve">best interests after considering all factors. </w:t>
      </w:r>
      <w:r w:rsidR="000324FB">
        <w:rPr>
          <w:rFonts w:cs="Arial"/>
          <w:color w:val="000000" w:themeColor="text1"/>
          <w:lang w:val="en-US"/>
        </w:rPr>
        <w:t>When weighing this up it can be helpful to c</w:t>
      </w:r>
      <w:r w:rsidR="0098772B" w:rsidRPr="004456A0">
        <w:rPr>
          <w:rFonts w:cs="Arial"/>
          <w:color w:val="000000" w:themeColor="text1"/>
          <w:lang w:val="en-US"/>
        </w:rPr>
        <w:t xml:space="preserve">onsider aspects like: </w:t>
      </w:r>
    </w:p>
    <w:p w14:paraId="4F0FF2F0" w14:textId="77777777" w:rsidR="00F763C5" w:rsidRPr="004456A0" w:rsidRDefault="00F763C5" w:rsidP="004456A0">
      <w:pPr>
        <w:rPr>
          <w:rFonts w:eastAsiaTheme="minorEastAsia" w:cs="Arial"/>
          <w:b/>
          <w:bCs/>
          <w:color w:val="000000" w:themeColor="text1"/>
        </w:rPr>
      </w:pPr>
    </w:p>
    <w:p w14:paraId="7E6A6E39" w14:textId="77777777" w:rsidR="0098772B" w:rsidRPr="00C06D1F" w:rsidRDefault="0098772B" w:rsidP="0098772B">
      <w:pPr>
        <w:pStyle w:val="ListParagraph"/>
        <w:numPr>
          <w:ilvl w:val="0"/>
          <w:numId w:val="14"/>
        </w:numPr>
        <w:spacing w:after="160" w:line="259" w:lineRule="auto"/>
        <w:ind w:left="1080"/>
        <w:rPr>
          <w:rFonts w:eastAsiaTheme="minorEastAsia" w:cs="Arial"/>
          <w:color w:val="000000" w:themeColor="text1"/>
        </w:rPr>
      </w:pPr>
      <w:r w:rsidRPr="00C06D1F">
        <w:rPr>
          <w:rFonts w:cs="Arial"/>
          <w:color w:val="000000" w:themeColor="text1"/>
          <w:lang w:val="en-US"/>
        </w:rPr>
        <w:t xml:space="preserve"> the degree of the person’s lack of capacity </w:t>
      </w:r>
    </w:p>
    <w:p w14:paraId="5413791E" w14:textId="77777777" w:rsidR="0098772B" w:rsidRPr="00C06D1F" w:rsidRDefault="0098772B" w:rsidP="0098772B">
      <w:pPr>
        <w:pStyle w:val="ListParagraph"/>
        <w:numPr>
          <w:ilvl w:val="0"/>
          <w:numId w:val="14"/>
        </w:numPr>
        <w:spacing w:after="160" w:line="259" w:lineRule="auto"/>
        <w:ind w:left="1080"/>
        <w:rPr>
          <w:rFonts w:eastAsiaTheme="minorEastAsia" w:cs="Arial"/>
          <w:color w:val="000000" w:themeColor="text1"/>
        </w:rPr>
      </w:pPr>
      <w:r w:rsidRPr="00C06D1F">
        <w:rPr>
          <w:rFonts w:cs="Arial"/>
          <w:color w:val="000000" w:themeColor="text1"/>
          <w:lang w:val="en-US"/>
        </w:rPr>
        <w:t xml:space="preserve"> the strength and consistency of the views being expressed. </w:t>
      </w:r>
    </w:p>
    <w:p w14:paraId="0A1A49D8" w14:textId="4ADE8012" w:rsidR="0098772B" w:rsidRPr="00C06D1F" w:rsidRDefault="0098772B" w:rsidP="0098772B">
      <w:pPr>
        <w:pStyle w:val="ListParagraph"/>
        <w:numPr>
          <w:ilvl w:val="0"/>
          <w:numId w:val="14"/>
        </w:numPr>
        <w:spacing w:after="160" w:line="259" w:lineRule="auto"/>
        <w:ind w:left="1080"/>
        <w:rPr>
          <w:rFonts w:eastAsiaTheme="minorEastAsia" w:cs="Arial"/>
          <w:color w:val="000000" w:themeColor="text1"/>
        </w:rPr>
      </w:pPr>
      <w:r w:rsidRPr="00C06D1F">
        <w:rPr>
          <w:rFonts w:cs="Arial"/>
          <w:color w:val="000000" w:themeColor="text1"/>
          <w:lang w:val="en-US"/>
        </w:rPr>
        <w:t xml:space="preserve"> the possible impact on</w:t>
      </w:r>
      <w:r w:rsidR="00E03A13">
        <w:rPr>
          <w:rFonts w:cs="Arial"/>
          <w:color w:val="000000" w:themeColor="text1"/>
          <w:lang w:val="en-US"/>
        </w:rPr>
        <w:t xml:space="preserve"> P if</w:t>
      </w:r>
      <w:r w:rsidRPr="00C06D1F">
        <w:rPr>
          <w:rFonts w:cs="Arial"/>
          <w:color w:val="000000" w:themeColor="text1"/>
          <w:lang w:val="en-US"/>
        </w:rPr>
        <w:t xml:space="preserve"> their wishes and feelings </w:t>
      </w:r>
      <w:r w:rsidR="00E03A13">
        <w:rPr>
          <w:rFonts w:cs="Arial"/>
          <w:color w:val="000000" w:themeColor="text1"/>
          <w:lang w:val="en-US"/>
        </w:rPr>
        <w:t xml:space="preserve">are </w:t>
      </w:r>
      <w:r w:rsidRPr="00C06D1F">
        <w:rPr>
          <w:rFonts w:cs="Arial"/>
          <w:color w:val="000000" w:themeColor="text1"/>
          <w:lang w:val="en-US"/>
        </w:rPr>
        <w:t>not being actioned</w:t>
      </w:r>
      <w:r w:rsidR="00666681">
        <w:rPr>
          <w:rFonts w:cs="Arial"/>
          <w:color w:val="000000" w:themeColor="text1"/>
          <w:lang w:val="en-US"/>
        </w:rPr>
        <w:t xml:space="preserve"> or </w:t>
      </w:r>
      <w:r w:rsidRPr="00C06D1F">
        <w:rPr>
          <w:rFonts w:cs="Arial"/>
          <w:color w:val="000000" w:themeColor="text1"/>
          <w:lang w:val="en-US"/>
        </w:rPr>
        <w:t xml:space="preserve">allowed </w:t>
      </w:r>
    </w:p>
    <w:p w14:paraId="2D8FA40F" w14:textId="77777777" w:rsidR="0098772B" w:rsidRPr="00C06D1F" w:rsidRDefault="0098772B" w:rsidP="0098772B">
      <w:pPr>
        <w:pStyle w:val="ListParagraph"/>
        <w:numPr>
          <w:ilvl w:val="0"/>
          <w:numId w:val="15"/>
        </w:numPr>
        <w:spacing w:after="160" w:line="259" w:lineRule="auto"/>
        <w:ind w:left="1080"/>
        <w:rPr>
          <w:rFonts w:eastAsiaTheme="minorEastAsia" w:cs="Arial"/>
          <w:color w:val="000000" w:themeColor="text1"/>
        </w:rPr>
      </w:pPr>
      <w:r w:rsidRPr="00C06D1F">
        <w:rPr>
          <w:rFonts w:cs="Arial"/>
          <w:color w:val="000000" w:themeColor="text1"/>
          <w:lang w:val="en-US"/>
        </w:rPr>
        <w:t xml:space="preserve"> the extent to which a person's wishes and feelings are, or are not: </w:t>
      </w:r>
    </w:p>
    <w:p w14:paraId="7A959CF3" w14:textId="77777777" w:rsidR="0098772B" w:rsidRPr="00C06D1F" w:rsidRDefault="0098772B" w:rsidP="0098772B">
      <w:pPr>
        <w:pStyle w:val="ListParagraph"/>
        <w:numPr>
          <w:ilvl w:val="0"/>
          <w:numId w:val="16"/>
        </w:numPr>
        <w:spacing w:after="160" w:line="259" w:lineRule="auto"/>
        <w:rPr>
          <w:rFonts w:eastAsiaTheme="minorEastAsia" w:cs="Arial"/>
          <w:color w:val="000000" w:themeColor="text1"/>
        </w:rPr>
      </w:pPr>
      <w:r w:rsidRPr="00C06D1F">
        <w:rPr>
          <w:rFonts w:cs="Arial"/>
          <w:color w:val="000000" w:themeColor="text1"/>
          <w:lang w:val="en-US"/>
        </w:rPr>
        <w:t>Rational</w:t>
      </w:r>
    </w:p>
    <w:p w14:paraId="58B31DBF" w14:textId="77777777" w:rsidR="0098772B" w:rsidRPr="00C06D1F" w:rsidRDefault="0098772B" w:rsidP="0098772B">
      <w:pPr>
        <w:pStyle w:val="ListParagraph"/>
        <w:numPr>
          <w:ilvl w:val="0"/>
          <w:numId w:val="16"/>
        </w:numPr>
        <w:spacing w:after="160" w:line="259" w:lineRule="auto"/>
        <w:rPr>
          <w:rFonts w:eastAsiaTheme="minorEastAsia" w:cs="Arial"/>
          <w:color w:val="000000" w:themeColor="text1"/>
        </w:rPr>
      </w:pPr>
      <w:r w:rsidRPr="00C06D1F">
        <w:rPr>
          <w:rFonts w:cs="Arial"/>
          <w:color w:val="000000" w:themeColor="text1"/>
          <w:lang w:val="en-US"/>
        </w:rPr>
        <w:t>Sensible</w:t>
      </w:r>
    </w:p>
    <w:p w14:paraId="7044480B" w14:textId="77777777" w:rsidR="008B6705" w:rsidRPr="00C06D1F" w:rsidRDefault="008B6705" w:rsidP="008B6705">
      <w:pPr>
        <w:pStyle w:val="ListParagraph"/>
        <w:numPr>
          <w:ilvl w:val="0"/>
          <w:numId w:val="16"/>
        </w:numPr>
        <w:spacing w:after="160" w:line="259" w:lineRule="auto"/>
        <w:rPr>
          <w:rFonts w:eastAsiaTheme="minorEastAsia" w:cs="Arial"/>
          <w:color w:val="000000" w:themeColor="text1"/>
        </w:rPr>
      </w:pPr>
      <w:r w:rsidRPr="00C06D1F">
        <w:rPr>
          <w:rFonts w:cs="Arial"/>
          <w:color w:val="000000" w:themeColor="text1"/>
          <w:lang w:val="en-US"/>
        </w:rPr>
        <w:t>Responsible and</w:t>
      </w:r>
    </w:p>
    <w:p w14:paraId="068CCC8E" w14:textId="77777777" w:rsidR="008B6705" w:rsidRPr="00C06D1F" w:rsidRDefault="008B6705" w:rsidP="008B6705">
      <w:pPr>
        <w:pStyle w:val="ListParagraph"/>
        <w:numPr>
          <w:ilvl w:val="0"/>
          <w:numId w:val="16"/>
        </w:numPr>
        <w:spacing w:after="160" w:line="259" w:lineRule="auto"/>
        <w:rPr>
          <w:rFonts w:eastAsiaTheme="minorEastAsia" w:cs="Arial"/>
          <w:color w:val="000000" w:themeColor="text1"/>
        </w:rPr>
      </w:pPr>
      <w:r w:rsidRPr="00C06D1F">
        <w:rPr>
          <w:rFonts w:cs="Arial"/>
          <w:color w:val="000000" w:themeColor="text1"/>
          <w:lang w:val="en-US"/>
        </w:rPr>
        <w:t xml:space="preserve">Pragmatically capable of implementation </w:t>
      </w:r>
    </w:p>
    <w:p w14:paraId="62900F1E" w14:textId="77777777" w:rsidR="008B6705" w:rsidRPr="00C06D1F" w:rsidRDefault="008B6705" w:rsidP="008B6705">
      <w:pPr>
        <w:pStyle w:val="ListParagraph"/>
        <w:ind w:left="2160"/>
        <w:rPr>
          <w:rFonts w:eastAsiaTheme="minorEastAsia" w:cs="Arial"/>
          <w:color w:val="000000" w:themeColor="text1"/>
        </w:rPr>
      </w:pPr>
    </w:p>
    <w:p w14:paraId="2A3DFE40" w14:textId="21EE6FB8" w:rsidR="00B82592" w:rsidRPr="00B82592" w:rsidRDefault="008B6705" w:rsidP="00FB0F7D">
      <w:pPr>
        <w:pStyle w:val="ListParagraph"/>
        <w:numPr>
          <w:ilvl w:val="0"/>
          <w:numId w:val="17"/>
        </w:numPr>
        <w:spacing w:after="160" w:line="259" w:lineRule="auto"/>
        <w:rPr>
          <w:rFonts w:eastAsiaTheme="minorEastAsia" w:cs="Arial"/>
          <w:color w:val="000000" w:themeColor="text1"/>
        </w:rPr>
      </w:pPr>
      <w:r w:rsidRPr="00C06D1F">
        <w:rPr>
          <w:rFonts w:cs="Arial"/>
          <w:color w:val="000000" w:themeColor="text1"/>
          <w:lang w:val="en-US"/>
        </w:rPr>
        <w:t>the extent to which a person’s wishes and feelings can properly be accommodated within the overall assessment of what is in their best interests</w:t>
      </w:r>
      <w:r w:rsidR="000456A4">
        <w:rPr>
          <w:rFonts w:cs="Arial"/>
          <w:color w:val="000000" w:themeColor="text1"/>
          <w:lang w:val="en-US"/>
        </w:rPr>
        <w:t>.</w:t>
      </w:r>
      <w:r w:rsidRPr="00C06D1F">
        <w:rPr>
          <w:rFonts w:cs="Arial"/>
          <w:color w:val="000000" w:themeColor="text1"/>
          <w:lang w:val="en-US"/>
        </w:rPr>
        <w:t xml:space="preserve"> </w:t>
      </w:r>
    </w:p>
    <w:p w14:paraId="35895D8D" w14:textId="77777777" w:rsidR="00B82592" w:rsidRPr="00B82592" w:rsidRDefault="00B82592" w:rsidP="00B82592">
      <w:pPr>
        <w:pStyle w:val="ListParagraph"/>
        <w:spacing w:after="160" w:line="259" w:lineRule="auto"/>
        <w:ind w:left="1080"/>
        <w:rPr>
          <w:rFonts w:eastAsiaTheme="minorEastAsia" w:cs="Arial"/>
          <w:color w:val="000000" w:themeColor="text1"/>
        </w:rPr>
      </w:pPr>
    </w:p>
    <w:p w14:paraId="5360D732" w14:textId="77777777" w:rsidR="00B82592" w:rsidRPr="00B82592" w:rsidRDefault="00B82592" w:rsidP="00B82592">
      <w:pPr>
        <w:pStyle w:val="ListParagraph"/>
        <w:spacing w:after="160" w:line="259" w:lineRule="auto"/>
        <w:ind w:left="1080"/>
        <w:rPr>
          <w:rFonts w:eastAsiaTheme="minorEastAsia" w:cs="Arial"/>
          <w:color w:val="000000" w:themeColor="text1"/>
        </w:rPr>
      </w:pPr>
    </w:p>
    <w:p w14:paraId="28E4D851" w14:textId="71D6AABC" w:rsidR="00C429B4" w:rsidRPr="00B82592" w:rsidRDefault="00C429B4" w:rsidP="00B82592">
      <w:pPr>
        <w:spacing w:after="160" w:line="259" w:lineRule="auto"/>
        <w:rPr>
          <w:rFonts w:eastAsiaTheme="minorEastAsia" w:cs="Arial"/>
          <w:i/>
          <w:iCs/>
          <w:color w:val="000000" w:themeColor="text1"/>
        </w:rPr>
      </w:pPr>
      <w:r w:rsidRPr="00B82592">
        <w:rPr>
          <w:b/>
          <w:bCs/>
          <w:i/>
          <w:iCs/>
        </w:rPr>
        <w:t>The views of others</w:t>
      </w:r>
    </w:p>
    <w:p w14:paraId="523F8879" w14:textId="77777777" w:rsidR="00B82592" w:rsidRPr="00B82592" w:rsidRDefault="00B82592" w:rsidP="00B82592"/>
    <w:p w14:paraId="603AE357" w14:textId="7F540FB7" w:rsidR="0092151E" w:rsidRDefault="00C05A11" w:rsidP="008B6705">
      <w:pPr>
        <w:rPr>
          <w:rFonts w:cs="Arial"/>
        </w:rPr>
      </w:pPr>
      <w:r>
        <w:rPr>
          <w:rFonts w:cs="Arial"/>
        </w:rPr>
        <w:t>Gathering the views of others is an important part of the best interests</w:t>
      </w:r>
      <w:r w:rsidR="007B2152">
        <w:rPr>
          <w:rFonts w:cs="Arial"/>
        </w:rPr>
        <w:t xml:space="preserve"> process. The act advises </w:t>
      </w:r>
      <w:r w:rsidR="001C2065">
        <w:rPr>
          <w:rFonts w:cs="Arial"/>
        </w:rPr>
        <w:t>us</w:t>
      </w:r>
      <w:r w:rsidR="007B2152">
        <w:rPr>
          <w:rFonts w:cs="Arial"/>
        </w:rPr>
        <w:t xml:space="preserve"> to consult with anyone who has been previously named by P</w:t>
      </w:r>
      <w:r w:rsidR="00DC0A3D">
        <w:rPr>
          <w:rFonts w:cs="Arial"/>
        </w:rPr>
        <w:t xml:space="preserve"> and anyone who takes an interest in their welfare.</w:t>
      </w:r>
      <w:r w:rsidR="00C717BE">
        <w:rPr>
          <w:rFonts w:cs="Arial"/>
        </w:rPr>
        <w:t xml:space="preserve"> If there is no one to </w:t>
      </w:r>
      <w:r w:rsidR="001C2065">
        <w:rPr>
          <w:rFonts w:cs="Arial"/>
        </w:rPr>
        <w:t>consult,</w:t>
      </w:r>
      <w:r w:rsidR="00C717BE">
        <w:rPr>
          <w:rFonts w:cs="Arial"/>
        </w:rPr>
        <w:t xml:space="preserve"> </w:t>
      </w:r>
      <w:r w:rsidR="0086678B">
        <w:rPr>
          <w:rFonts w:cs="Arial"/>
        </w:rPr>
        <w:t xml:space="preserve">then </w:t>
      </w:r>
      <w:r w:rsidR="00C717BE">
        <w:rPr>
          <w:rFonts w:cs="Arial"/>
        </w:rPr>
        <w:t xml:space="preserve">a referral for an </w:t>
      </w:r>
      <w:r w:rsidR="00187AB9">
        <w:rPr>
          <w:rFonts w:cs="Arial"/>
        </w:rPr>
        <w:t>Independent Mental Capacity Assessor (</w:t>
      </w:r>
      <w:r w:rsidR="00C717BE">
        <w:rPr>
          <w:rFonts w:cs="Arial"/>
        </w:rPr>
        <w:t>IMCA</w:t>
      </w:r>
      <w:r w:rsidR="00187AB9">
        <w:rPr>
          <w:rFonts w:cs="Arial"/>
        </w:rPr>
        <w:t>)</w:t>
      </w:r>
      <w:r w:rsidR="00852056">
        <w:rPr>
          <w:rFonts w:cs="Arial"/>
        </w:rPr>
        <w:t xml:space="preserve"> is needed for change of accommodation decisions. </w:t>
      </w:r>
    </w:p>
    <w:p w14:paraId="36699263" w14:textId="77777777" w:rsidR="00B82592" w:rsidRDefault="00B82592" w:rsidP="008B6705">
      <w:pPr>
        <w:rPr>
          <w:rFonts w:cs="Arial"/>
        </w:rPr>
      </w:pPr>
    </w:p>
    <w:p w14:paraId="241C10F7" w14:textId="68AB1793" w:rsidR="00B82592" w:rsidRDefault="00033197" w:rsidP="008B6705">
      <w:hyperlink r:id="rId19" w:history="1">
        <w:r w:rsidRPr="00033197">
          <w:rPr>
            <w:color w:val="0000FF"/>
            <w:u w:val="single"/>
          </w:rPr>
          <w:t>POhWER Homepage</w:t>
        </w:r>
      </w:hyperlink>
    </w:p>
    <w:p w14:paraId="24712B71" w14:textId="77777777" w:rsidR="00FF0A36" w:rsidRDefault="00FF0A36" w:rsidP="008B6705"/>
    <w:p w14:paraId="1A092407" w14:textId="757AB46B" w:rsidR="00FF0A36" w:rsidRPr="00810115" w:rsidRDefault="00FF0A36" w:rsidP="00810115">
      <w:pPr>
        <w:pStyle w:val="Heading4"/>
        <w:rPr>
          <w:b/>
          <w:bCs/>
        </w:rPr>
      </w:pPr>
      <w:r w:rsidRPr="00810115">
        <w:rPr>
          <w:b/>
          <w:bCs/>
          <w:color w:val="000000" w:themeColor="text1"/>
        </w:rPr>
        <w:t>Balance Sheets</w:t>
      </w:r>
    </w:p>
    <w:p w14:paraId="0109ACBE" w14:textId="77777777" w:rsidR="00FF0A36" w:rsidRDefault="00FF0A36" w:rsidP="008B6705">
      <w:pPr>
        <w:rPr>
          <w:rFonts w:eastAsia="Calibri" w:cs="Arial"/>
          <w:color w:val="000000" w:themeColor="text1"/>
          <w:lang w:val="en-US"/>
        </w:rPr>
      </w:pPr>
    </w:p>
    <w:p w14:paraId="63782BB8" w14:textId="1BEAA52D" w:rsidR="00FF0A36" w:rsidRDefault="00FF0A36" w:rsidP="008B6705">
      <w:pPr>
        <w:rPr>
          <w:rFonts w:cs="Arial"/>
        </w:rPr>
      </w:pPr>
      <w:r>
        <w:rPr>
          <w:rFonts w:eastAsia="Calibri" w:cs="Arial"/>
          <w:color w:val="000000" w:themeColor="text1"/>
          <w:lang w:val="en-US"/>
        </w:rPr>
        <w:t xml:space="preserve">To help with decision making it can be helpful to draw up a balance sheet which sets out the available options and lists the benefits and </w:t>
      </w:r>
      <w:r w:rsidR="007A3747">
        <w:rPr>
          <w:rFonts w:eastAsia="Calibri" w:cs="Arial"/>
          <w:color w:val="000000" w:themeColor="text1"/>
          <w:lang w:val="en-US"/>
        </w:rPr>
        <w:t>burdens</w:t>
      </w:r>
      <w:r>
        <w:rPr>
          <w:rFonts w:eastAsia="Calibri" w:cs="Arial"/>
          <w:color w:val="000000" w:themeColor="text1"/>
          <w:lang w:val="en-US"/>
        </w:rPr>
        <w:t xml:space="preserve"> of each option. This can also include </w:t>
      </w:r>
      <w:r w:rsidR="009105B9">
        <w:rPr>
          <w:rFonts w:eastAsia="Calibri" w:cs="Arial"/>
          <w:color w:val="000000" w:themeColor="text1"/>
          <w:lang w:val="en-US"/>
        </w:rPr>
        <w:t xml:space="preserve">the </w:t>
      </w:r>
      <w:r>
        <w:rPr>
          <w:rFonts w:eastAsia="Calibri" w:cs="Arial"/>
          <w:color w:val="000000" w:themeColor="text1"/>
          <w:lang w:val="en-US"/>
        </w:rPr>
        <w:t>practical implications</w:t>
      </w:r>
      <w:r w:rsidR="001C4D18">
        <w:rPr>
          <w:rFonts w:eastAsia="Calibri" w:cs="Arial"/>
          <w:color w:val="000000" w:themeColor="text1"/>
          <w:lang w:val="en-US"/>
        </w:rPr>
        <w:t xml:space="preserve"> </w:t>
      </w:r>
      <w:r w:rsidR="009105B9">
        <w:rPr>
          <w:rFonts w:eastAsia="Calibri" w:cs="Arial"/>
          <w:color w:val="000000" w:themeColor="text1"/>
          <w:lang w:val="en-US"/>
        </w:rPr>
        <w:t>for</w:t>
      </w:r>
      <w:r w:rsidR="001C4D18">
        <w:rPr>
          <w:rFonts w:eastAsia="Calibri" w:cs="Arial"/>
          <w:color w:val="000000" w:themeColor="text1"/>
          <w:lang w:val="en-US"/>
        </w:rPr>
        <w:t xml:space="preserve"> any given decision.</w:t>
      </w:r>
      <w:r>
        <w:rPr>
          <w:rFonts w:eastAsia="Calibri" w:cs="Arial"/>
          <w:color w:val="000000" w:themeColor="text1"/>
          <w:lang w:val="en-US"/>
        </w:rPr>
        <w:t xml:space="preserve"> For example, if one care home appears preferable but is further away from P’s family and would cause problems for them </w:t>
      </w:r>
      <w:r w:rsidR="009105B9">
        <w:rPr>
          <w:rFonts w:eastAsia="Calibri" w:cs="Arial"/>
          <w:color w:val="000000" w:themeColor="text1"/>
          <w:lang w:val="en-US"/>
        </w:rPr>
        <w:t>visiting</w:t>
      </w:r>
      <w:r>
        <w:rPr>
          <w:rFonts w:eastAsia="Calibri" w:cs="Arial"/>
          <w:color w:val="000000" w:themeColor="text1"/>
          <w:lang w:val="en-US"/>
        </w:rPr>
        <w:t xml:space="preserve"> P then this needs to be considered as part of the process</w:t>
      </w:r>
      <w:r w:rsidR="001C4D18">
        <w:rPr>
          <w:rFonts w:eastAsia="Calibri" w:cs="Arial"/>
          <w:color w:val="000000" w:themeColor="text1"/>
          <w:lang w:val="en-US"/>
        </w:rPr>
        <w:t>.</w:t>
      </w:r>
    </w:p>
    <w:p w14:paraId="6275AEA9" w14:textId="77777777" w:rsidR="00852056" w:rsidRDefault="00852056" w:rsidP="008B6705">
      <w:pPr>
        <w:rPr>
          <w:rFonts w:cs="Arial"/>
        </w:rPr>
      </w:pPr>
    </w:p>
    <w:p w14:paraId="5A239065" w14:textId="77777777" w:rsidR="00CD1DFA" w:rsidRPr="0062610D" w:rsidRDefault="00CD1DFA" w:rsidP="00864670">
      <w:pPr>
        <w:pStyle w:val="Heading3"/>
        <w:spacing w:before="0" w:after="0"/>
        <w:rPr>
          <w:rFonts w:eastAsiaTheme="minorEastAsia"/>
          <w:b/>
          <w:bCs/>
          <w:color w:val="000000" w:themeColor="text1"/>
        </w:rPr>
      </w:pPr>
      <w:bookmarkStart w:id="29" w:name="_Toc123836315"/>
      <w:bookmarkStart w:id="30" w:name="_Toc209772722"/>
      <w:r w:rsidRPr="00864670">
        <w:rPr>
          <w:b/>
          <w:bCs/>
          <w:color w:val="auto"/>
          <w:lang w:val="en-US"/>
        </w:rPr>
        <w:t>Regaining capacity</w:t>
      </w:r>
      <w:bookmarkEnd w:id="29"/>
      <w:bookmarkEnd w:id="30"/>
      <w:r w:rsidRPr="00864670">
        <w:rPr>
          <w:rFonts w:eastAsia="Calibri"/>
          <w:b/>
          <w:bCs/>
          <w:color w:val="auto"/>
          <w:lang w:val="en-US"/>
        </w:rPr>
        <w:t xml:space="preserve"> </w:t>
      </w:r>
    </w:p>
    <w:p w14:paraId="21675167" w14:textId="77777777" w:rsidR="00CD1DFA" w:rsidRPr="00C06D1F" w:rsidRDefault="00CD1DFA" w:rsidP="00187AB9">
      <w:pPr>
        <w:rPr>
          <w:rFonts w:cs="Arial"/>
          <w:lang w:val="en-US"/>
        </w:rPr>
      </w:pPr>
    </w:p>
    <w:p w14:paraId="14C8EE8D" w14:textId="77777777" w:rsidR="00CD1DFA" w:rsidRPr="00C06D1F" w:rsidRDefault="00CD1DFA" w:rsidP="00CD1DFA">
      <w:pPr>
        <w:rPr>
          <w:rFonts w:eastAsiaTheme="minorEastAsia" w:cs="Arial"/>
          <w:color w:val="000000" w:themeColor="text1"/>
        </w:rPr>
      </w:pPr>
      <w:r w:rsidRPr="00C06D1F">
        <w:rPr>
          <w:rFonts w:eastAsia="Calibri" w:cs="Arial"/>
          <w:color w:val="000000" w:themeColor="text1"/>
          <w:lang w:val="en-US"/>
        </w:rPr>
        <w:t xml:space="preserve">In urgent situations it might not be possible to wait to see if capacity is regained. If the decision cannot be delayed but improvements in capacity are likely, you should ensure that there are plans to review capacity and the best interests decision on a regular basis.  </w:t>
      </w:r>
    </w:p>
    <w:p w14:paraId="47208D42" w14:textId="46AB8C94" w:rsidR="00B450D5" w:rsidRDefault="00DE46ED" w:rsidP="008B6705">
      <w:pPr>
        <w:rPr>
          <w:rFonts w:eastAsia="Calibri" w:cs="Arial"/>
          <w:color w:val="000000" w:themeColor="text1"/>
          <w:lang w:val="en-US"/>
        </w:rPr>
      </w:pPr>
      <w:r>
        <w:rPr>
          <w:rFonts w:eastAsia="Calibri" w:cs="Arial"/>
          <w:color w:val="000000" w:themeColor="text1"/>
          <w:lang w:val="en-US"/>
        </w:rPr>
        <w:t xml:space="preserve"> </w:t>
      </w:r>
    </w:p>
    <w:p w14:paraId="3508AF50" w14:textId="77777777" w:rsidR="00620D98" w:rsidRPr="002F6E8A" w:rsidRDefault="00620D98" w:rsidP="008B6705">
      <w:pPr>
        <w:rPr>
          <w:rFonts w:eastAsia="Calibri" w:cs="Arial"/>
          <w:color w:val="000000" w:themeColor="text1"/>
          <w:lang w:val="en-US"/>
        </w:rPr>
      </w:pPr>
    </w:p>
    <w:p w14:paraId="75C5A006" w14:textId="288E85EA" w:rsidR="008B6705" w:rsidRDefault="008B6705" w:rsidP="00EF5BF6">
      <w:pPr>
        <w:pStyle w:val="Heading2"/>
        <w:numPr>
          <w:ilvl w:val="0"/>
          <w:numId w:val="26"/>
        </w:numPr>
        <w:spacing w:before="0" w:after="0"/>
        <w:rPr>
          <w:rFonts w:ascii="Arial" w:hAnsi="Arial" w:cs="Arial"/>
          <w:b/>
          <w:bCs/>
        </w:rPr>
      </w:pPr>
      <w:bookmarkStart w:id="31" w:name="_Toc209772723"/>
      <w:r w:rsidRPr="008C41DB">
        <w:rPr>
          <w:rFonts w:ascii="Arial" w:hAnsi="Arial" w:cs="Arial"/>
          <w:b/>
          <w:bCs/>
          <w:color w:val="auto"/>
        </w:rPr>
        <w:t>Written statements</w:t>
      </w:r>
      <w:bookmarkEnd w:id="31"/>
    </w:p>
    <w:p w14:paraId="2AD22397" w14:textId="77777777" w:rsidR="00864670" w:rsidRPr="00864670" w:rsidRDefault="00864670" w:rsidP="00864670"/>
    <w:p w14:paraId="3998F96C" w14:textId="29F2FF45" w:rsidR="008B6705" w:rsidRDefault="008B6705" w:rsidP="00815A12">
      <w:pPr>
        <w:pStyle w:val="ListParagraph"/>
        <w:ind w:left="0"/>
        <w:rPr>
          <w:rFonts w:cs="Arial"/>
        </w:rPr>
      </w:pPr>
      <w:r w:rsidRPr="00C06D1F">
        <w:rPr>
          <w:rFonts w:cs="Arial"/>
        </w:rPr>
        <w:t>Written statements th</w:t>
      </w:r>
      <w:r w:rsidR="006F5935">
        <w:rPr>
          <w:rFonts w:cs="Arial"/>
        </w:rPr>
        <w:t>at P</w:t>
      </w:r>
      <w:r w:rsidRPr="00C06D1F">
        <w:rPr>
          <w:rFonts w:cs="Arial"/>
        </w:rPr>
        <w:t xml:space="preserve"> made before losing cap</w:t>
      </w:r>
      <w:r w:rsidR="006F5935">
        <w:rPr>
          <w:rFonts w:cs="Arial"/>
        </w:rPr>
        <w:t xml:space="preserve">acity can </w:t>
      </w:r>
      <w:r w:rsidRPr="00C06D1F">
        <w:rPr>
          <w:rFonts w:cs="Arial"/>
        </w:rPr>
        <w:t xml:space="preserve">provide a lot of information about </w:t>
      </w:r>
      <w:r w:rsidR="00A748E4">
        <w:rPr>
          <w:rFonts w:cs="Arial"/>
        </w:rPr>
        <w:t>their</w:t>
      </w:r>
      <w:r w:rsidRPr="00C06D1F">
        <w:rPr>
          <w:rFonts w:cs="Arial"/>
        </w:rPr>
        <w:t xml:space="preserve"> wishes for example where they would prefer to live, or how they wish to be cared for. You should consider written statements carefully. If the best interests decision does not follow something </w:t>
      </w:r>
      <w:r w:rsidR="00A5266D">
        <w:rPr>
          <w:rFonts w:cs="Arial"/>
        </w:rPr>
        <w:t xml:space="preserve">that P </w:t>
      </w:r>
      <w:r w:rsidRPr="00C06D1F">
        <w:rPr>
          <w:rFonts w:cs="Arial"/>
        </w:rPr>
        <w:t xml:space="preserve">has put in writing, you must clearly record the reasons why. </w:t>
      </w:r>
    </w:p>
    <w:p w14:paraId="530CD3B0" w14:textId="77777777" w:rsidR="00E20481" w:rsidRPr="00810115" w:rsidRDefault="00E20481" w:rsidP="008B6705">
      <w:pPr>
        <w:pStyle w:val="ListParagraph"/>
        <w:ind w:left="360"/>
        <w:rPr>
          <w:rFonts w:cs="Arial"/>
          <w:sz w:val="28"/>
          <w:szCs w:val="28"/>
        </w:rPr>
      </w:pPr>
    </w:p>
    <w:p w14:paraId="3CA565CC" w14:textId="6A37C7FD" w:rsidR="008B6705" w:rsidRPr="00810115" w:rsidRDefault="008B6705" w:rsidP="008C41DB">
      <w:pPr>
        <w:pStyle w:val="Heading3"/>
        <w:spacing w:before="0" w:after="0"/>
        <w:rPr>
          <w:b/>
          <w:bCs/>
          <w:color w:val="auto"/>
          <w:sz w:val="24"/>
          <w:szCs w:val="24"/>
        </w:rPr>
      </w:pPr>
      <w:bookmarkStart w:id="32" w:name="_Toc209772724"/>
      <w:r w:rsidRPr="00810115">
        <w:rPr>
          <w:b/>
          <w:bCs/>
          <w:color w:val="auto"/>
        </w:rPr>
        <w:t>Advance Decisions</w:t>
      </w:r>
      <w:bookmarkEnd w:id="32"/>
      <w:r w:rsidR="001809AC" w:rsidRPr="00810115">
        <w:rPr>
          <w:b/>
          <w:bCs/>
          <w:color w:val="auto"/>
          <w:sz w:val="24"/>
          <w:szCs w:val="24"/>
        </w:rPr>
        <w:t xml:space="preserve"> </w:t>
      </w:r>
    </w:p>
    <w:p w14:paraId="54498E67" w14:textId="77777777" w:rsidR="008C41DB" w:rsidRPr="008C41DB" w:rsidRDefault="008C41DB" w:rsidP="008C41DB"/>
    <w:p w14:paraId="1EDD3AB6" w14:textId="2B0DC872" w:rsidR="00D113AF" w:rsidRDefault="00A5266D" w:rsidP="008C41DB">
      <w:pPr>
        <w:pStyle w:val="ListParagraph"/>
        <w:ind w:left="0"/>
        <w:rPr>
          <w:rFonts w:cs="Arial"/>
        </w:rPr>
      </w:pPr>
      <w:r>
        <w:rPr>
          <w:rFonts w:cs="Arial"/>
        </w:rPr>
        <w:t>A</w:t>
      </w:r>
      <w:r w:rsidR="000A1539">
        <w:rPr>
          <w:rFonts w:cs="Arial"/>
        </w:rPr>
        <w:t>n advance</w:t>
      </w:r>
      <w:r w:rsidR="0077482A">
        <w:rPr>
          <w:rFonts w:cs="Arial"/>
        </w:rPr>
        <w:t xml:space="preserve"> decision concerns </w:t>
      </w:r>
      <w:r w:rsidR="0077482A" w:rsidRPr="008C1D48">
        <w:rPr>
          <w:rFonts w:cs="Arial"/>
          <w:b/>
          <w:bCs/>
        </w:rPr>
        <w:t>medical treatment decisions only</w:t>
      </w:r>
      <w:r w:rsidR="00B82775">
        <w:rPr>
          <w:rFonts w:cs="Arial"/>
        </w:rPr>
        <w:t xml:space="preserve"> and give </w:t>
      </w:r>
      <w:proofErr w:type="spellStart"/>
      <w:r w:rsidR="00B82775">
        <w:rPr>
          <w:rFonts w:cs="Arial"/>
        </w:rPr>
        <w:t>P</w:t>
      </w:r>
      <w:proofErr w:type="spellEnd"/>
      <w:r w:rsidR="00B82775">
        <w:rPr>
          <w:rFonts w:cs="Arial"/>
        </w:rPr>
        <w:t xml:space="preserve"> the legal right to refuse specific medical treatments</w:t>
      </w:r>
      <w:r w:rsidR="0077482A">
        <w:rPr>
          <w:rFonts w:cs="Arial"/>
        </w:rPr>
        <w:t>.</w:t>
      </w:r>
      <w:r w:rsidR="00D113AF">
        <w:rPr>
          <w:rFonts w:cs="Arial"/>
        </w:rPr>
        <w:t xml:space="preserve"> Although they are legally binding, health professionals do not have to adhere to them if P is detained under the Mental Health Act at the time when the decision is needed. </w:t>
      </w:r>
    </w:p>
    <w:p w14:paraId="404873AE" w14:textId="77777777" w:rsidR="00D113AF" w:rsidRDefault="00D113AF" w:rsidP="008C41DB">
      <w:pPr>
        <w:pStyle w:val="ListParagraph"/>
        <w:ind w:left="0"/>
        <w:rPr>
          <w:rFonts w:cs="Arial"/>
        </w:rPr>
      </w:pPr>
    </w:p>
    <w:p w14:paraId="01A5EE59" w14:textId="4047CD78" w:rsidR="00D113AF" w:rsidRPr="00810115" w:rsidRDefault="007D1EF1" w:rsidP="00810115">
      <w:pPr>
        <w:pStyle w:val="Heading3"/>
        <w:rPr>
          <w:b/>
          <w:bCs/>
        </w:rPr>
      </w:pPr>
      <w:bookmarkStart w:id="33" w:name="_Toc209772725"/>
      <w:r w:rsidRPr="00810115">
        <w:rPr>
          <w:b/>
          <w:bCs/>
          <w:color w:val="000000" w:themeColor="text1"/>
        </w:rPr>
        <w:t>Advance Statements</w:t>
      </w:r>
      <w:bookmarkEnd w:id="33"/>
    </w:p>
    <w:p w14:paraId="7463241E" w14:textId="77777777" w:rsidR="007D1EF1" w:rsidRDefault="007D1EF1" w:rsidP="008C41DB">
      <w:pPr>
        <w:pStyle w:val="ListParagraph"/>
        <w:ind w:left="0"/>
        <w:rPr>
          <w:rFonts w:cs="Arial"/>
        </w:rPr>
      </w:pPr>
    </w:p>
    <w:p w14:paraId="3EBA6745" w14:textId="1B32D9F1" w:rsidR="00CA46C5" w:rsidRDefault="007952AD">
      <w:r>
        <w:t xml:space="preserve">An advance statement </w:t>
      </w:r>
      <w:r w:rsidR="003A14B2">
        <w:t>is</w:t>
      </w:r>
      <w:r w:rsidR="004F3072">
        <w:t xml:space="preserve"> sometimes referred to as a “statement of wishes</w:t>
      </w:r>
      <w:r w:rsidR="003A14B2">
        <w:t>.</w:t>
      </w:r>
      <w:r w:rsidR="004F3072">
        <w:t xml:space="preserve">” </w:t>
      </w:r>
      <w:r w:rsidR="003A14B2">
        <w:t>It</w:t>
      </w:r>
      <w:r w:rsidR="004F3072">
        <w:t xml:space="preserve"> </w:t>
      </w:r>
      <w:r>
        <w:t>enable</w:t>
      </w:r>
      <w:r w:rsidR="003A14B2">
        <w:t>s</w:t>
      </w:r>
      <w:r>
        <w:t xml:space="preserve"> P to set out preferences regarding care and support </w:t>
      </w:r>
      <w:r w:rsidR="008C1D48">
        <w:t>should</w:t>
      </w:r>
      <w:r w:rsidR="003A14B2">
        <w:t xml:space="preserve"> they</w:t>
      </w:r>
      <w:r>
        <w:t xml:space="preserve"> lose </w:t>
      </w:r>
      <w:r>
        <w:lastRenderedPageBreak/>
        <w:t>capacity in the futur</w:t>
      </w:r>
      <w:r w:rsidR="00927DAF">
        <w:t xml:space="preserve">e and </w:t>
      </w:r>
      <w:r w:rsidR="008C1D48">
        <w:t xml:space="preserve">can apply to both health and social care arrangements. </w:t>
      </w:r>
      <w:r w:rsidR="00C23449">
        <w:t xml:space="preserve">Advance statements are not </w:t>
      </w:r>
      <w:r w:rsidR="008C1D48">
        <w:t>legally binding</w:t>
      </w:r>
      <w:r w:rsidR="004F3072">
        <w:t xml:space="preserve"> but</w:t>
      </w:r>
      <w:r w:rsidR="00927DAF">
        <w:t xml:space="preserve"> if a best interests decision </w:t>
      </w:r>
      <w:r w:rsidR="003F48E4">
        <w:t xml:space="preserve">conflicts with wishes set out in this form, the decision maker must clearly evidence the rationale for this course of action. </w:t>
      </w:r>
    </w:p>
    <w:p w14:paraId="18675CF2" w14:textId="77777777" w:rsidR="00810115" w:rsidRDefault="00810115"/>
    <w:p w14:paraId="01995200" w14:textId="7641A69A" w:rsidR="008F35A3" w:rsidRDefault="001D6B06">
      <w:pPr>
        <w:rPr>
          <w:rFonts w:ascii="Helvetica" w:hAnsi="Helvetica"/>
          <w:sz w:val="23"/>
          <w:szCs w:val="23"/>
        </w:rPr>
      </w:pPr>
      <w:r>
        <w:t xml:space="preserve">More </w:t>
      </w:r>
      <w:r w:rsidR="008F35A3">
        <w:t>information on advance decision making can be found at:</w:t>
      </w:r>
      <w:r w:rsidR="0069184B" w:rsidRPr="0069184B">
        <w:t xml:space="preserve"> </w:t>
      </w:r>
      <w:hyperlink r:id="rId20" w:tgtFrame="_blank" w:history="1">
        <w:r w:rsidR="00936130">
          <w:rPr>
            <w:rStyle w:val="Hyperlink"/>
            <w:rFonts w:ascii="Helvetica" w:eastAsiaTheme="majorEastAsia" w:hAnsi="Helvetica"/>
            <w:color w:val="1D5782"/>
            <w:sz w:val="23"/>
            <w:szCs w:val="23"/>
          </w:rPr>
          <w:t>Rethink website</w:t>
        </w:r>
      </w:hyperlink>
    </w:p>
    <w:p w14:paraId="2A804BA8" w14:textId="77777777" w:rsidR="00E10EE1" w:rsidRDefault="00E10EE1">
      <w:pPr>
        <w:rPr>
          <w:rFonts w:ascii="Helvetica" w:hAnsi="Helvetica"/>
          <w:sz w:val="23"/>
          <w:szCs w:val="23"/>
        </w:rPr>
      </w:pPr>
    </w:p>
    <w:p w14:paraId="239E1FFE" w14:textId="465744F7" w:rsidR="00E10EE1" w:rsidRPr="00810115" w:rsidRDefault="00E10EE1" w:rsidP="00F40B94">
      <w:pPr>
        <w:pStyle w:val="Heading2"/>
        <w:numPr>
          <w:ilvl w:val="0"/>
          <w:numId w:val="26"/>
        </w:numPr>
        <w:rPr>
          <w:rFonts w:ascii="Arial" w:hAnsi="Arial" w:cs="Arial"/>
          <w:b/>
          <w:bCs/>
          <w:color w:val="000000" w:themeColor="text1"/>
        </w:rPr>
      </w:pPr>
      <w:bookmarkStart w:id="34" w:name="_Toc209772726"/>
      <w:r w:rsidRPr="00810115">
        <w:rPr>
          <w:rFonts w:ascii="Arial" w:hAnsi="Arial" w:cs="Arial"/>
          <w:b/>
          <w:bCs/>
          <w:color w:val="000000" w:themeColor="text1"/>
        </w:rPr>
        <w:t>Further Information</w:t>
      </w:r>
      <w:bookmarkEnd w:id="34"/>
    </w:p>
    <w:p w14:paraId="44CC7679" w14:textId="77777777" w:rsidR="00E10EE1" w:rsidRDefault="00E10EE1"/>
    <w:p w14:paraId="20795F76" w14:textId="77777777" w:rsidR="001D6B06" w:rsidRPr="001D6B06" w:rsidRDefault="001D6B06" w:rsidP="001D6B06">
      <w:pPr>
        <w:spacing w:after="5" w:line="259" w:lineRule="auto"/>
        <w:jc w:val="both"/>
        <w:rPr>
          <w:rFonts w:eastAsia="Arial" w:cs="Arial"/>
          <w:color w:val="000000"/>
          <w:kern w:val="2"/>
          <w14:ligatures w14:val="standardContextual"/>
        </w:rPr>
      </w:pPr>
      <w:hyperlink r:id="rId21">
        <w:r w:rsidRPr="001D6B06">
          <w:rPr>
            <w:rFonts w:eastAsia="Arial" w:cs="Arial"/>
            <w:color w:val="0000FF"/>
            <w:kern w:val="2"/>
            <w:u w:val="single" w:color="0000FF"/>
            <w14:ligatures w14:val="standardContextual"/>
          </w:rPr>
          <w:t>Mental Capacity Guidance | Nottinghamshire County Council Intranet</w:t>
        </w:r>
      </w:hyperlink>
      <w:hyperlink r:id="rId22">
        <w:r w:rsidRPr="001D6B06">
          <w:rPr>
            <w:rFonts w:eastAsia="Arial" w:cs="Arial"/>
            <w:color w:val="000000"/>
            <w:kern w:val="2"/>
            <w:sz w:val="22"/>
            <w14:ligatures w14:val="standardContextual"/>
          </w:rPr>
          <w:t xml:space="preserve"> </w:t>
        </w:r>
      </w:hyperlink>
    </w:p>
    <w:p w14:paraId="6B4FF0F4" w14:textId="77777777" w:rsidR="001D6B06" w:rsidRPr="001D6B06" w:rsidRDefault="001D6B06" w:rsidP="001D6B06">
      <w:pPr>
        <w:spacing w:after="5" w:line="259" w:lineRule="auto"/>
        <w:jc w:val="both"/>
        <w:rPr>
          <w:rFonts w:eastAsia="Arial" w:cs="Arial"/>
          <w:color w:val="000000"/>
          <w:kern w:val="2"/>
          <w14:ligatures w14:val="standardContextual"/>
        </w:rPr>
      </w:pPr>
      <w:hyperlink r:id="rId23">
        <w:r w:rsidRPr="001D6B06">
          <w:rPr>
            <w:rFonts w:eastAsia="Arial" w:cs="Arial"/>
            <w:color w:val="0000FF"/>
            <w:kern w:val="2"/>
            <w:u w:val="single" w:color="0000FF"/>
            <w14:ligatures w14:val="standardContextual"/>
          </w:rPr>
          <w:t>Mental Capacity Act 2005 [GOV.UK</w:t>
        </w:r>
      </w:hyperlink>
      <w:hyperlink r:id="rId24">
        <w:r w:rsidRPr="001D6B06">
          <w:rPr>
            <w:rFonts w:eastAsia="Arial" w:cs="Arial"/>
            <w:color w:val="0000FF"/>
            <w:kern w:val="2"/>
            <w:u w:val="single" w:color="0000FF"/>
            <w14:ligatures w14:val="standardContextual"/>
          </w:rPr>
          <w:t>]</w:t>
        </w:r>
      </w:hyperlink>
      <w:hyperlink r:id="rId25">
        <w:r w:rsidRPr="001D6B06">
          <w:rPr>
            <w:rFonts w:eastAsia="Arial" w:cs="Arial"/>
            <w:color w:val="000000"/>
            <w:kern w:val="2"/>
            <w14:ligatures w14:val="standardContextual"/>
          </w:rPr>
          <w:t xml:space="preserve"> </w:t>
        </w:r>
      </w:hyperlink>
    </w:p>
    <w:p w14:paraId="74DBBE98" w14:textId="77777777" w:rsidR="001D6B06" w:rsidRPr="001D6B06" w:rsidRDefault="001D6B06" w:rsidP="001D6B06">
      <w:pPr>
        <w:spacing w:after="5" w:line="259" w:lineRule="auto"/>
        <w:jc w:val="both"/>
        <w:rPr>
          <w:rFonts w:eastAsia="Arial" w:cs="Arial"/>
          <w:color w:val="000000"/>
          <w:kern w:val="2"/>
          <w14:ligatures w14:val="standardContextual"/>
        </w:rPr>
      </w:pPr>
      <w:hyperlink r:id="rId26">
        <w:r w:rsidRPr="001D6B06">
          <w:rPr>
            <w:rFonts w:eastAsia="Arial" w:cs="Arial"/>
            <w:color w:val="0000FF"/>
            <w:kern w:val="2"/>
            <w:u w:val="single" w:color="0000FF"/>
            <w14:ligatures w14:val="standardContextual"/>
          </w:rPr>
          <w:t>Mental</w:t>
        </w:r>
      </w:hyperlink>
      <w:hyperlink r:id="rId27">
        <w:r w:rsidRPr="001D6B06">
          <w:rPr>
            <w:rFonts w:eastAsia="Arial" w:cs="Arial"/>
            <w:color w:val="0000FF"/>
            <w:kern w:val="2"/>
            <w:u w:val="single" w:color="0000FF"/>
            <w14:ligatures w14:val="standardContextual"/>
          </w:rPr>
          <w:t>-</w:t>
        </w:r>
      </w:hyperlink>
      <w:hyperlink r:id="rId28">
        <w:r w:rsidRPr="001D6B06">
          <w:rPr>
            <w:rFonts w:eastAsia="Arial" w:cs="Arial"/>
            <w:color w:val="0000FF"/>
            <w:kern w:val="2"/>
            <w:u w:val="single" w:color="0000FF"/>
            <w14:ligatures w14:val="standardContextual"/>
          </w:rPr>
          <w:t>Capacity</w:t>
        </w:r>
      </w:hyperlink>
      <w:hyperlink r:id="rId29">
        <w:r w:rsidRPr="001D6B06">
          <w:rPr>
            <w:rFonts w:eastAsia="Arial" w:cs="Arial"/>
            <w:color w:val="0000FF"/>
            <w:kern w:val="2"/>
            <w:u w:val="single" w:color="0000FF"/>
            <w14:ligatures w14:val="standardContextual"/>
          </w:rPr>
          <w:t>-</w:t>
        </w:r>
      </w:hyperlink>
      <w:hyperlink r:id="rId30">
        <w:r w:rsidRPr="001D6B06">
          <w:rPr>
            <w:rFonts w:eastAsia="Arial" w:cs="Arial"/>
            <w:color w:val="0000FF"/>
            <w:kern w:val="2"/>
            <w:u w:val="single" w:color="0000FF"/>
            <w14:ligatures w14:val="standardContextual"/>
          </w:rPr>
          <w:t>Act</w:t>
        </w:r>
      </w:hyperlink>
      <w:hyperlink r:id="rId31">
        <w:r w:rsidRPr="001D6B06">
          <w:rPr>
            <w:rFonts w:eastAsia="Arial" w:cs="Arial"/>
            <w:color w:val="0000FF"/>
            <w:kern w:val="2"/>
            <w:u w:val="single" w:color="0000FF"/>
            <w14:ligatures w14:val="standardContextual"/>
          </w:rPr>
          <w:t>-</w:t>
        </w:r>
      </w:hyperlink>
      <w:hyperlink r:id="rId32">
        <w:r w:rsidRPr="001D6B06">
          <w:rPr>
            <w:rFonts w:eastAsia="Arial" w:cs="Arial"/>
            <w:color w:val="0000FF"/>
            <w:kern w:val="2"/>
            <w:u w:val="single" w:color="0000FF"/>
            <w14:ligatures w14:val="standardContextual"/>
          </w:rPr>
          <w:t>code</w:t>
        </w:r>
      </w:hyperlink>
      <w:hyperlink r:id="rId33">
        <w:r w:rsidRPr="001D6B06">
          <w:rPr>
            <w:rFonts w:eastAsia="Arial" w:cs="Arial"/>
            <w:color w:val="0000FF"/>
            <w:kern w:val="2"/>
            <w:u w:val="single" w:color="0000FF"/>
            <w14:ligatures w14:val="standardContextual"/>
          </w:rPr>
          <w:t>-</w:t>
        </w:r>
      </w:hyperlink>
      <w:hyperlink r:id="rId34">
        <w:r w:rsidRPr="001D6B06">
          <w:rPr>
            <w:rFonts w:eastAsia="Arial" w:cs="Arial"/>
            <w:color w:val="0000FF"/>
            <w:kern w:val="2"/>
            <w:u w:val="single" w:color="0000FF"/>
            <w14:ligatures w14:val="standardContextual"/>
          </w:rPr>
          <w:t>of</w:t>
        </w:r>
      </w:hyperlink>
      <w:hyperlink r:id="rId35">
        <w:r w:rsidRPr="001D6B06">
          <w:rPr>
            <w:rFonts w:eastAsia="Arial" w:cs="Arial"/>
            <w:color w:val="0000FF"/>
            <w:kern w:val="2"/>
            <w:u w:val="single" w:color="0000FF"/>
            <w14:ligatures w14:val="standardContextual"/>
          </w:rPr>
          <w:t>-</w:t>
        </w:r>
      </w:hyperlink>
      <w:hyperlink r:id="rId36">
        <w:r w:rsidRPr="001D6B06">
          <w:rPr>
            <w:rFonts w:eastAsia="Arial" w:cs="Arial"/>
            <w:color w:val="0000FF"/>
            <w:kern w:val="2"/>
            <w:u w:val="single" w:color="0000FF"/>
            <w14:ligatures w14:val="standardContextual"/>
          </w:rPr>
          <w:t>practice [PDF]</w:t>
        </w:r>
      </w:hyperlink>
      <w:hyperlink r:id="rId37">
        <w:r w:rsidRPr="001D6B06">
          <w:rPr>
            <w:rFonts w:eastAsia="Arial" w:cs="Arial"/>
            <w:color w:val="000000"/>
            <w:kern w:val="2"/>
            <w14:ligatures w14:val="standardContextual"/>
          </w:rPr>
          <w:t xml:space="preserve"> </w:t>
        </w:r>
      </w:hyperlink>
    </w:p>
    <w:p w14:paraId="2D2BB419" w14:textId="77777777" w:rsidR="001D6B06" w:rsidRPr="001D6B06" w:rsidRDefault="001D6B06" w:rsidP="001D6B06">
      <w:pPr>
        <w:spacing w:line="259" w:lineRule="auto"/>
        <w:rPr>
          <w:rFonts w:eastAsia="Arial" w:cs="Arial"/>
          <w:color w:val="000000"/>
          <w:kern w:val="2"/>
          <w14:ligatures w14:val="standardContextual"/>
        </w:rPr>
      </w:pPr>
      <w:r w:rsidRPr="001D6B06">
        <w:rPr>
          <w:rFonts w:eastAsia="Arial" w:cs="Arial"/>
          <w:color w:val="000000"/>
          <w:kern w:val="2"/>
          <w14:ligatures w14:val="standardContextual"/>
        </w:rPr>
        <w:t xml:space="preserve"> </w:t>
      </w:r>
    </w:p>
    <w:p w14:paraId="723D7245" w14:textId="77777777" w:rsidR="001D6B06" w:rsidRDefault="001D6B06"/>
    <w:sectPr w:rsidR="001D6B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altName w:val="Segoe UI"/>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78F5"/>
    <w:multiLevelType w:val="hybridMultilevel"/>
    <w:tmpl w:val="AAAE7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90531D"/>
    <w:multiLevelType w:val="hybridMultilevel"/>
    <w:tmpl w:val="A49C73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0B0629A"/>
    <w:multiLevelType w:val="hybridMultilevel"/>
    <w:tmpl w:val="D89432CE"/>
    <w:lvl w:ilvl="0" w:tplc="71E85B0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80CFA1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77EAD2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200BC1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B86F0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38ECF8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D329C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B2D4F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C5EAEF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3A714DF"/>
    <w:multiLevelType w:val="hybridMultilevel"/>
    <w:tmpl w:val="AD7E44EE"/>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 w15:restartNumberingAfterBreak="0">
    <w:nsid w:val="13C92872"/>
    <w:multiLevelType w:val="hybridMultilevel"/>
    <w:tmpl w:val="A99EBC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CF32C8"/>
    <w:multiLevelType w:val="hybridMultilevel"/>
    <w:tmpl w:val="120A478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7251818"/>
    <w:multiLevelType w:val="hybridMultilevel"/>
    <w:tmpl w:val="17AED458"/>
    <w:lvl w:ilvl="0" w:tplc="B7F0F08C">
      <w:start w:val="1"/>
      <w:numFmt w:val="decimal"/>
      <w:lvlText w:val="%1."/>
      <w:lvlJc w:val="left"/>
      <w:pPr>
        <w:ind w:left="720" w:hanging="360"/>
      </w:pPr>
      <w:rPr>
        <w:rFonts w:hint="default"/>
        <w:b w:val="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FA1B93"/>
    <w:multiLevelType w:val="hybridMultilevel"/>
    <w:tmpl w:val="FE0813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0978C1"/>
    <w:multiLevelType w:val="hybridMultilevel"/>
    <w:tmpl w:val="41748008"/>
    <w:lvl w:ilvl="0" w:tplc="2BF0F8CC">
      <w:start w:val="1"/>
      <w:numFmt w:val="decimal"/>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3106623"/>
    <w:multiLevelType w:val="hybridMultilevel"/>
    <w:tmpl w:val="246EF7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1E2FAB"/>
    <w:multiLevelType w:val="hybridMultilevel"/>
    <w:tmpl w:val="F5A2D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BF5A52"/>
    <w:multiLevelType w:val="hybridMultilevel"/>
    <w:tmpl w:val="91D624B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2" w15:restartNumberingAfterBreak="0">
    <w:nsid w:val="2DB247C2"/>
    <w:multiLevelType w:val="hybridMultilevel"/>
    <w:tmpl w:val="41BE7A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2A447D6"/>
    <w:multiLevelType w:val="hybridMultilevel"/>
    <w:tmpl w:val="5B7E8CDA"/>
    <w:lvl w:ilvl="0" w:tplc="FF063970">
      <w:start w:val="1"/>
      <w:numFmt w:val="decimal"/>
      <w:lvlText w:val="%1."/>
      <w:lvlJc w:val="left"/>
      <w:pPr>
        <w:ind w:left="360" w:hanging="360"/>
      </w:pPr>
      <w:rPr>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94118FB"/>
    <w:multiLevelType w:val="hybridMultilevel"/>
    <w:tmpl w:val="EB7A2D18"/>
    <w:lvl w:ilvl="0" w:tplc="4692B8A2">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A195AF8"/>
    <w:multiLevelType w:val="hybridMultilevel"/>
    <w:tmpl w:val="FFFFFFFF"/>
    <w:lvl w:ilvl="0" w:tplc="3588F584">
      <w:start w:val="1"/>
      <w:numFmt w:val="bullet"/>
      <w:lvlText w:val=""/>
      <w:lvlJc w:val="left"/>
      <w:pPr>
        <w:ind w:left="720" w:hanging="360"/>
      </w:pPr>
      <w:rPr>
        <w:rFonts w:ascii="Symbol" w:hAnsi="Symbol" w:hint="default"/>
      </w:rPr>
    </w:lvl>
    <w:lvl w:ilvl="1" w:tplc="5420E20C">
      <w:start w:val="1"/>
      <w:numFmt w:val="bullet"/>
      <w:lvlText w:val="o"/>
      <w:lvlJc w:val="left"/>
      <w:pPr>
        <w:ind w:left="1440" w:hanging="360"/>
      </w:pPr>
      <w:rPr>
        <w:rFonts w:ascii="Courier New" w:hAnsi="Courier New" w:hint="default"/>
      </w:rPr>
    </w:lvl>
    <w:lvl w:ilvl="2" w:tplc="89A61A4E">
      <w:start w:val="1"/>
      <w:numFmt w:val="bullet"/>
      <w:lvlText w:val=""/>
      <w:lvlJc w:val="left"/>
      <w:pPr>
        <w:ind w:left="2160" w:hanging="360"/>
      </w:pPr>
      <w:rPr>
        <w:rFonts w:ascii="Wingdings" w:hAnsi="Wingdings" w:hint="default"/>
      </w:rPr>
    </w:lvl>
    <w:lvl w:ilvl="3" w:tplc="A9EEA89E">
      <w:start w:val="1"/>
      <w:numFmt w:val="bullet"/>
      <w:lvlText w:val=""/>
      <w:lvlJc w:val="left"/>
      <w:pPr>
        <w:ind w:left="2880" w:hanging="360"/>
      </w:pPr>
      <w:rPr>
        <w:rFonts w:ascii="Symbol" w:hAnsi="Symbol" w:hint="default"/>
      </w:rPr>
    </w:lvl>
    <w:lvl w:ilvl="4" w:tplc="6A42F1BE">
      <w:start w:val="1"/>
      <w:numFmt w:val="bullet"/>
      <w:lvlText w:val="o"/>
      <w:lvlJc w:val="left"/>
      <w:pPr>
        <w:ind w:left="3600" w:hanging="360"/>
      </w:pPr>
      <w:rPr>
        <w:rFonts w:ascii="Courier New" w:hAnsi="Courier New" w:hint="default"/>
      </w:rPr>
    </w:lvl>
    <w:lvl w:ilvl="5" w:tplc="9ED6EF52">
      <w:start w:val="1"/>
      <w:numFmt w:val="bullet"/>
      <w:lvlText w:val=""/>
      <w:lvlJc w:val="left"/>
      <w:pPr>
        <w:ind w:left="4320" w:hanging="360"/>
      </w:pPr>
      <w:rPr>
        <w:rFonts w:ascii="Wingdings" w:hAnsi="Wingdings" w:hint="default"/>
      </w:rPr>
    </w:lvl>
    <w:lvl w:ilvl="6" w:tplc="DE18E156">
      <w:start w:val="1"/>
      <w:numFmt w:val="bullet"/>
      <w:lvlText w:val=""/>
      <w:lvlJc w:val="left"/>
      <w:pPr>
        <w:ind w:left="5040" w:hanging="360"/>
      </w:pPr>
      <w:rPr>
        <w:rFonts w:ascii="Symbol" w:hAnsi="Symbol" w:hint="default"/>
      </w:rPr>
    </w:lvl>
    <w:lvl w:ilvl="7" w:tplc="4A645B98">
      <w:start w:val="1"/>
      <w:numFmt w:val="bullet"/>
      <w:lvlText w:val="o"/>
      <w:lvlJc w:val="left"/>
      <w:pPr>
        <w:ind w:left="5760" w:hanging="360"/>
      </w:pPr>
      <w:rPr>
        <w:rFonts w:ascii="Courier New" w:hAnsi="Courier New" w:hint="default"/>
      </w:rPr>
    </w:lvl>
    <w:lvl w:ilvl="8" w:tplc="38A696A0">
      <w:start w:val="1"/>
      <w:numFmt w:val="bullet"/>
      <w:lvlText w:val=""/>
      <w:lvlJc w:val="left"/>
      <w:pPr>
        <w:ind w:left="6480" w:hanging="360"/>
      </w:pPr>
      <w:rPr>
        <w:rFonts w:ascii="Wingdings" w:hAnsi="Wingdings" w:hint="default"/>
      </w:rPr>
    </w:lvl>
  </w:abstractNum>
  <w:abstractNum w:abstractNumId="16" w15:restartNumberingAfterBreak="0">
    <w:nsid w:val="4D847CF2"/>
    <w:multiLevelType w:val="hybridMultilevel"/>
    <w:tmpl w:val="D6A06340"/>
    <w:lvl w:ilvl="0" w:tplc="0809000F">
      <w:start w:val="1"/>
      <w:numFmt w:val="decimal"/>
      <w:lvlText w:val="%1."/>
      <w:lvlJc w:val="left"/>
      <w:pPr>
        <w:ind w:left="720" w:hanging="360"/>
      </w:pPr>
      <w:rPr>
        <w:rFonts w:hint="default"/>
        <w:color w:val="0E2841"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2332562"/>
    <w:multiLevelType w:val="hybridMultilevel"/>
    <w:tmpl w:val="E826B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23E6A21"/>
    <w:multiLevelType w:val="hybridMultilevel"/>
    <w:tmpl w:val="847C0C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1497047"/>
    <w:multiLevelType w:val="hybridMultilevel"/>
    <w:tmpl w:val="A7E6C38A"/>
    <w:lvl w:ilvl="0" w:tplc="809C7630">
      <w:start w:val="4"/>
      <w:numFmt w:val="decimal"/>
      <w:lvlText w:val="%1."/>
      <w:lvlJc w:val="left"/>
      <w:pPr>
        <w:ind w:left="36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5D435BC"/>
    <w:multiLevelType w:val="hybridMultilevel"/>
    <w:tmpl w:val="0FDA6298"/>
    <w:lvl w:ilvl="0" w:tplc="7DF45C94">
      <w:start w:val="17"/>
      <w:numFmt w:val="decimal"/>
      <w:lvlText w:val="%1."/>
      <w:lvlJc w:val="left"/>
      <w:pPr>
        <w:ind w:left="810" w:hanging="45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7BB4043"/>
    <w:multiLevelType w:val="hybridMultilevel"/>
    <w:tmpl w:val="05DE6B7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6E877FCC"/>
    <w:multiLevelType w:val="hybridMultilevel"/>
    <w:tmpl w:val="FFFFFFFF"/>
    <w:lvl w:ilvl="0" w:tplc="F8F09956">
      <w:start w:val="1"/>
      <w:numFmt w:val="bullet"/>
      <w:lvlText w:val=""/>
      <w:lvlJc w:val="left"/>
      <w:pPr>
        <w:ind w:left="720" w:hanging="360"/>
      </w:pPr>
      <w:rPr>
        <w:rFonts w:ascii="Symbol" w:hAnsi="Symbol" w:hint="default"/>
      </w:rPr>
    </w:lvl>
    <w:lvl w:ilvl="1" w:tplc="FBA214D0">
      <w:start w:val="1"/>
      <w:numFmt w:val="bullet"/>
      <w:lvlText w:val="o"/>
      <w:lvlJc w:val="left"/>
      <w:pPr>
        <w:ind w:left="1440" w:hanging="360"/>
      </w:pPr>
      <w:rPr>
        <w:rFonts w:ascii="Courier New" w:hAnsi="Courier New" w:hint="default"/>
      </w:rPr>
    </w:lvl>
    <w:lvl w:ilvl="2" w:tplc="B77C81D0">
      <w:start w:val="1"/>
      <w:numFmt w:val="bullet"/>
      <w:lvlText w:val=""/>
      <w:lvlJc w:val="left"/>
      <w:pPr>
        <w:ind w:left="2160" w:hanging="360"/>
      </w:pPr>
      <w:rPr>
        <w:rFonts w:ascii="Wingdings" w:hAnsi="Wingdings" w:hint="default"/>
      </w:rPr>
    </w:lvl>
    <w:lvl w:ilvl="3" w:tplc="A07EB372">
      <w:start w:val="1"/>
      <w:numFmt w:val="bullet"/>
      <w:lvlText w:val=""/>
      <w:lvlJc w:val="left"/>
      <w:pPr>
        <w:ind w:left="2880" w:hanging="360"/>
      </w:pPr>
      <w:rPr>
        <w:rFonts w:ascii="Symbol" w:hAnsi="Symbol" w:hint="default"/>
      </w:rPr>
    </w:lvl>
    <w:lvl w:ilvl="4" w:tplc="D29AE3B6">
      <w:start w:val="1"/>
      <w:numFmt w:val="bullet"/>
      <w:lvlText w:val="o"/>
      <w:lvlJc w:val="left"/>
      <w:pPr>
        <w:ind w:left="3600" w:hanging="360"/>
      </w:pPr>
      <w:rPr>
        <w:rFonts w:ascii="Courier New" w:hAnsi="Courier New" w:hint="default"/>
      </w:rPr>
    </w:lvl>
    <w:lvl w:ilvl="5" w:tplc="7012E1E6">
      <w:start w:val="1"/>
      <w:numFmt w:val="bullet"/>
      <w:lvlText w:val=""/>
      <w:lvlJc w:val="left"/>
      <w:pPr>
        <w:ind w:left="4320" w:hanging="360"/>
      </w:pPr>
      <w:rPr>
        <w:rFonts w:ascii="Wingdings" w:hAnsi="Wingdings" w:hint="default"/>
      </w:rPr>
    </w:lvl>
    <w:lvl w:ilvl="6" w:tplc="BDD04AA6">
      <w:start w:val="1"/>
      <w:numFmt w:val="bullet"/>
      <w:lvlText w:val=""/>
      <w:lvlJc w:val="left"/>
      <w:pPr>
        <w:ind w:left="5040" w:hanging="360"/>
      </w:pPr>
      <w:rPr>
        <w:rFonts w:ascii="Symbol" w:hAnsi="Symbol" w:hint="default"/>
      </w:rPr>
    </w:lvl>
    <w:lvl w:ilvl="7" w:tplc="494AF006">
      <w:start w:val="1"/>
      <w:numFmt w:val="bullet"/>
      <w:lvlText w:val="o"/>
      <w:lvlJc w:val="left"/>
      <w:pPr>
        <w:ind w:left="5760" w:hanging="360"/>
      </w:pPr>
      <w:rPr>
        <w:rFonts w:ascii="Courier New" w:hAnsi="Courier New" w:hint="default"/>
      </w:rPr>
    </w:lvl>
    <w:lvl w:ilvl="8" w:tplc="D8DC05CC">
      <w:start w:val="1"/>
      <w:numFmt w:val="bullet"/>
      <w:lvlText w:val=""/>
      <w:lvlJc w:val="left"/>
      <w:pPr>
        <w:ind w:left="6480" w:hanging="360"/>
      </w:pPr>
      <w:rPr>
        <w:rFonts w:ascii="Wingdings" w:hAnsi="Wingdings" w:hint="default"/>
      </w:rPr>
    </w:lvl>
  </w:abstractNum>
  <w:abstractNum w:abstractNumId="23" w15:restartNumberingAfterBreak="0">
    <w:nsid w:val="737B7AF2"/>
    <w:multiLevelType w:val="hybridMultilevel"/>
    <w:tmpl w:val="F02A4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C9B2C5F"/>
    <w:multiLevelType w:val="hybridMultilevel"/>
    <w:tmpl w:val="EF5881FC"/>
    <w:lvl w:ilvl="0" w:tplc="08090001">
      <w:start w:val="1"/>
      <w:numFmt w:val="bullet"/>
      <w:lvlText w:val=""/>
      <w:lvlJc w:val="left"/>
      <w:pPr>
        <w:ind w:left="720" w:hanging="360"/>
      </w:pPr>
      <w:rPr>
        <w:rFonts w:ascii="Symbol" w:hAnsi="Symbol" w:hint="default"/>
      </w:rPr>
    </w:lvl>
    <w:lvl w:ilvl="1" w:tplc="5420E20C">
      <w:start w:val="1"/>
      <w:numFmt w:val="bullet"/>
      <w:lvlText w:val="o"/>
      <w:lvlJc w:val="left"/>
      <w:pPr>
        <w:ind w:left="1440" w:hanging="360"/>
      </w:pPr>
      <w:rPr>
        <w:rFonts w:ascii="Courier New" w:hAnsi="Courier New" w:hint="default"/>
      </w:rPr>
    </w:lvl>
    <w:lvl w:ilvl="2" w:tplc="89A61A4E">
      <w:start w:val="1"/>
      <w:numFmt w:val="bullet"/>
      <w:lvlText w:val=""/>
      <w:lvlJc w:val="left"/>
      <w:pPr>
        <w:ind w:left="2160" w:hanging="360"/>
      </w:pPr>
      <w:rPr>
        <w:rFonts w:ascii="Wingdings" w:hAnsi="Wingdings" w:hint="default"/>
      </w:rPr>
    </w:lvl>
    <w:lvl w:ilvl="3" w:tplc="A9EEA89E">
      <w:start w:val="1"/>
      <w:numFmt w:val="bullet"/>
      <w:lvlText w:val=""/>
      <w:lvlJc w:val="left"/>
      <w:pPr>
        <w:ind w:left="2880" w:hanging="360"/>
      </w:pPr>
      <w:rPr>
        <w:rFonts w:ascii="Symbol" w:hAnsi="Symbol" w:hint="default"/>
      </w:rPr>
    </w:lvl>
    <w:lvl w:ilvl="4" w:tplc="6A42F1BE">
      <w:start w:val="1"/>
      <w:numFmt w:val="bullet"/>
      <w:lvlText w:val="o"/>
      <w:lvlJc w:val="left"/>
      <w:pPr>
        <w:ind w:left="3600" w:hanging="360"/>
      </w:pPr>
      <w:rPr>
        <w:rFonts w:ascii="Courier New" w:hAnsi="Courier New" w:hint="default"/>
      </w:rPr>
    </w:lvl>
    <w:lvl w:ilvl="5" w:tplc="9ED6EF52">
      <w:start w:val="1"/>
      <w:numFmt w:val="bullet"/>
      <w:lvlText w:val=""/>
      <w:lvlJc w:val="left"/>
      <w:pPr>
        <w:ind w:left="4320" w:hanging="360"/>
      </w:pPr>
      <w:rPr>
        <w:rFonts w:ascii="Wingdings" w:hAnsi="Wingdings" w:hint="default"/>
      </w:rPr>
    </w:lvl>
    <w:lvl w:ilvl="6" w:tplc="DE18E156">
      <w:start w:val="1"/>
      <w:numFmt w:val="bullet"/>
      <w:lvlText w:val=""/>
      <w:lvlJc w:val="left"/>
      <w:pPr>
        <w:ind w:left="5040" w:hanging="360"/>
      </w:pPr>
      <w:rPr>
        <w:rFonts w:ascii="Symbol" w:hAnsi="Symbol" w:hint="default"/>
      </w:rPr>
    </w:lvl>
    <w:lvl w:ilvl="7" w:tplc="4A645B98">
      <w:start w:val="1"/>
      <w:numFmt w:val="bullet"/>
      <w:lvlText w:val="o"/>
      <w:lvlJc w:val="left"/>
      <w:pPr>
        <w:ind w:left="5760" w:hanging="360"/>
      </w:pPr>
      <w:rPr>
        <w:rFonts w:ascii="Courier New" w:hAnsi="Courier New" w:hint="default"/>
      </w:rPr>
    </w:lvl>
    <w:lvl w:ilvl="8" w:tplc="38A696A0">
      <w:start w:val="1"/>
      <w:numFmt w:val="bullet"/>
      <w:lvlText w:val=""/>
      <w:lvlJc w:val="left"/>
      <w:pPr>
        <w:ind w:left="6480" w:hanging="360"/>
      </w:pPr>
      <w:rPr>
        <w:rFonts w:ascii="Wingdings" w:hAnsi="Wingdings" w:hint="default"/>
      </w:rPr>
    </w:lvl>
  </w:abstractNum>
  <w:abstractNum w:abstractNumId="25" w15:restartNumberingAfterBreak="0">
    <w:nsid w:val="7E7C1DDC"/>
    <w:multiLevelType w:val="hybridMultilevel"/>
    <w:tmpl w:val="FFFFFFFF"/>
    <w:lvl w:ilvl="0" w:tplc="5CA6CF9C">
      <w:start w:val="1"/>
      <w:numFmt w:val="bullet"/>
      <w:lvlText w:val=""/>
      <w:lvlJc w:val="left"/>
      <w:pPr>
        <w:ind w:left="1080" w:hanging="360"/>
      </w:pPr>
      <w:rPr>
        <w:rFonts w:ascii="Symbol" w:hAnsi="Symbol" w:hint="default"/>
      </w:rPr>
    </w:lvl>
    <w:lvl w:ilvl="1" w:tplc="2200DA50">
      <w:start w:val="1"/>
      <w:numFmt w:val="bullet"/>
      <w:lvlText w:val="o"/>
      <w:lvlJc w:val="left"/>
      <w:pPr>
        <w:ind w:left="1800" w:hanging="360"/>
      </w:pPr>
      <w:rPr>
        <w:rFonts w:ascii="Courier New" w:hAnsi="Courier New" w:hint="default"/>
      </w:rPr>
    </w:lvl>
    <w:lvl w:ilvl="2" w:tplc="B40CB1EE">
      <w:start w:val="1"/>
      <w:numFmt w:val="bullet"/>
      <w:lvlText w:val=""/>
      <w:lvlJc w:val="left"/>
      <w:pPr>
        <w:ind w:left="2520" w:hanging="360"/>
      </w:pPr>
      <w:rPr>
        <w:rFonts w:ascii="Wingdings" w:hAnsi="Wingdings" w:hint="default"/>
      </w:rPr>
    </w:lvl>
    <w:lvl w:ilvl="3" w:tplc="7D661E04">
      <w:start w:val="1"/>
      <w:numFmt w:val="bullet"/>
      <w:lvlText w:val=""/>
      <w:lvlJc w:val="left"/>
      <w:pPr>
        <w:ind w:left="3240" w:hanging="360"/>
      </w:pPr>
      <w:rPr>
        <w:rFonts w:ascii="Symbol" w:hAnsi="Symbol" w:hint="default"/>
      </w:rPr>
    </w:lvl>
    <w:lvl w:ilvl="4" w:tplc="086A25FC">
      <w:start w:val="1"/>
      <w:numFmt w:val="bullet"/>
      <w:lvlText w:val="o"/>
      <w:lvlJc w:val="left"/>
      <w:pPr>
        <w:ind w:left="3960" w:hanging="360"/>
      </w:pPr>
      <w:rPr>
        <w:rFonts w:ascii="Courier New" w:hAnsi="Courier New" w:hint="default"/>
      </w:rPr>
    </w:lvl>
    <w:lvl w:ilvl="5" w:tplc="7D1E471A">
      <w:start w:val="1"/>
      <w:numFmt w:val="bullet"/>
      <w:lvlText w:val=""/>
      <w:lvlJc w:val="left"/>
      <w:pPr>
        <w:ind w:left="4680" w:hanging="360"/>
      </w:pPr>
      <w:rPr>
        <w:rFonts w:ascii="Wingdings" w:hAnsi="Wingdings" w:hint="default"/>
      </w:rPr>
    </w:lvl>
    <w:lvl w:ilvl="6" w:tplc="1188E5D6">
      <w:start w:val="1"/>
      <w:numFmt w:val="bullet"/>
      <w:lvlText w:val=""/>
      <w:lvlJc w:val="left"/>
      <w:pPr>
        <w:ind w:left="5400" w:hanging="360"/>
      </w:pPr>
      <w:rPr>
        <w:rFonts w:ascii="Symbol" w:hAnsi="Symbol" w:hint="default"/>
      </w:rPr>
    </w:lvl>
    <w:lvl w:ilvl="7" w:tplc="DD7A278C">
      <w:start w:val="1"/>
      <w:numFmt w:val="bullet"/>
      <w:lvlText w:val="o"/>
      <w:lvlJc w:val="left"/>
      <w:pPr>
        <w:ind w:left="6120" w:hanging="360"/>
      </w:pPr>
      <w:rPr>
        <w:rFonts w:ascii="Courier New" w:hAnsi="Courier New" w:hint="default"/>
      </w:rPr>
    </w:lvl>
    <w:lvl w:ilvl="8" w:tplc="84A634B6">
      <w:start w:val="1"/>
      <w:numFmt w:val="bullet"/>
      <w:lvlText w:val=""/>
      <w:lvlJc w:val="left"/>
      <w:pPr>
        <w:ind w:left="6840" w:hanging="360"/>
      </w:pPr>
      <w:rPr>
        <w:rFonts w:ascii="Wingdings" w:hAnsi="Wingdings" w:hint="default"/>
      </w:rPr>
    </w:lvl>
  </w:abstractNum>
  <w:num w:numId="1" w16cid:durableId="974411519">
    <w:abstractNumId w:val="6"/>
  </w:num>
  <w:num w:numId="2" w16cid:durableId="1509825818">
    <w:abstractNumId w:val="5"/>
  </w:num>
  <w:num w:numId="3" w16cid:durableId="2038769267">
    <w:abstractNumId w:val="7"/>
  </w:num>
  <w:num w:numId="4" w16cid:durableId="2017993858">
    <w:abstractNumId w:val="21"/>
  </w:num>
  <w:num w:numId="5" w16cid:durableId="866405046">
    <w:abstractNumId w:val="12"/>
  </w:num>
  <w:num w:numId="6" w16cid:durableId="383677989">
    <w:abstractNumId w:val="23"/>
  </w:num>
  <w:num w:numId="7" w16cid:durableId="262106717">
    <w:abstractNumId w:val="11"/>
  </w:num>
  <w:num w:numId="8" w16cid:durableId="98574902">
    <w:abstractNumId w:val="18"/>
  </w:num>
  <w:num w:numId="9" w16cid:durableId="661546885">
    <w:abstractNumId w:val="4"/>
  </w:num>
  <w:num w:numId="10" w16cid:durableId="73480473">
    <w:abstractNumId w:val="9"/>
  </w:num>
  <w:num w:numId="11" w16cid:durableId="782529794">
    <w:abstractNumId w:val="22"/>
  </w:num>
  <w:num w:numId="12" w16cid:durableId="197548892">
    <w:abstractNumId w:val="0"/>
  </w:num>
  <w:num w:numId="13" w16cid:durableId="905185347">
    <w:abstractNumId w:val="1"/>
  </w:num>
  <w:num w:numId="14" w16cid:durableId="329795224">
    <w:abstractNumId w:val="15"/>
  </w:num>
  <w:num w:numId="15" w16cid:durableId="286008574">
    <w:abstractNumId w:val="24"/>
  </w:num>
  <w:num w:numId="16" w16cid:durableId="1002582690">
    <w:abstractNumId w:val="3"/>
  </w:num>
  <w:num w:numId="17" w16cid:durableId="1444838986">
    <w:abstractNumId w:val="25"/>
  </w:num>
  <w:num w:numId="18" w16cid:durableId="1126702530">
    <w:abstractNumId w:val="16"/>
  </w:num>
  <w:num w:numId="19" w16cid:durableId="253393195">
    <w:abstractNumId w:val="20"/>
  </w:num>
  <w:num w:numId="20" w16cid:durableId="16202320">
    <w:abstractNumId w:val="10"/>
  </w:num>
  <w:num w:numId="21" w16cid:durableId="1476491174">
    <w:abstractNumId w:val="8"/>
  </w:num>
  <w:num w:numId="22" w16cid:durableId="211383558">
    <w:abstractNumId w:val="13"/>
  </w:num>
  <w:num w:numId="23" w16cid:durableId="409087711">
    <w:abstractNumId w:val="17"/>
  </w:num>
  <w:num w:numId="24" w16cid:durableId="1051610211">
    <w:abstractNumId w:val="2"/>
  </w:num>
  <w:num w:numId="25" w16cid:durableId="957181600">
    <w:abstractNumId w:val="14"/>
  </w:num>
  <w:num w:numId="26" w16cid:durableId="15111453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188"/>
    <w:rsid w:val="00002B72"/>
    <w:rsid w:val="00010F91"/>
    <w:rsid w:val="00011B56"/>
    <w:rsid w:val="00014EEA"/>
    <w:rsid w:val="000173B4"/>
    <w:rsid w:val="00020830"/>
    <w:rsid w:val="00026375"/>
    <w:rsid w:val="00030445"/>
    <w:rsid w:val="000324FB"/>
    <w:rsid w:val="00033197"/>
    <w:rsid w:val="000333B9"/>
    <w:rsid w:val="00036F1C"/>
    <w:rsid w:val="000456A4"/>
    <w:rsid w:val="0005731D"/>
    <w:rsid w:val="00066869"/>
    <w:rsid w:val="00074281"/>
    <w:rsid w:val="00074F09"/>
    <w:rsid w:val="0007761F"/>
    <w:rsid w:val="0008423B"/>
    <w:rsid w:val="00086F68"/>
    <w:rsid w:val="00087F1D"/>
    <w:rsid w:val="0009242C"/>
    <w:rsid w:val="000936E7"/>
    <w:rsid w:val="0009414D"/>
    <w:rsid w:val="00094206"/>
    <w:rsid w:val="000A0D89"/>
    <w:rsid w:val="000A1539"/>
    <w:rsid w:val="000A4F3E"/>
    <w:rsid w:val="000A5EF2"/>
    <w:rsid w:val="000B0F6A"/>
    <w:rsid w:val="000D10E9"/>
    <w:rsid w:val="000E706F"/>
    <w:rsid w:val="000F3A2B"/>
    <w:rsid w:val="00113773"/>
    <w:rsid w:val="00136E6D"/>
    <w:rsid w:val="001372FC"/>
    <w:rsid w:val="001460F5"/>
    <w:rsid w:val="001529E7"/>
    <w:rsid w:val="0016486C"/>
    <w:rsid w:val="00164F01"/>
    <w:rsid w:val="00171F01"/>
    <w:rsid w:val="001809AC"/>
    <w:rsid w:val="00181426"/>
    <w:rsid w:val="0018162E"/>
    <w:rsid w:val="00183ED3"/>
    <w:rsid w:val="00185DA9"/>
    <w:rsid w:val="00187AB9"/>
    <w:rsid w:val="00190689"/>
    <w:rsid w:val="0019550D"/>
    <w:rsid w:val="001A1A9B"/>
    <w:rsid w:val="001A2F1A"/>
    <w:rsid w:val="001B5DCF"/>
    <w:rsid w:val="001B6133"/>
    <w:rsid w:val="001B699A"/>
    <w:rsid w:val="001C0826"/>
    <w:rsid w:val="001C2065"/>
    <w:rsid w:val="001C4D18"/>
    <w:rsid w:val="001C64CB"/>
    <w:rsid w:val="001D0AD7"/>
    <w:rsid w:val="001D28C7"/>
    <w:rsid w:val="001D6B06"/>
    <w:rsid w:val="001E5CCC"/>
    <w:rsid w:val="001F1886"/>
    <w:rsid w:val="001F6C05"/>
    <w:rsid w:val="001F7AE7"/>
    <w:rsid w:val="00215398"/>
    <w:rsid w:val="00217B7F"/>
    <w:rsid w:val="00226C8D"/>
    <w:rsid w:val="002452A4"/>
    <w:rsid w:val="002540A9"/>
    <w:rsid w:val="00280010"/>
    <w:rsid w:val="00283CC0"/>
    <w:rsid w:val="002879D7"/>
    <w:rsid w:val="00287F2C"/>
    <w:rsid w:val="00290F82"/>
    <w:rsid w:val="00294AEA"/>
    <w:rsid w:val="002A3FE8"/>
    <w:rsid w:val="002B10CE"/>
    <w:rsid w:val="002C0AE8"/>
    <w:rsid w:val="002C57BD"/>
    <w:rsid w:val="002D0EAD"/>
    <w:rsid w:val="002D29C2"/>
    <w:rsid w:val="002D56DF"/>
    <w:rsid w:val="002E1EFA"/>
    <w:rsid w:val="002E4B91"/>
    <w:rsid w:val="002E61DF"/>
    <w:rsid w:val="002E7FE9"/>
    <w:rsid w:val="002F0E12"/>
    <w:rsid w:val="002F6E8A"/>
    <w:rsid w:val="003004CA"/>
    <w:rsid w:val="003042A4"/>
    <w:rsid w:val="00317681"/>
    <w:rsid w:val="003214DB"/>
    <w:rsid w:val="0032206D"/>
    <w:rsid w:val="00322B33"/>
    <w:rsid w:val="00323141"/>
    <w:rsid w:val="00335C33"/>
    <w:rsid w:val="00350A24"/>
    <w:rsid w:val="00354193"/>
    <w:rsid w:val="00356F44"/>
    <w:rsid w:val="0036284B"/>
    <w:rsid w:val="003700EB"/>
    <w:rsid w:val="00376E05"/>
    <w:rsid w:val="00382D4D"/>
    <w:rsid w:val="00393ED5"/>
    <w:rsid w:val="003A14B2"/>
    <w:rsid w:val="003A3BA1"/>
    <w:rsid w:val="003B29D3"/>
    <w:rsid w:val="003B3F06"/>
    <w:rsid w:val="003B62D9"/>
    <w:rsid w:val="003C23A8"/>
    <w:rsid w:val="003C38D3"/>
    <w:rsid w:val="003C7A13"/>
    <w:rsid w:val="003D6E1F"/>
    <w:rsid w:val="003D7495"/>
    <w:rsid w:val="003E76E7"/>
    <w:rsid w:val="003F0A94"/>
    <w:rsid w:val="003F48E4"/>
    <w:rsid w:val="003F5841"/>
    <w:rsid w:val="004027F4"/>
    <w:rsid w:val="00406FA2"/>
    <w:rsid w:val="004165E7"/>
    <w:rsid w:val="00420CAC"/>
    <w:rsid w:val="00421483"/>
    <w:rsid w:val="00430D5C"/>
    <w:rsid w:val="00435FE1"/>
    <w:rsid w:val="00444208"/>
    <w:rsid w:val="00444500"/>
    <w:rsid w:val="004456A0"/>
    <w:rsid w:val="00446A88"/>
    <w:rsid w:val="00450634"/>
    <w:rsid w:val="00451449"/>
    <w:rsid w:val="00455901"/>
    <w:rsid w:val="004575BD"/>
    <w:rsid w:val="00461263"/>
    <w:rsid w:val="00462BB0"/>
    <w:rsid w:val="00472419"/>
    <w:rsid w:val="00474530"/>
    <w:rsid w:val="00481F75"/>
    <w:rsid w:val="004828A2"/>
    <w:rsid w:val="00484D6F"/>
    <w:rsid w:val="0048743A"/>
    <w:rsid w:val="00490706"/>
    <w:rsid w:val="004909D0"/>
    <w:rsid w:val="004B3BBB"/>
    <w:rsid w:val="004C096F"/>
    <w:rsid w:val="004C5655"/>
    <w:rsid w:val="004C5BE2"/>
    <w:rsid w:val="004C6CAA"/>
    <w:rsid w:val="004C7926"/>
    <w:rsid w:val="004E5603"/>
    <w:rsid w:val="004F3072"/>
    <w:rsid w:val="005210EE"/>
    <w:rsid w:val="0052227F"/>
    <w:rsid w:val="00530891"/>
    <w:rsid w:val="005343EA"/>
    <w:rsid w:val="005356F6"/>
    <w:rsid w:val="00546838"/>
    <w:rsid w:val="005537A6"/>
    <w:rsid w:val="00557EF7"/>
    <w:rsid w:val="00561C86"/>
    <w:rsid w:val="00562743"/>
    <w:rsid w:val="00565328"/>
    <w:rsid w:val="00566956"/>
    <w:rsid w:val="0057032B"/>
    <w:rsid w:val="00570A3F"/>
    <w:rsid w:val="005710B8"/>
    <w:rsid w:val="005778ED"/>
    <w:rsid w:val="00594C28"/>
    <w:rsid w:val="005A02BF"/>
    <w:rsid w:val="005A27A2"/>
    <w:rsid w:val="005A6D79"/>
    <w:rsid w:val="005B2557"/>
    <w:rsid w:val="005B40D5"/>
    <w:rsid w:val="005B7832"/>
    <w:rsid w:val="005D39C1"/>
    <w:rsid w:val="005D792F"/>
    <w:rsid w:val="005E27D3"/>
    <w:rsid w:val="005E28E3"/>
    <w:rsid w:val="005E5E8A"/>
    <w:rsid w:val="005E67C6"/>
    <w:rsid w:val="005F01F2"/>
    <w:rsid w:val="005F3F4A"/>
    <w:rsid w:val="00600140"/>
    <w:rsid w:val="00602146"/>
    <w:rsid w:val="006062E8"/>
    <w:rsid w:val="00610F42"/>
    <w:rsid w:val="00613325"/>
    <w:rsid w:val="00613996"/>
    <w:rsid w:val="00613F0D"/>
    <w:rsid w:val="00617D88"/>
    <w:rsid w:val="00620D98"/>
    <w:rsid w:val="00622C5D"/>
    <w:rsid w:val="0062610D"/>
    <w:rsid w:val="00626CE4"/>
    <w:rsid w:val="00627514"/>
    <w:rsid w:val="00646AFE"/>
    <w:rsid w:val="006472DA"/>
    <w:rsid w:val="00650AB5"/>
    <w:rsid w:val="00652EEC"/>
    <w:rsid w:val="006557B6"/>
    <w:rsid w:val="00666440"/>
    <w:rsid w:val="00666681"/>
    <w:rsid w:val="00671982"/>
    <w:rsid w:val="00672AFF"/>
    <w:rsid w:val="00677521"/>
    <w:rsid w:val="0068122C"/>
    <w:rsid w:val="00685D89"/>
    <w:rsid w:val="0068681F"/>
    <w:rsid w:val="0069114A"/>
    <w:rsid w:val="0069184B"/>
    <w:rsid w:val="0069526D"/>
    <w:rsid w:val="006A1C58"/>
    <w:rsid w:val="006A2719"/>
    <w:rsid w:val="006A3157"/>
    <w:rsid w:val="006C05B1"/>
    <w:rsid w:val="006C7396"/>
    <w:rsid w:val="006D7A60"/>
    <w:rsid w:val="006E4D3F"/>
    <w:rsid w:val="006F1476"/>
    <w:rsid w:val="006F417D"/>
    <w:rsid w:val="006F5935"/>
    <w:rsid w:val="007005BB"/>
    <w:rsid w:val="00700F94"/>
    <w:rsid w:val="00707DF4"/>
    <w:rsid w:val="00712CDC"/>
    <w:rsid w:val="00712D9B"/>
    <w:rsid w:val="007159E0"/>
    <w:rsid w:val="00721413"/>
    <w:rsid w:val="00721EE2"/>
    <w:rsid w:val="0072568B"/>
    <w:rsid w:val="00740B5A"/>
    <w:rsid w:val="007428FF"/>
    <w:rsid w:val="0074513A"/>
    <w:rsid w:val="00746860"/>
    <w:rsid w:val="00750270"/>
    <w:rsid w:val="00754E07"/>
    <w:rsid w:val="007651A7"/>
    <w:rsid w:val="0077482A"/>
    <w:rsid w:val="00781315"/>
    <w:rsid w:val="00793530"/>
    <w:rsid w:val="00793699"/>
    <w:rsid w:val="007952AD"/>
    <w:rsid w:val="00796848"/>
    <w:rsid w:val="007A3747"/>
    <w:rsid w:val="007A48A3"/>
    <w:rsid w:val="007A79CF"/>
    <w:rsid w:val="007B2152"/>
    <w:rsid w:val="007B54DE"/>
    <w:rsid w:val="007C1254"/>
    <w:rsid w:val="007D0EA4"/>
    <w:rsid w:val="007D1EF1"/>
    <w:rsid w:val="007D35BB"/>
    <w:rsid w:val="007D4E34"/>
    <w:rsid w:val="007E1619"/>
    <w:rsid w:val="007E1E89"/>
    <w:rsid w:val="007E2135"/>
    <w:rsid w:val="007E5009"/>
    <w:rsid w:val="007F3033"/>
    <w:rsid w:val="007F5CDE"/>
    <w:rsid w:val="007F6307"/>
    <w:rsid w:val="007F6BA9"/>
    <w:rsid w:val="007F756A"/>
    <w:rsid w:val="007F7623"/>
    <w:rsid w:val="00810115"/>
    <w:rsid w:val="00815A12"/>
    <w:rsid w:val="00816040"/>
    <w:rsid w:val="0082493B"/>
    <w:rsid w:val="00826A3D"/>
    <w:rsid w:val="0082788E"/>
    <w:rsid w:val="008310E5"/>
    <w:rsid w:val="008418FD"/>
    <w:rsid w:val="00845F77"/>
    <w:rsid w:val="00846489"/>
    <w:rsid w:val="00850A6E"/>
    <w:rsid w:val="00852056"/>
    <w:rsid w:val="00864670"/>
    <w:rsid w:val="008646A1"/>
    <w:rsid w:val="0086678B"/>
    <w:rsid w:val="00871118"/>
    <w:rsid w:val="00876475"/>
    <w:rsid w:val="00886553"/>
    <w:rsid w:val="00886CE0"/>
    <w:rsid w:val="00887410"/>
    <w:rsid w:val="00892E56"/>
    <w:rsid w:val="008A0264"/>
    <w:rsid w:val="008B0D51"/>
    <w:rsid w:val="008B4D60"/>
    <w:rsid w:val="008B6705"/>
    <w:rsid w:val="008C1D48"/>
    <w:rsid w:val="008C41DB"/>
    <w:rsid w:val="008C6447"/>
    <w:rsid w:val="008C7AA8"/>
    <w:rsid w:val="008D0FC8"/>
    <w:rsid w:val="008E1932"/>
    <w:rsid w:val="008E458B"/>
    <w:rsid w:val="008F0188"/>
    <w:rsid w:val="008F111A"/>
    <w:rsid w:val="008F35A3"/>
    <w:rsid w:val="008F7FBD"/>
    <w:rsid w:val="0090053C"/>
    <w:rsid w:val="009019EC"/>
    <w:rsid w:val="00907221"/>
    <w:rsid w:val="00907E4B"/>
    <w:rsid w:val="009105B9"/>
    <w:rsid w:val="0091371B"/>
    <w:rsid w:val="009160C5"/>
    <w:rsid w:val="00916B35"/>
    <w:rsid w:val="0091729A"/>
    <w:rsid w:val="009203A0"/>
    <w:rsid w:val="0092151E"/>
    <w:rsid w:val="009275D3"/>
    <w:rsid w:val="00927DAF"/>
    <w:rsid w:val="00931827"/>
    <w:rsid w:val="00935CF4"/>
    <w:rsid w:val="00936130"/>
    <w:rsid w:val="00944DF8"/>
    <w:rsid w:val="009558E0"/>
    <w:rsid w:val="00955B54"/>
    <w:rsid w:val="00956A45"/>
    <w:rsid w:val="00960989"/>
    <w:rsid w:val="00962426"/>
    <w:rsid w:val="009650F1"/>
    <w:rsid w:val="0097203F"/>
    <w:rsid w:val="00974807"/>
    <w:rsid w:val="00975826"/>
    <w:rsid w:val="009840B2"/>
    <w:rsid w:val="0098772B"/>
    <w:rsid w:val="009B1D69"/>
    <w:rsid w:val="009B23EA"/>
    <w:rsid w:val="009B472C"/>
    <w:rsid w:val="009B62B7"/>
    <w:rsid w:val="009C3FA9"/>
    <w:rsid w:val="009C5261"/>
    <w:rsid w:val="009E22D2"/>
    <w:rsid w:val="009E27AF"/>
    <w:rsid w:val="009E5688"/>
    <w:rsid w:val="009F0737"/>
    <w:rsid w:val="009F0BDF"/>
    <w:rsid w:val="009F164E"/>
    <w:rsid w:val="00A214F1"/>
    <w:rsid w:val="00A316CF"/>
    <w:rsid w:val="00A4007F"/>
    <w:rsid w:val="00A45B47"/>
    <w:rsid w:val="00A4799C"/>
    <w:rsid w:val="00A47C69"/>
    <w:rsid w:val="00A50DE8"/>
    <w:rsid w:val="00A512BC"/>
    <w:rsid w:val="00A5266D"/>
    <w:rsid w:val="00A53F9A"/>
    <w:rsid w:val="00A60251"/>
    <w:rsid w:val="00A614DA"/>
    <w:rsid w:val="00A6306A"/>
    <w:rsid w:val="00A66F30"/>
    <w:rsid w:val="00A73F47"/>
    <w:rsid w:val="00A748E4"/>
    <w:rsid w:val="00A757EB"/>
    <w:rsid w:val="00A8027C"/>
    <w:rsid w:val="00A819E0"/>
    <w:rsid w:val="00A9119B"/>
    <w:rsid w:val="00A92A0B"/>
    <w:rsid w:val="00A94E7C"/>
    <w:rsid w:val="00A97B0E"/>
    <w:rsid w:val="00A97B25"/>
    <w:rsid w:val="00AA749D"/>
    <w:rsid w:val="00AB0F26"/>
    <w:rsid w:val="00AB5121"/>
    <w:rsid w:val="00AB64E0"/>
    <w:rsid w:val="00AD072A"/>
    <w:rsid w:val="00AD5172"/>
    <w:rsid w:val="00AE2ECD"/>
    <w:rsid w:val="00AF2865"/>
    <w:rsid w:val="00AF29E6"/>
    <w:rsid w:val="00AF3B8F"/>
    <w:rsid w:val="00B115B8"/>
    <w:rsid w:val="00B236A6"/>
    <w:rsid w:val="00B242BE"/>
    <w:rsid w:val="00B266BF"/>
    <w:rsid w:val="00B31166"/>
    <w:rsid w:val="00B4459D"/>
    <w:rsid w:val="00B4490E"/>
    <w:rsid w:val="00B450D5"/>
    <w:rsid w:val="00B47F8F"/>
    <w:rsid w:val="00B51419"/>
    <w:rsid w:val="00B55517"/>
    <w:rsid w:val="00B61F3F"/>
    <w:rsid w:val="00B649C0"/>
    <w:rsid w:val="00B66EA5"/>
    <w:rsid w:val="00B779F3"/>
    <w:rsid w:val="00B82342"/>
    <w:rsid w:val="00B82592"/>
    <w:rsid w:val="00B82775"/>
    <w:rsid w:val="00B848F4"/>
    <w:rsid w:val="00B86B12"/>
    <w:rsid w:val="00B94229"/>
    <w:rsid w:val="00B94B98"/>
    <w:rsid w:val="00B95A53"/>
    <w:rsid w:val="00BA6101"/>
    <w:rsid w:val="00BA6421"/>
    <w:rsid w:val="00BB0753"/>
    <w:rsid w:val="00BB366D"/>
    <w:rsid w:val="00BB422D"/>
    <w:rsid w:val="00BC0D82"/>
    <w:rsid w:val="00BC3134"/>
    <w:rsid w:val="00BC3538"/>
    <w:rsid w:val="00BC53A8"/>
    <w:rsid w:val="00BE2150"/>
    <w:rsid w:val="00BE336F"/>
    <w:rsid w:val="00BF270B"/>
    <w:rsid w:val="00BF4E8F"/>
    <w:rsid w:val="00BF6C8D"/>
    <w:rsid w:val="00C05A11"/>
    <w:rsid w:val="00C23449"/>
    <w:rsid w:val="00C30914"/>
    <w:rsid w:val="00C3282F"/>
    <w:rsid w:val="00C36373"/>
    <w:rsid w:val="00C3708A"/>
    <w:rsid w:val="00C41EB0"/>
    <w:rsid w:val="00C41F7B"/>
    <w:rsid w:val="00C429B4"/>
    <w:rsid w:val="00C533C2"/>
    <w:rsid w:val="00C5368D"/>
    <w:rsid w:val="00C54955"/>
    <w:rsid w:val="00C602AD"/>
    <w:rsid w:val="00C62813"/>
    <w:rsid w:val="00C65A82"/>
    <w:rsid w:val="00C717BE"/>
    <w:rsid w:val="00C8066F"/>
    <w:rsid w:val="00C80A4A"/>
    <w:rsid w:val="00C91A03"/>
    <w:rsid w:val="00C95184"/>
    <w:rsid w:val="00C953F0"/>
    <w:rsid w:val="00CA46C5"/>
    <w:rsid w:val="00CB7DC2"/>
    <w:rsid w:val="00CC1368"/>
    <w:rsid w:val="00CC2471"/>
    <w:rsid w:val="00CC528A"/>
    <w:rsid w:val="00CD17D3"/>
    <w:rsid w:val="00CD1DFA"/>
    <w:rsid w:val="00CD5BA1"/>
    <w:rsid w:val="00CE0331"/>
    <w:rsid w:val="00CE16D3"/>
    <w:rsid w:val="00CF61FF"/>
    <w:rsid w:val="00D003B3"/>
    <w:rsid w:val="00D05813"/>
    <w:rsid w:val="00D113AF"/>
    <w:rsid w:val="00D134B8"/>
    <w:rsid w:val="00D33B8F"/>
    <w:rsid w:val="00D425DC"/>
    <w:rsid w:val="00D51390"/>
    <w:rsid w:val="00D548E6"/>
    <w:rsid w:val="00D771CE"/>
    <w:rsid w:val="00D8278A"/>
    <w:rsid w:val="00D93060"/>
    <w:rsid w:val="00D95B35"/>
    <w:rsid w:val="00D95E3E"/>
    <w:rsid w:val="00D978AE"/>
    <w:rsid w:val="00DA3B3F"/>
    <w:rsid w:val="00DC0A3D"/>
    <w:rsid w:val="00DC1FB7"/>
    <w:rsid w:val="00DE16CB"/>
    <w:rsid w:val="00DE46ED"/>
    <w:rsid w:val="00DF2BB2"/>
    <w:rsid w:val="00E00CC4"/>
    <w:rsid w:val="00E03A13"/>
    <w:rsid w:val="00E03C9F"/>
    <w:rsid w:val="00E04652"/>
    <w:rsid w:val="00E07E9E"/>
    <w:rsid w:val="00E10EE1"/>
    <w:rsid w:val="00E10F0A"/>
    <w:rsid w:val="00E17043"/>
    <w:rsid w:val="00E17399"/>
    <w:rsid w:val="00E20481"/>
    <w:rsid w:val="00E25BAC"/>
    <w:rsid w:val="00E3149A"/>
    <w:rsid w:val="00E3674A"/>
    <w:rsid w:val="00E419CA"/>
    <w:rsid w:val="00E450FC"/>
    <w:rsid w:val="00E4634E"/>
    <w:rsid w:val="00E5117C"/>
    <w:rsid w:val="00E516C0"/>
    <w:rsid w:val="00E57D4D"/>
    <w:rsid w:val="00E6050D"/>
    <w:rsid w:val="00E6713B"/>
    <w:rsid w:val="00E67B50"/>
    <w:rsid w:val="00E7016C"/>
    <w:rsid w:val="00E73F68"/>
    <w:rsid w:val="00E76179"/>
    <w:rsid w:val="00E801B2"/>
    <w:rsid w:val="00E815FD"/>
    <w:rsid w:val="00E84746"/>
    <w:rsid w:val="00E87B76"/>
    <w:rsid w:val="00E95D41"/>
    <w:rsid w:val="00EA0028"/>
    <w:rsid w:val="00EA46F7"/>
    <w:rsid w:val="00EC4016"/>
    <w:rsid w:val="00EC6AFB"/>
    <w:rsid w:val="00EC737A"/>
    <w:rsid w:val="00ED0314"/>
    <w:rsid w:val="00ED26C2"/>
    <w:rsid w:val="00ED5831"/>
    <w:rsid w:val="00EF5BF6"/>
    <w:rsid w:val="00EF7DED"/>
    <w:rsid w:val="00F00F25"/>
    <w:rsid w:val="00F010B2"/>
    <w:rsid w:val="00F040C4"/>
    <w:rsid w:val="00F07D0F"/>
    <w:rsid w:val="00F17D38"/>
    <w:rsid w:val="00F250CC"/>
    <w:rsid w:val="00F36BF7"/>
    <w:rsid w:val="00F37D7F"/>
    <w:rsid w:val="00F40B94"/>
    <w:rsid w:val="00F4314B"/>
    <w:rsid w:val="00F43938"/>
    <w:rsid w:val="00F56E85"/>
    <w:rsid w:val="00F7034C"/>
    <w:rsid w:val="00F73CC1"/>
    <w:rsid w:val="00F763C5"/>
    <w:rsid w:val="00F85835"/>
    <w:rsid w:val="00F90BFF"/>
    <w:rsid w:val="00F9327F"/>
    <w:rsid w:val="00F935DE"/>
    <w:rsid w:val="00F94A5A"/>
    <w:rsid w:val="00FA3954"/>
    <w:rsid w:val="00FB0F7D"/>
    <w:rsid w:val="00FB1BED"/>
    <w:rsid w:val="00FC572C"/>
    <w:rsid w:val="00FC68D8"/>
    <w:rsid w:val="00FE7FD2"/>
    <w:rsid w:val="00FF0A36"/>
    <w:rsid w:val="00FF2158"/>
    <w:rsid w:val="00FF56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A0D43"/>
  <w15:chartTrackingRefBased/>
  <w15:docId w15:val="{3C0595FD-351F-4FCE-B0C0-F70BC50EB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9D0"/>
    <w:pPr>
      <w:spacing w:after="0" w:line="240" w:lineRule="auto"/>
    </w:pPr>
    <w:rPr>
      <w:rFonts w:ascii="Arial" w:eastAsia="Times New Roman" w:hAnsi="Arial" w:cs="Times New Roman"/>
      <w:kern w:val="0"/>
      <w:lang w:eastAsia="en-GB"/>
      <w14:ligatures w14:val="none"/>
    </w:rPr>
  </w:style>
  <w:style w:type="paragraph" w:styleId="Heading1">
    <w:name w:val="heading 1"/>
    <w:basedOn w:val="Normal"/>
    <w:next w:val="Normal"/>
    <w:link w:val="Heading1Char"/>
    <w:uiPriority w:val="9"/>
    <w:qFormat/>
    <w:rsid w:val="008F0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01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01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01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1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1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1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1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1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1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01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01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F01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1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188"/>
    <w:rPr>
      <w:rFonts w:eastAsiaTheme="majorEastAsia" w:cstheme="majorBidi"/>
      <w:color w:val="272727" w:themeColor="text1" w:themeTint="D8"/>
    </w:rPr>
  </w:style>
  <w:style w:type="paragraph" w:styleId="Title">
    <w:name w:val="Title"/>
    <w:basedOn w:val="Normal"/>
    <w:next w:val="Normal"/>
    <w:link w:val="TitleChar"/>
    <w:uiPriority w:val="10"/>
    <w:qFormat/>
    <w:rsid w:val="008F01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188"/>
    <w:pPr>
      <w:spacing w:before="160"/>
      <w:jc w:val="center"/>
    </w:pPr>
    <w:rPr>
      <w:i/>
      <w:iCs/>
      <w:color w:val="404040" w:themeColor="text1" w:themeTint="BF"/>
    </w:rPr>
  </w:style>
  <w:style w:type="character" w:customStyle="1" w:styleId="QuoteChar">
    <w:name w:val="Quote Char"/>
    <w:basedOn w:val="DefaultParagraphFont"/>
    <w:link w:val="Quote"/>
    <w:uiPriority w:val="29"/>
    <w:rsid w:val="008F0188"/>
    <w:rPr>
      <w:i/>
      <w:iCs/>
      <w:color w:val="404040" w:themeColor="text1" w:themeTint="BF"/>
    </w:rPr>
  </w:style>
  <w:style w:type="paragraph" w:styleId="ListParagraph">
    <w:name w:val="List Paragraph"/>
    <w:basedOn w:val="Normal"/>
    <w:uiPriority w:val="34"/>
    <w:qFormat/>
    <w:rsid w:val="008F0188"/>
    <w:pPr>
      <w:ind w:left="720"/>
      <w:contextualSpacing/>
    </w:pPr>
  </w:style>
  <w:style w:type="character" w:styleId="IntenseEmphasis">
    <w:name w:val="Intense Emphasis"/>
    <w:basedOn w:val="DefaultParagraphFont"/>
    <w:uiPriority w:val="21"/>
    <w:qFormat/>
    <w:rsid w:val="008F0188"/>
    <w:rPr>
      <w:i/>
      <w:iCs/>
      <w:color w:val="0F4761" w:themeColor="accent1" w:themeShade="BF"/>
    </w:rPr>
  </w:style>
  <w:style w:type="paragraph" w:styleId="IntenseQuote">
    <w:name w:val="Intense Quote"/>
    <w:basedOn w:val="Normal"/>
    <w:next w:val="Normal"/>
    <w:link w:val="IntenseQuoteChar"/>
    <w:uiPriority w:val="30"/>
    <w:qFormat/>
    <w:rsid w:val="008F0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188"/>
    <w:rPr>
      <w:i/>
      <w:iCs/>
      <w:color w:val="0F4761" w:themeColor="accent1" w:themeShade="BF"/>
    </w:rPr>
  </w:style>
  <w:style w:type="character" w:styleId="IntenseReference">
    <w:name w:val="Intense Reference"/>
    <w:basedOn w:val="DefaultParagraphFont"/>
    <w:uiPriority w:val="32"/>
    <w:qFormat/>
    <w:rsid w:val="008F0188"/>
    <w:rPr>
      <w:b/>
      <w:bCs/>
      <w:smallCaps/>
      <w:color w:val="0F4761" w:themeColor="accent1" w:themeShade="BF"/>
      <w:spacing w:val="5"/>
    </w:rPr>
  </w:style>
  <w:style w:type="character" w:styleId="Hyperlink">
    <w:name w:val="Hyperlink"/>
    <w:uiPriority w:val="99"/>
    <w:rsid w:val="00171F01"/>
    <w:rPr>
      <w:color w:val="0000FF"/>
      <w:u w:val="single"/>
    </w:rPr>
  </w:style>
  <w:style w:type="character" w:styleId="FollowedHyperlink">
    <w:name w:val="FollowedHyperlink"/>
    <w:basedOn w:val="DefaultParagraphFont"/>
    <w:uiPriority w:val="99"/>
    <w:semiHidden/>
    <w:unhideWhenUsed/>
    <w:rsid w:val="00171F01"/>
    <w:rPr>
      <w:color w:val="96607D" w:themeColor="followedHyperlink"/>
      <w:u w:val="single"/>
    </w:rPr>
  </w:style>
  <w:style w:type="paragraph" w:styleId="CommentText">
    <w:name w:val="annotation text"/>
    <w:basedOn w:val="Normal"/>
    <w:link w:val="CommentTextChar"/>
    <w:uiPriority w:val="99"/>
    <w:semiHidden/>
    <w:unhideWhenUsed/>
    <w:rsid w:val="003B3F06"/>
    <w:pPr>
      <w:spacing w:after="16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3B3F06"/>
    <w:rPr>
      <w:kern w:val="0"/>
      <w:sz w:val="20"/>
      <w:szCs w:val="20"/>
      <w14:ligatures w14:val="none"/>
    </w:rPr>
  </w:style>
  <w:style w:type="paragraph" w:styleId="NormalWeb">
    <w:name w:val="Normal (Web)"/>
    <w:basedOn w:val="Normal"/>
    <w:uiPriority w:val="99"/>
    <w:unhideWhenUsed/>
    <w:rsid w:val="003B3F06"/>
    <w:pPr>
      <w:spacing w:after="225" w:line="336" w:lineRule="auto"/>
    </w:pPr>
    <w:rPr>
      <w:rFonts w:ascii="Open Sans" w:hAnsi="Open Sans"/>
    </w:rPr>
  </w:style>
  <w:style w:type="table" w:styleId="TableGrid">
    <w:name w:val="Table Grid"/>
    <w:basedOn w:val="TableNormal"/>
    <w:uiPriority w:val="39"/>
    <w:rsid w:val="00D05813"/>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D05813"/>
    <w:rPr>
      <w:color w:val="808080"/>
    </w:rPr>
  </w:style>
  <w:style w:type="paragraph" w:styleId="TOCHeading">
    <w:name w:val="TOC Heading"/>
    <w:basedOn w:val="Heading1"/>
    <w:next w:val="Normal"/>
    <w:uiPriority w:val="39"/>
    <w:unhideWhenUsed/>
    <w:qFormat/>
    <w:rsid w:val="00721EE2"/>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721EE2"/>
    <w:pPr>
      <w:spacing w:after="100"/>
    </w:pPr>
  </w:style>
  <w:style w:type="paragraph" w:styleId="TOC2">
    <w:name w:val="toc 2"/>
    <w:basedOn w:val="Normal"/>
    <w:next w:val="Normal"/>
    <w:autoRedefine/>
    <w:uiPriority w:val="39"/>
    <w:unhideWhenUsed/>
    <w:rsid w:val="00721EE2"/>
    <w:pPr>
      <w:spacing w:after="100"/>
      <w:ind w:left="240"/>
    </w:pPr>
  </w:style>
  <w:style w:type="paragraph" w:styleId="TOC3">
    <w:name w:val="toc 3"/>
    <w:basedOn w:val="Normal"/>
    <w:next w:val="Normal"/>
    <w:autoRedefine/>
    <w:uiPriority w:val="39"/>
    <w:unhideWhenUsed/>
    <w:rsid w:val="00721EE2"/>
    <w:pPr>
      <w:spacing w:after="100"/>
      <w:ind w:left="480"/>
    </w:pPr>
  </w:style>
  <w:style w:type="character" w:styleId="UnresolvedMention">
    <w:name w:val="Unresolved Mention"/>
    <w:basedOn w:val="DefaultParagraphFont"/>
    <w:uiPriority w:val="99"/>
    <w:semiHidden/>
    <w:unhideWhenUsed/>
    <w:rsid w:val="00EC4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v.uk/government/publications/mental-capacity-act-code-of-practice" TargetMode="External"/><Relationship Id="rId18" Type="http://schemas.openxmlformats.org/officeDocument/2006/relationships/hyperlink" Target="https://www.gov.uk/find-someones-attorney-deputy-or-guardian" TargetMode="External"/><Relationship Id="rId26" Type="http://schemas.openxmlformats.org/officeDocument/2006/relationships/hyperlink" Target="https://assets.publishing.service.gov.uk/government/uploads/system/uploads/attachment_data/file/921428/Mental-capacity-act-code-of-practice.pdf" TargetMode="External"/><Relationship Id="rId39" Type="http://schemas.openxmlformats.org/officeDocument/2006/relationships/glossaryDocument" Target="glossary/document.xml"/><Relationship Id="rId21" Type="http://schemas.openxmlformats.org/officeDocument/2006/relationships/hyperlink" Target="https://home.nottscc.gov.uk/working/policies-performance/policy/policy-library/mental-capacity-guidance" TargetMode="External"/><Relationship Id="rId34" Type="http://schemas.openxmlformats.org/officeDocument/2006/relationships/hyperlink" Target="https://assets.publishing.service.gov.uk/government/uploads/system/uploads/attachment_data/file/921428/Mental-capacity-act-code-of-practice.pdf" TargetMode="External"/><Relationship Id="rId7" Type="http://schemas.openxmlformats.org/officeDocument/2006/relationships/settings" Target="settings.xml"/><Relationship Id="rId12" Type="http://schemas.openxmlformats.org/officeDocument/2006/relationships/hyperlink" Target="http://home.nottscc.gov.uk/working/policies-performance/policy/policy-library/shared-lives-shared-lives-and-the-mental-capacity-act-2005" TargetMode="External"/><Relationship Id="rId17" Type="http://schemas.openxmlformats.org/officeDocument/2006/relationships/hyperlink" Target="mailto:dutysolicitors.adults@nottscc.gov.uk" TargetMode="External"/><Relationship Id="rId25" Type="http://schemas.openxmlformats.org/officeDocument/2006/relationships/hyperlink" Target="https://www.legislation.gov.uk/ukpga/2005/9/contents" TargetMode="External"/><Relationship Id="rId33" Type="http://schemas.openxmlformats.org/officeDocument/2006/relationships/hyperlink" Target="https://assets.publishing.service.gov.uk/government/uploads/system/uploads/attachment_data/file/921428/Mental-capacity-act-code-of-practice.pdf"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nottinghamshireadults.trixonline.co.uk/resources/local-resources" TargetMode="External"/><Relationship Id="rId20" Type="http://schemas.openxmlformats.org/officeDocument/2006/relationships/hyperlink" Target="https://eur01.safelinks.protection.outlook.com/?url=https%3A%2F%2Flinks-2.govdelivery.com%2FCL0%2Fhttps%3A%252F%252Fwww.rethink.org%252Fadvice-and-information%252Frights-laws-and-criminal-justice%252Fyour-rights%252Fadvance-statements-and-advance-decisions-planning-your-future-care%252F%253Futm_campaign%3D%2526utm_content%3D%2526utm_medium%3Demail%2526utm_source%3Dgovdelivery%2526utm_term%3D%2F1%2F01010198f0dfe185-bb2803ef-f8be-4a30-abba-d2f813d16395-000000%2F_VYLkgczALgOXEhiQDQQRm5sa6Wk7oFmZQeFvVkx-og%3D420&amp;data=05%7C02%7Ccaroline.sheldon%40nottscc.gov.uk%7Cdd56a00a0e06476d667f08dde637225d%7C6e5a37bba9614e4fbaae2798a2245f30%7C0%7C0%7C638919847158345532%7CUnknown%7CTWFpbGZsb3d8eyJFbXB0eU1hcGkiOnRydWUsIlYiOiIwLjAuMDAwMCIsIlAiOiJXaW4zMiIsIkFOIjoiTWFpbCIsIldUIjoyfQ%3D%3D%7C0%7C%7C%7C&amp;sdata=OYS0oFkkzeXtuilLaoPV6%2BZntW7VozCI%2FF9jABbBGzs%3D&amp;reserved=0" TargetMode="External"/><Relationship Id="rId29" Type="http://schemas.openxmlformats.org/officeDocument/2006/relationships/hyperlink" Target="https://assets.publishing.service.gov.uk/government/uploads/system/uploads/attachment_data/file/921428/Mental-capacity-act-code-of-practic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ov.uk/government/publications/mental-capacity-act-code-of-practice" TargetMode="External"/><Relationship Id="rId24" Type="http://schemas.openxmlformats.org/officeDocument/2006/relationships/hyperlink" Target="https://www.legislation.gov.uk/ukpga/2005/9/contents" TargetMode="External"/><Relationship Id="rId32" Type="http://schemas.openxmlformats.org/officeDocument/2006/relationships/hyperlink" Target="https://assets.publishing.service.gov.uk/government/uploads/system/uploads/attachment_data/file/921428/Mental-capacity-act-code-of-practice.pdf" TargetMode="External"/><Relationship Id="rId37" Type="http://schemas.openxmlformats.org/officeDocument/2006/relationships/hyperlink" Target="https://assets.publishing.service.gov.uk/government/uploads/system/uploads/attachment_data/file/921428/Mental-capacity-act-code-of-practice.pdf"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home.nottscc.gov.uk/working/policies-performance/policy/policy-library/personal-budgets-risk-enablement-process" TargetMode="External"/><Relationship Id="rId23" Type="http://schemas.openxmlformats.org/officeDocument/2006/relationships/hyperlink" Target="https://www.legislation.gov.uk/ukpga/2005/9/contents" TargetMode="External"/><Relationship Id="rId28" Type="http://schemas.openxmlformats.org/officeDocument/2006/relationships/hyperlink" Target="https://assets.publishing.service.gov.uk/government/uploads/system/uploads/attachment_data/file/921428/Mental-capacity-act-code-of-practice.pdf" TargetMode="External"/><Relationship Id="rId36" Type="http://schemas.openxmlformats.org/officeDocument/2006/relationships/hyperlink" Target="https://assets.publishing.service.gov.uk/government/uploads/system/uploads/attachment_data/file/921428/Mental-capacity-act-code-of-practice.pdf" TargetMode="External"/><Relationship Id="rId10" Type="http://schemas.openxmlformats.org/officeDocument/2006/relationships/hyperlink" Target="https://home.nottscc.gov.uk/working/policies-performance/policy/policy-library/personal-budgets-risk-enablement-process" TargetMode="External"/><Relationship Id="rId19" Type="http://schemas.openxmlformats.org/officeDocument/2006/relationships/hyperlink" Target="https://www.pohwer.net/" TargetMode="External"/><Relationship Id="rId31" Type="http://schemas.openxmlformats.org/officeDocument/2006/relationships/hyperlink" Target="https://assets.publishing.service.gov.uk/government/uploads/system/uploads/attachment_data/file/921428/Mental-capacity-act-code-of-practice.pdf"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www.39essex.com/information-hub/insight/mental-capacity-guidance-note-relevant-information-different-categories" TargetMode="External"/><Relationship Id="rId22" Type="http://schemas.openxmlformats.org/officeDocument/2006/relationships/hyperlink" Target="https://home.nottscc.gov.uk/working/policies-performance/policy/policy-library/mental-capacity-guidance" TargetMode="External"/><Relationship Id="rId27" Type="http://schemas.openxmlformats.org/officeDocument/2006/relationships/hyperlink" Target="https://assets.publishing.service.gov.uk/government/uploads/system/uploads/attachment_data/file/921428/Mental-capacity-act-code-of-practice.pdf" TargetMode="External"/><Relationship Id="rId30" Type="http://schemas.openxmlformats.org/officeDocument/2006/relationships/hyperlink" Target="https://assets.publishing.service.gov.uk/government/uploads/system/uploads/attachment_data/file/921428/Mental-capacity-act-code-of-practice.pdf" TargetMode="External"/><Relationship Id="rId35" Type="http://schemas.openxmlformats.org/officeDocument/2006/relationships/hyperlink" Target="https://assets.publishing.service.gov.uk/government/uploads/system/uploads/attachment_data/file/921428/Mental-capacity-act-code-of-practice.pdf"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EC3B44314B948CA853D7344F45A27B5"/>
        <w:category>
          <w:name w:val="General"/>
          <w:gallery w:val="placeholder"/>
        </w:category>
        <w:types>
          <w:type w:val="bbPlcHdr"/>
        </w:types>
        <w:behaviors>
          <w:behavior w:val="content"/>
        </w:behaviors>
        <w:guid w:val="{4E68F397-C440-4382-B331-4D2F220943D0}"/>
      </w:docPartPr>
      <w:docPartBody>
        <w:p w:rsidR="00DE44B7" w:rsidRDefault="00B839DB" w:rsidP="00B839DB">
          <w:pPr>
            <w:pStyle w:val="6EC3B44314B948CA853D7344F45A27B5"/>
          </w:pPr>
          <w:r w:rsidRPr="00F91E2F">
            <w:rPr>
              <w:rStyle w:val="PlaceholderText"/>
            </w:rPr>
            <w:t>Click here to enter a date.</w:t>
          </w:r>
        </w:p>
      </w:docPartBody>
    </w:docPart>
    <w:docPart>
      <w:docPartPr>
        <w:name w:val="126E6CC088F34169B62BB0C2E7847C76"/>
        <w:category>
          <w:name w:val="General"/>
          <w:gallery w:val="placeholder"/>
        </w:category>
        <w:types>
          <w:type w:val="bbPlcHdr"/>
        </w:types>
        <w:behaviors>
          <w:behavior w:val="content"/>
        </w:behaviors>
        <w:guid w:val="{4940763F-259C-45A7-84B6-F2430B437B05}"/>
      </w:docPartPr>
      <w:docPartBody>
        <w:p w:rsidR="00DE44B7" w:rsidRDefault="00B839DB" w:rsidP="00B839DB">
          <w:pPr>
            <w:pStyle w:val="126E6CC088F34169B62BB0C2E7847C76"/>
          </w:pPr>
          <w:r w:rsidRPr="00F91E2F">
            <w:rPr>
              <w:rStyle w:val="PlaceholderText"/>
            </w:rPr>
            <w:t>Click here to enter a date.</w:t>
          </w:r>
        </w:p>
      </w:docPartBody>
    </w:docPart>
    <w:docPart>
      <w:docPartPr>
        <w:name w:val="99C695E534024AF08CFC3E8F067F79A6"/>
        <w:category>
          <w:name w:val="General"/>
          <w:gallery w:val="placeholder"/>
        </w:category>
        <w:types>
          <w:type w:val="bbPlcHdr"/>
        </w:types>
        <w:behaviors>
          <w:behavior w:val="content"/>
        </w:behaviors>
        <w:guid w:val="{8E0B43E6-257C-4476-B24F-501355A9C7AD}"/>
      </w:docPartPr>
      <w:docPartBody>
        <w:p w:rsidR="00DE44B7" w:rsidRDefault="00B839DB" w:rsidP="00B839DB">
          <w:pPr>
            <w:pStyle w:val="99C695E534024AF08CFC3E8F067F79A6"/>
          </w:pPr>
          <w:r w:rsidRPr="005818ED">
            <w:rPr>
              <w:rStyle w:val="PlaceholderText"/>
            </w:rPr>
            <w:t>Choose an item.</w:t>
          </w:r>
        </w:p>
      </w:docPartBody>
    </w:docPart>
    <w:docPart>
      <w:docPartPr>
        <w:name w:val="7285A2E4334042BDB831A393EE491596"/>
        <w:category>
          <w:name w:val="General"/>
          <w:gallery w:val="placeholder"/>
        </w:category>
        <w:types>
          <w:type w:val="bbPlcHdr"/>
        </w:types>
        <w:behaviors>
          <w:behavior w:val="content"/>
        </w:behaviors>
        <w:guid w:val="{E501956D-F1CE-40A8-9A8E-9953E0507579}"/>
      </w:docPartPr>
      <w:docPartBody>
        <w:p w:rsidR="00DE44B7" w:rsidRDefault="00B839DB" w:rsidP="00B839DB">
          <w:pPr>
            <w:pStyle w:val="7285A2E4334042BDB831A393EE491596"/>
          </w:pPr>
          <w:r w:rsidRPr="00E44EB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altName w:val="Segoe UI"/>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9DB"/>
    <w:rsid w:val="000936E7"/>
    <w:rsid w:val="000F3F07"/>
    <w:rsid w:val="00231184"/>
    <w:rsid w:val="00484D6F"/>
    <w:rsid w:val="006334BB"/>
    <w:rsid w:val="007D35BB"/>
    <w:rsid w:val="00A6306A"/>
    <w:rsid w:val="00B839DB"/>
    <w:rsid w:val="00CD4FEA"/>
    <w:rsid w:val="00CF61FF"/>
    <w:rsid w:val="00D003B3"/>
    <w:rsid w:val="00DE44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839DB"/>
    <w:rPr>
      <w:color w:val="808080"/>
    </w:rPr>
  </w:style>
  <w:style w:type="paragraph" w:customStyle="1" w:styleId="6EC3B44314B948CA853D7344F45A27B5">
    <w:name w:val="6EC3B44314B948CA853D7344F45A27B5"/>
    <w:rsid w:val="00B839DB"/>
  </w:style>
  <w:style w:type="paragraph" w:customStyle="1" w:styleId="126E6CC088F34169B62BB0C2E7847C76">
    <w:name w:val="126E6CC088F34169B62BB0C2E7847C76"/>
    <w:rsid w:val="00B839DB"/>
  </w:style>
  <w:style w:type="paragraph" w:customStyle="1" w:styleId="99C695E534024AF08CFC3E8F067F79A6">
    <w:name w:val="99C695E534024AF08CFC3E8F067F79A6"/>
    <w:rsid w:val="00B839DB"/>
  </w:style>
  <w:style w:type="paragraph" w:customStyle="1" w:styleId="7285A2E4334042BDB831A393EE491596">
    <w:name w:val="7285A2E4334042BDB831A393EE491596"/>
    <w:rsid w:val="00B839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sponsibleTeam xmlns="7f7c714c-a929-4ba2-820d-d24d9401169e">
      <UserInfo>
        <DisplayName>Caroline Sheldon</DisplayName>
        <AccountId>1397</AccountId>
        <AccountType/>
      </UserInfo>
    </ResponsibleTeam>
    <Daterevised xmlns="7f7c714c-a929-4ba2-820d-d24d9401169e">2025-09-18T23:00:00+00:00</Daterevised>
    <VersionNo_x002e_ xmlns="7f7c714c-a929-4ba2-820d-d24d9401169e">V3</VersionNo_x002e_>
    <Status xmlns="7f7c714c-a929-4ba2-820d-d24d9401169e">Current</Status>
    <TaxCatchAll xmlns="88cc1ac3-d661-4513-9676-173c55b04fe2" xsi:nil="true"/>
    <lcf76f155ced4ddcb4097134ff3c332f xmlns="7f7c714c-a929-4ba2-820d-d24d9401169e">
      <Terms xmlns="http://schemas.microsoft.com/office/infopath/2007/PartnerControls"/>
    </lcf76f155ced4ddcb4097134ff3c332f>
    <DocumentType xmlns="7f7c714c-a929-4ba2-820d-d24d9401169e">Guidance</DocumentType>
    <Originaldate xmlns="7f7c714c-a929-4ba2-820d-d24d9401169e">2022-11-20T00:00:00+00:00</Originaldate>
    <Library xmlns="7f7c714c-a929-4ba2-820d-d24d9401169e">ASC Policy Library</Library>
    <Responsibleteam0 xmlns="7f7c714c-a929-4ba2-820d-d24d9401169e">Service Improvement Quality and Practice</Responsibleteam0>
    <Comment xmlns="7f7c714c-a929-4ba2-820d-d24d9401169e" xsi:nil="true"/>
    <Futurereviewdate xmlns="7f7c714c-a929-4ba2-820d-d24d9401169e">01/09/2026</Futurereviewdat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60882D285008B449534F1CC8720F8A5" ma:contentTypeVersion="28" ma:contentTypeDescription="Create a new document." ma:contentTypeScope="" ma:versionID="6dea3ee369ab9ecb59e6bf93f77d7190">
  <xsd:schema xmlns:xsd="http://www.w3.org/2001/XMLSchema" xmlns:xs="http://www.w3.org/2001/XMLSchema" xmlns:p="http://schemas.microsoft.com/office/2006/metadata/properties" xmlns:ns2="7f7c714c-a929-4ba2-820d-d24d9401169e" xmlns:ns3="9e8feb4a-2e94-44b3-a528-01d62593f1ac" xmlns:ns4="88cc1ac3-d661-4513-9676-173c55b04fe2" targetNamespace="http://schemas.microsoft.com/office/2006/metadata/properties" ma:root="true" ma:fieldsID="cd69b458377f6c6ae5445b6793bc9957" ns2:_="" ns3:_="" ns4:_="">
    <xsd:import namespace="7f7c714c-a929-4ba2-820d-d24d9401169e"/>
    <xsd:import namespace="9e8feb4a-2e94-44b3-a528-01d62593f1ac"/>
    <xsd:import namespace="88cc1ac3-d661-4513-9676-173c55b04f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DocumentType" minOccurs="0"/>
                <xsd:element ref="ns2:MediaServiceDateTaken" minOccurs="0"/>
                <xsd:element ref="ns2:MediaLengthInSeconds" minOccurs="0"/>
                <xsd:element ref="ns2:lcf76f155ced4ddcb4097134ff3c332f" minOccurs="0"/>
                <xsd:element ref="ns4:TaxCatchAll" minOccurs="0"/>
                <xsd:element ref="ns2:MediaServiceObjectDetectorVersions" minOccurs="0"/>
                <xsd:element ref="ns2:MediaServiceLocation" minOccurs="0"/>
                <xsd:element ref="ns2:Status" minOccurs="0"/>
                <xsd:element ref="ns2:MediaServiceSearchProperties" minOccurs="0"/>
                <xsd:element ref="ns2:VersionNo_x002e_" minOccurs="0"/>
                <xsd:element ref="ns2:ResponsibleTeam" minOccurs="0"/>
                <xsd:element ref="ns2:Originaldate" minOccurs="0"/>
                <xsd:element ref="ns2:Daterevised" minOccurs="0"/>
                <xsd:element ref="ns2:Library" minOccurs="0"/>
                <xsd:element ref="ns2:Responsibleteam0" minOccurs="0"/>
                <xsd:element ref="ns2:Comment" minOccurs="0"/>
                <xsd:element ref="ns2:Futurereview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7c714c-a929-4ba2-820d-d24d940116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DocumentType" ma:index="18" nillable="true" ma:displayName="Document Type" ma:format="Dropdown" ma:internalName="DocumentType">
      <xsd:simpleType>
        <xsd:restriction base="dms:Text">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2976cec-d0ce-485f-bc4a-34973482e7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Location" ma:index="25" nillable="true" ma:displayName="Location" ma:indexed="true" ma:internalName="MediaServiceLocation" ma:readOnly="true">
      <xsd:simpleType>
        <xsd:restriction base="dms:Text"/>
      </xsd:simpleType>
    </xsd:element>
    <xsd:element name="Status" ma:index="26" nillable="true" ma:displayName="Status" ma:internalName="Status">
      <xsd:simpleType>
        <xsd:restriction base="dms:Text">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VersionNo_x002e_" ma:index="28" nillable="true" ma:displayName="Version No." ma:description="Document version number to be recorded " ma:format="Dropdown" ma:internalName="VersionNo_x002e_">
      <xsd:simpleType>
        <xsd:restriction base="dms:Text">
          <xsd:maxLength value="255"/>
        </xsd:restriction>
      </xsd:simpleType>
    </xsd:element>
    <xsd:element name="ResponsibleTeam" ma:index="29" nillable="true" ma:displayName="Responsibility" ma:description="Team or person with responsibility for updating publication" ma:format="Dropdown" ma:list="UserInfo" ma:SharePointGroup="0" ma:internalName="ResponsibleTeam">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riginaldate" ma:index="30" nillable="true" ma:displayName="Original date" ma:description="Original publication date" ma:format="DateOnly" ma:internalName="Originaldate">
      <xsd:simpleType>
        <xsd:restriction base="dms:DateTime"/>
      </xsd:simpleType>
    </xsd:element>
    <xsd:element name="Daterevised" ma:index="31" nillable="true" ma:displayName="Reviewed Date" ma:description="Date publication updated" ma:format="DateOnly" ma:internalName="Daterevised">
      <xsd:simpleType>
        <xsd:restriction base="dms:DateTime"/>
      </xsd:simpleType>
    </xsd:element>
    <xsd:element name="Library" ma:index="32" nillable="true" ma:displayName="Library" ma:description="Type of Library publication/document found in" ma:format="Dropdown" ma:internalName="Library">
      <xsd:simpleType>
        <xsd:restriction base="dms:Text">
          <xsd:maxLength value="255"/>
        </xsd:restriction>
      </xsd:simpleType>
    </xsd:element>
    <xsd:element name="Responsibleteam0" ma:index="33" nillable="true" ma:displayName="Responsible team" ma:format="Dropdown" ma:internalName="Responsibleteam0">
      <xsd:simpleType>
        <xsd:restriction base="dms:Note"/>
      </xsd:simpleType>
    </xsd:element>
    <xsd:element name="Comment" ma:index="34" nillable="true" ma:displayName="Comment" ma:format="Dropdown" ma:internalName="Comment">
      <xsd:simpleType>
        <xsd:restriction base="dms:Note">
          <xsd:maxLength value="255"/>
        </xsd:restriction>
      </xsd:simpleType>
    </xsd:element>
    <xsd:element name="Futurereviewdate" ma:index="35" nillable="true" ma:displayName="Future review date" ma:format="Dropdown" ma:internalName="Futurereviewdat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e8feb4a-2e94-44b3-a528-01d62593f1a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cc1ac3-d661-4513-9676-173c55b04fe2"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82c74ed-626c-4d89-8498-f621f8e93123}" ma:internalName="TaxCatchAll" ma:showField="CatchAllData" ma:web="9e8feb4a-2e94-44b3-a528-01d62593f1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F3A9E9-3291-47E5-8313-DE6BF734FC14}">
  <ds:schemaRefs>
    <ds:schemaRef ds:uri="http://schemas.microsoft.com/sharepoint/v3/contenttype/forms"/>
  </ds:schemaRefs>
</ds:datastoreItem>
</file>

<file path=customXml/itemProps2.xml><?xml version="1.0" encoding="utf-8"?>
<ds:datastoreItem xmlns:ds="http://schemas.openxmlformats.org/officeDocument/2006/customXml" ds:itemID="{3B3C69E4-6E2A-4FDE-8F45-2902000D792D}">
  <ds:schemaRefs>
    <ds:schemaRef ds:uri="http://schemas.microsoft.com/office/2006/metadata/properties"/>
    <ds:schemaRef ds:uri="http://schemas.microsoft.com/office/infopath/2007/PartnerControls"/>
    <ds:schemaRef ds:uri="7f7c714c-a929-4ba2-820d-d24d9401169e"/>
    <ds:schemaRef ds:uri="88cc1ac3-d661-4513-9676-173c55b04fe2"/>
  </ds:schemaRefs>
</ds:datastoreItem>
</file>

<file path=customXml/itemProps3.xml><?xml version="1.0" encoding="utf-8"?>
<ds:datastoreItem xmlns:ds="http://schemas.openxmlformats.org/officeDocument/2006/customXml" ds:itemID="{39D541C5-6DB7-462F-B8E1-CCC1253D1BC7}">
  <ds:schemaRefs>
    <ds:schemaRef ds:uri="http://schemas.openxmlformats.org/officeDocument/2006/bibliography"/>
  </ds:schemaRefs>
</ds:datastoreItem>
</file>

<file path=customXml/itemProps4.xml><?xml version="1.0" encoding="utf-8"?>
<ds:datastoreItem xmlns:ds="http://schemas.openxmlformats.org/officeDocument/2006/customXml" ds:itemID="{97F86D2A-D178-4E4E-BDAF-3DE2507C10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7c714c-a929-4ba2-820d-d24d9401169e"/>
    <ds:schemaRef ds:uri="9e8feb4a-2e94-44b3-a528-01d62593f1ac"/>
    <ds:schemaRef ds:uri="88cc1ac3-d661-4513-9676-173c55b04f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fd7c08e-9c24-436d-a6ad-a8ecb8394d49}" enabled="1" method="Standard" siteId="{6e5a37bb-a961-4e4f-baae-2798a2245f30}" removed="0"/>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4911</Words>
  <Characters>24118</Characters>
  <Application>Microsoft Office Word</Application>
  <DocSecurity>0</DocSecurity>
  <Lines>709</Lines>
  <Paragraphs>296</Paragraphs>
  <ScaleCrop>false</ScaleCrop>
  <HeadingPairs>
    <vt:vector size="2" baseType="variant">
      <vt:variant>
        <vt:lpstr>Title</vt:lpstr>
      </vt:variant>
      <vt:variant>
        <vt:i4>1</vt:i4>
      </vt:variant>
    </vt:vector>
  </HeadingPairs>
  <TitlesOfParts>
    <vt:vector size="1" baseType="lpstr">
      <vt:lpstr/>
    </vt:vector>
  </TitlesOfParts>
  <Company>NCC</Company>
  <LinksUpToDate>false</LinksUpToDate>
  <CharactersWithSpaces>28733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 Mental Capacity Act Colleague Guidance V3</dc:title>
  <dc:subject/>
  <dc:creator>Caroline Sheldon</dc:creator>
  <cp:keywords/>
  <dc:description/>
  <cp:lastModifiedBy>Helen Manser</cp:lastModifiedBy>
  <cp:revision>2</cp:revision>
  <dcterms:created xsi:type="dcterms:W3CDTF">2025-12-15T14:45:00Z</dcterms:created>
  <dcterms:modified xsi:type="dcterms:W3CDTF">2025-12-15T14:45:00Z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0x010100260882D285008B449534F1CC8720F8A5</vt:lpwstr>
  </property>
  <property fmtid="{D5CDD505-2E9C-101B-9397-08002B2CF9AE}" pid="3" name="MediaServiceImageTags">
    <vt:lpwstr/>
  </property>
  <property fmtid="{D5CDD505-2E9C-101B-9397-08002B2CF9AE}" pid="4" name="docLang">
    <vt:lpwstr>en</vt:lpwstr>
  </property>
</Properties>
</file>