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0B2A6F"/>
          <w:sz w:val="30"/>
        </w:rPr>
        <w:t>UNACITA — SECTION DE SAINT-AVÉ</w:t>
      </w:r>
    </w:p>
    <w:p>
      <w:pPr>
        <w:spacing w:after="0"/>
        <w:jc w:val="center"/>
      </w:pPr>
      <w:r>
        <w:rPr>
          <w:b w:val="0"/>
          <w:i/>
          <w:sz w:val="17"/>
        </w:rPr>
        <w:t>Union Nationale des Anciens Combattants d'Indochine, des Théâtres d'opérations extérieurs et d'Afrique du Nord</w:t>
      </w:r>
    </w:p>
    <w:p>
      <w:pPr>
        <w:spacing w:after="200"/>
        <w:jc w:val="center"/>
      </w:pPr>
      <w:r>
        <w:rPr>
          <w:b w:val="0"/>
          <w:i w:val="0"/>
          <w:sz w:val="18"/>
        </w:rPr>
        <w:t>[Adresse du siège] — 56890 Saint-Avé</w:t>
      </w:r>
    </w:p>
    <w:p>
      <w:pPr>
        <w:spacing w:after="0"/>
        <w:jc w:val="center"/>
      </w:pPr>
      <w:r>
        <w:rPr>
          <w:b/>
          <w:i w:val="0"/>
          <w:color w:val="0B2A6F"/>
          <w:sz w:val="36"/>
        </w:rPr>
        <w:t>PROCÈS-VERBAL</w:t>
      </w:r>
    </w:p>
    <w:p>
      <w:pPr>
        <w:spacing w:after="160"/>
        <w:jc w:val="center"/>
      </w:pPr>
      <w:r>
        <w:rPr>
          <w:b/>
          <w:i w:val="0"/>
          <w:sz w:val="24"/>
        </w:rPr>
        <w:t>de la réunion du lundi 28 septembre 2026</w:t>
      </w:r>
    </w:p>
    <w:p>
      <w:r>
        <w:rPr>
          <w:b w:val="0"/>
          <w:i w:val="0"/>
        </w:rPr>
        <w:t>L'an deux mil vingt-six, le lundi 28 septembre, à [heure], les membres de la section de Saint-Avé de l'UNACITA se sont réunis à [lieu], sur convocation du Président, [Nom Prénom].</w:t>
      </w:r>
    </w:p>
    <w:p>
      <w:pPr>
        <w:spacing w:after="60" w:before="200"/>
        <w:pBdr>
          <w:bottom w:val="single" w:sz="6" w:space="1" w:color="B08D3C"/>
        </w:pBdr>
      </w:pPr>
      <w:r>
        <w:rPr>
          <w:b/>
          <w:i w:val="0"/>
          <w:color w:val="0B2A6F"/>
          <w:sz w:val="23"/>
        </w:rPr>
        <w:t>PRÉSENTS</w:t>
      </w:r>
    </w:p>
    <w:p>
      <w:r>
        <w:rPr>
          <w:b w:val="0"/>
          <w:i w:val="0"/>
        </w:rPr>
        <w:t>[Nom Prénom, fonction] ; [Nom Prénom, fonction] ; [Nom Prénom, fonction] ; …</w:t>
      </w:r>
    </w:p>
    <w:p>
      <w:pPr>
        <w:spacing w:after="60" w:before="200"/>
        <w:pBdr>
          <w:bottom w:val="single" w:sz="6" w:space="1" w:color="B08D3C"/>
        </w:pBdr>
      </w:pPr>
      <w:r>
        <w:rPr>
          <w:b/>
          <w:i w:val="0"/>
          <w:color w:val="0B2A6F"/>
          <w:sz w:val="23"/>
        </w:rPr>
        <w:t>EXCUSÉS / ABSENTS</w:t>
      </w:r>
    </w:p>
    <w:p>
      <w:r>
        <w:rPr>
          <w:b w:val="0"/>
          <w:i w:val="0"/>
        </w:rPr>
        <w:t>[Nom Prénom] ; [Nom Prénom] ; …</w:t>
      </w:r>
    </w:p>
    <w:p>
      <w:r>
        <w:rPr>
          <w:b w:val="0"/>
          <w:i/>
        </w:rPr>
        <w:t>Le quorum est [atteint / non atteint] : [X] membres présents ou représentés sur [Y] inscrits.</w:t>
      </w:r>
    </w:p>
    <w:p>
      <w:pPr>
        <w:spacing w:after="60" w:before="200"/>
        <w:pBdr>
          <w:bottom w:val="single" w:sz="6" w:space="1" w:color="B08D3C"/>
        </w:pBdr>
      </w:pPr>
      <w:r>
        <w:rPr>
          <w:b/>
          <w:i w:val="0"/>
          <w:color w:val="0B2A6F"/>
          <w:sz w:val="23"/>
        </w:rPr>
        <w:t>ORDRE DU JOUR</w:t>
      </w:r>
    </w:p>
    <w:p>
      <w:pPr>
        <w:spacing w:after="40"/>
      </w:pPr>
      <w:r>
        <w:rPr>
          <w:b w:val="0"/>
          <w:i w:val="0"/>
        </w:rPr>
        <w:t>1. Approbation du précédent procès-verbal</w:t>
      </w:r>
    </w:p>
    <w:p>
      <w:pPr>
        <w:spacing w:after="40"/>
      </w:pPr>
      <w:r>
        <w:rPr>
          <w:b w:val="0"/>
          <w:i w:val="0"/>
        </w:rPr>
        <w:t>2. Point sur la situation financière</w:t>
      </w:r>
    </w:p>
    <w:p>
      <w:pPr>
        <w:spacing w:after="40"/>
      </w:pPr>
      <w:r>
        <w:rPr>
          <w:b w:val="0"/>
          <w:i w:val="0"/>
        </w:rPr>
        <w:t>3. Préparation des cérémonies commémoratives (11 novembre 2026)</w:t>
      </w:r>
    </w:p>
    <w:p>
      <w:pPr>
        <w:spacing w:after="40"/>
      </w:pPr>
      <w:r>
        <w:rPr>
          <w:b w:val="0"/>
          <w:i w:val="0"/>
        </w:rPr>
        <w:t>4. Adhésions et vie de la section</w:t>
      </w:r>
    </w:p>
    <w:p>
      <w:pPr>
        <w:spacing w:after="40"/>
      </w:pPr>
      <w:r>
        <w:rPr>
          <w:b w:val="0"/>
          <w:i w:val="0"/>
        </w:rPr>
        <w:t>5. Questions diverses</w:t>
      </w:r>
    </w:p>
    <w:p>
      <w:pPr>
        <w:spacing w:after="60" w:before="200"/>
        <w:pBdr>
          <w:bottom w:val="single" w:sz="6" w:space="1" w:color="B08D3C"/>
        </w:pBdr>
      </w:pPr>
      <w:r>
        <w:rPr>
          <w:b/>
          <w:i w:val="0"/>
          <w:color w:val="0B2A6F"/>
          <w:sz w:val="23"/>
        </w:rPr>
        <w:t>DÉLIBÉRATIONS</w:t>
      </w:r>
    </w:p>
    <w:p>
      <w:pPr>
        <w:spacing w:after="20"/>
      </w:pPr>
      <w:r>
        <w:rPr>
          <w:b/>
          <w:i w:val="0"/>
        </w:rPr>
        <w:t>1. Approbation du précédent procès-verbal</w:t>
      </w:r>
    </w:p>
    <w:p>
      <w:r>
        <w:rPr>
          <w:b w:val="0"/>
          <w:i w:val="0"/>
        </w:rPr>
        <w:t>Le procès-verbal de la réunion du [date] est soumis au vote. Adopté à [l'unanimité / X voix pour, Y contre, Z abstentions].</w:t>
      </w:r>
    </w:p>
    <w:p>
      <w:pPr>
        <w:spacing w:after="20"/>
      </w:pPr>
      <w:r>
        <w:rPr>
          <w:b/>
          <w:i w:val="0"/>
        </w:rPr>
        <w:t>2. Situation financière</w:t>
      </w:r>
    </w:p>
    <w:p>
      <w:r>
        <w:rPr>
          <w:b w:val="0"/>
          <w:i w:val="0"/>
        </w:rPr>
        <w:t>Le Trésorier présente [solde, recettes, dépenses]. Après discussion, le bilan est [approuvé].</w:t>
      </w:r>
    </w:p>
    <w:p>
      <w:pPr>
        <w:spacing w:after="20"/>
      </w:pPr>
      <w:r>
        <w:rPr>
          <w:b/>
          <w:i w:val="0"/>
        </w:rPr>
        <w:t>3. Cérémonies commémoratives</w:t>
      </w:r>
    </w:p>
    <w:p>
      <w:r>
        <w:rPr>
          <w:b w:val="0"/>
          <w:i w:val="0"/>
        </w:rPr>
        <w:t>Le Président expose l'organisation de la cérémonie du 11 novembre 2026 : [programme, porte-drapeaux, dépôt de gerbe, coordination avec la mairie].</w:t>
      </w:r>
    </w:p>
    <w:p>
      <w:pPr>
        <w:spacing w:after="20"/>
      </w:pPr>
      <w:r>
        <w:rPr>
          <w:b/>
          <w:i w:val="0"/>
        </w:rPr>
        <w:t>4. Adhésions et vie de la section</w:t>
      </w:r>
    </w:p>
    <w:p>
      <w:r>
        <w:rPr>
          <w:b w:val="0"/>
          <w:i w:val="0"/>
        </w:rPr>
        <w:t>[Nouvelles adhésions, cotisations, démarches en cours].</w:t>
      </w:r>
    </w:p>
    <w:p>
      <w:pPr>
        <w:spacing w:after="20"/>
      </w:pPr>
      <w:r>
        <w:rPr>
          <w:b/>
          <w:i w:val="0"/>
        </w:rPr>
        <w:t>5. Questions diverses</w:t>
      </w:r>
    </w:p>
    <w:p>
      <w:r>
        <w:rPr>
          <w:b w:val="0"/>
          <w:i w:val="0"/>
        </w:rPr>
        <w:t>[Sujets abordés]</w:t>
      </w:r>
    </w:p>
    <w:p>
      <w:pPr>
        <w:spacing w:after="60" w:before="200"/>
        <w:pBdr>
          <w:bottom w:val="single" w:sz="6" w:space="1" w:color="B08D3C"/>
        </w:pBdr>
      </w:pPr>
      <w:r>
        <w:rPr>
          <w:b/>
          <w:i w:val="0"/>
          <w:color w:val="0B2A6F"/>
          <w:sz w:val="23"/>
        </w:rPr>
        <w:t>CLÔTURE</w:t>
      </w:r>
    </w:p>
    <w:p>
      <w:r>
        <w:rPr>
          <w:b w:val="0"/>
          <w:i w:val="0"/>
        </w:rPr>
        <w:t>L'ordre du jour étant épuisé, la séance est levée à [heure]. De tout ce qui précède, il a été dressé le présent procès-verbal, signé par le Président et le Secrétaire.</w:t>
      </w:r>
    </w:p>
    <w:p>
      <w:pPr>
        <w:spacing w:after="280"/>
      </w:pPr>
      <w:r>
        <w:rPr>
          <w:b w:val="0"/>
          <w:i w:val="0"/>
        </w:rPr>
        <w:t>Fait à Saint-Avé, le 28 septembre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Le Président</w:t>
            </w:r>
          </w:p>
        </w:tc>
        <w:tc>
          <w:tcPr>
            <w:tcW w:type="dxa" w:w="4252"/>
          </w:tcPr>
          <w:p>
            <w:r>
              <w:rPr>
                <w:b/>
              </w:rPr>
              <w:t>Le Secrétaire</w:t>
            </w:r>
          </w:p>
        </w:tc>
      </w:tr>
      <w:tr>
        <w:tc>
          <w:tcPr>
            <w:tcW w:type="dxa" w:w="4252"/>
          </w:tcPr>
          <w:p>
            <w:r>
              <w:br/>
              <w:br/>
              <w:t>[Nom Prénom]</w:t>
            </w:r>
          </w:p>
        </w:tc>
        <w:tc>
          <w:tcPr>
            <w:tcW w:type="dxa" w:w="4252"/>
          </w:tcPr>
          <w:p>
            <w:r>
              <w:br/>
              <w:br/>
              <w:t>[Nom Prénom]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2721" w:right="1701" w:bottom="2154" w:left="1701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Cadre UNACITA"/>
          <wp:cNvGraphicFramePr/>
          <a:graphic>
            <a:graphicData uri="http://schemas.openxmlformats.org/drawingml/2006/picture">
              <pic:pic>
                <pic:nvPicPr>
                  <pic:cNvPr id="0" name="decor_unacita_cadre_A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