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0B01" w14:textId="77777777" w:rsidR="0023383A" w:rsidRPr="0023383A" w:rsidRDefault="0023383A" w:rsidP="0023383A">
      <w:r w:rsidRPr="0023383A">
        <w:t xml:space="preserve">Buena pregunta. Este sería el </w:t>
      </w:r>
      <w:proofErr w:type="spellStart"/>
      <w:r w:rsidRPr="0023383A">
        <w:t>prompt</w:t>
      </w:r>
      <w:proofErr w:type="spellEnd"/>
      <w:r w:rsidRPr="0023383A">
        <w:t xml:space="preserve"> ideal, compacto y completo:</w:t>
      </w:r>
    </w:p>
    <w:p w14:paraId="6AE6E68C" w14:textId="77777777" w:rsidR="0023383A" w:rsidRPr="0023383A" w:rsidRDefault="0023383A" w:rsidP="0023383A">
      <w:r w:rsidRPr="0023383A">
        <w:pict w14:anchorId="5928E33B">
          <v:rect id="_x0000_i1037" style="width:0;height:1.5pt" o:hralign="center" o:hrstd="t" o:hr="t" fillcolor="#a0a0a0" stroked="f"/>
        </w:pict>
      </w:r>
    </w:p>
    <w:p w14:paraId="37278A1D" w14:textId="77777777" w:rsidR="0023383A" w:rsidRPr="0023383A" w:rsidRDefault="0023383A" w:rsidP="0023383A">
      <w:r w:rsidRPr="0023383A">
        <w:rPr>
          <w:b/>
          <w:bCs/>
        </w:rPr>
        <w:t>"</w:t>
      </w:r>
      <w:proofErr w:type="spellStart"/>
      <w:r w:rsidRPr="0023383A">
        <w:rPr>
          <w:b/>
          <w:bCs/>
        </w:rPr>
        <w:t>Desarrollá</w:t>
      </w:r>
      <w:proofErr w:type="spellEnd"/>
      <w:r w:rsidRPr="0023383A">
        <w:rPr>
          <w:b/>
          <w:bCs/>
        </w:rPr>
        <w:t xml:space="preserve"> una aplicación de escritorio </w:t>
      </w:r>
      <w:proofErr w:type="spellStart"/>
      <w:r w:rsidRPr="0023383A">
        <w:rPr>
          <w:b/>
          <w:bCs/>
        </w:rPr>
        <w:t>Electron</w:t>
      </w:r>
      <w:proofErr w:type="spellEnd"/>
      <w:r w:rsidRPr="0023383A">
        <w:rPr>
          <w:b/>
          <w:bCs/>
        </w:rPr>
        <w:t xml:space="preserve"> para auditorías BPL (Buenas Prácticas Logísticas) de distribuidores Arcor en Chile y Uruguay, bajo la marca RED Activa 2.0 de BAP </w:t>
      </w:r>
      <w:proofErr w:type="spellStart"/>
      <w:r w:rsidRPr="0023383A">
        <w:rPr>
          <w:b/>
          <w:bCs/>
        </w:rPr>
        <w:t>Partners</w:t>
      </w:r>
      <w:proofErr w:type="spellEnd"/>
      <w:r w:rsidRPr="0023383A">
        <w:rPr>
          <w:b/>
          <w:bCs/>
        </w:rPr>
        <w:t>.</w:t>
      </w:r>
    </w:p>
    <w:p w14:paraId="02EA3AC1" w14:textId="77777777" w:rsidR="0023383A" w:rsidRPr="0023383A" w:rsidRDefault="0023383A" w:rsidP="0023383A">
      <w:r w:rsidRPr="0023383A">
        <w:rPr>
          <w:b/>
          <w:bCs/>
        </w:rPr>
        <w:t>Stack:</w:t>
      </w:r>
      <w:r w:rsidRPr="0023383A">
        <w:t xml:space="preserve"> HTML5 + CSS + JS </w:t>
      </w:r>
      <w:proofErr w:type="spellStart"/>
      <w:r w:rsidRPr="0023383A">
        <w:t>vanilla</w:t>
      </w:r>
      <w:proofErr w:type="spellEnd"/>
      <w:r w:rsidRPr="0023383A">
        <w:t xml:space="preserve"> en un único index.html, </w:t>
      </w:r>
      <w:proofErr w:type="spellStart"/>
      <w:r w:rsidRPr="0023383A">
        <w:t>Electron</w:t>
      </w:r>
      <w:proofErr w:type="spellEnd"/>
      <w:r w:rsidRPr="0023383A">
        <w:t xml:space="preserve"> 28 para desktop Windows, Chart.js para gráficos, </w:t>
      </w:r>
      <w:proofErr w:type="spellStart"/>
      <w:r w:rsidRPr="0023383A">
        <w:t>SheetJS</w:t>
      </w:r>
      <w:proofErr w:type="spellEnd"/>
      <w:r w:rsidRPr="0023383A">
        <w:t xml:space="preserve"> para Excel, </w:t>
      </w:r>
      <w:proofErr w:type="spellStart"/>
      <w:r w:rsidRPr="0023383A">
        <w:t>PptxGenJS</w:t>
      </w:r>
      <w:proofErr w:type="spellEnd"/>
      <w:r w:rsidRPr="0023383A">
        <w:t xml:space="preserve"> para reportes.</w:t>
      </w:r>
    </w:p>
    <w:p w14:paraId="6EDCA4C6" w14:textId="77777777" w:rsidR="0023383A" w:rsidRPr="0023383A" w:rsidRDefault="0023383A" w:rsidP="0023383A">
      <w:r w:rsidRPr="0023383A">
        <w:rPr>
          <w:b/>
          <w:bCs/>
        </w:rPr>
        <w:t>Estructura de datos:</w:t>
      </w:r>
      <w:r w:rsidRPr="0023383A">
        <w:t xml:space="preserve"> 4 áreas (IFT/PLG/GST/IDP) con pesos configurables, preguntas organizadas en Atributos &gt; </w:t>
      </w:r>
      <w:proofErr w:type="spellStart"/>
      <w:r w:rsidRPr="0023383A">
        <w:t>BPLs</w:t>
      </w:r>
      <w:proofErr w:type="spellEnd"/>
      <w:r w:rsidRPr="0023383A">
        <w:t xml:space="preserve"> &gt; Componentes, respuestas SI/NO/N/A, 12 críticos en Chile y 13 en Uruguay. Categorías: PROACTIVO/ACTIVO/REACTIVO/INACTIVO según puntaje ponderado y cantidad de críticos cumplidos, definidas por una matriz configurable de bandas.</w:t>
      </w:r>
    </w:p>
    <w:p w14:paraId="21AA35A6" w14:textId="77777777" w:rsidR="0023383A" w:rsidRPr="0023383A" w:rsidRDefault="0023383A" w:rsidP="0023383A">
      <w:r w:rsidRPr="0023383A">
        <w:rPr>
          <w:b/>
          <w:bCs/>
        </w:rPr>
        <w:t xml:space="preserve">Módulos de la </w:t>
      </w:r>
      <w:proofErr w:type="gramStart"/>
      <w:r w:rsidRPr="0023383A">
        <w:rPr>
          <w:b/>
          <w:bCs/>
        </w:rPr>
        <w:t>app</w:t>
      </w:r>
      <w:proofErr w:type="gramEnd"/>
      <w:r w:rsidRPr="0023383A">
        <w:rPr>
          <w:b/>
          <w:bCs/>
        </w:rPr>
        <w:t>:</w:t>
      </w:r>
    </w:p>
    <w:p w14:paraId="19D8D322" w14:textId="77777777" w:rsidR="0023383A" w:rsidRPr="0023383A" w:rsidRDefault="0023383A" w:rsidP="0023383A">
      <w:pPr>
        <w:numPr>
          <w:ilvl w:val="0"/>
          <w:numId w:val="1"/>
        </w:numPr>
      </w:pPr>
      <w:r w:rsidRPr="0023383A">
        <w:rPr>
          <w:b/>
          <w:bCs/>
        </w:rPr>
        <w:t>Auditoría</w:t>
      </w:r>
      <w:r w:rsidRPr="0023383A">
        <w:t xml:space="preserve"> — formulario colapsable por área, selector de distribuidor/edición/fecha/auditor, botones SI/NO/N/A por pregunta con campo de observación</w:t>
      </w:r>
    </w:p>
    <w:p w14:paraId="2E28912D" w14:textId="77777777" w:rsidR="0023383A" w:rsidRPr="0023383A" w:rsidRDefault="0023383A" w:rsidP="0023383A">
      <w:pPr>
        <w:numPr>
          <w:ilvl w:val="0"/>
          <w:numId w:val="1"/>
        </w:numPr>
      </w:pPr>
      <w:r w:rsidRPr="0023383A">
        <w:rPr>
          <w:b/>
          <w:bCs/>
        </w:rPr>
        <w:t>Resultados</w:t>
      </w:r>
      <w:r w:rsidRPr="0023383A">
        <w:t xml:space="preserve"> — banner de categoría, </w:t>
      </w:r>
      <w:proofErr w:type="spellStart"/>
      <w:r w:rsidRPr="0023383A">
        <w:t>KPIs</w:t>
      </w:r>
      <w:proofErr w:type="spellEnd"/>
      <w:r w:rsidRPr="0023383A">
        <w:t xml:space="preserve">, barras por área, matriz de condicionales dinámica y editable, detalle por atributo/BPL, grilla de críticos </w:t>
      </w:r>
      <w:proofErr w:type="spellStart"/>
      <w:r w:rsidRPr="0023383A">
        <w:t>met</w:t>
      </w:r>
      <w:proofErr w:type="spellEnd"/>
      <w:r w:rsidRPr="0023383A">
        <w:t>/</w:t>
      </w:r>
      <w:proofErr w:type="spellStart"/>
      <w:r w:rsidRPr="0023383A">
        <w:t>unmet</w:t>
      </w:r>
      <w:proofErr w:type="spellEnd"/>
    </w:p>
    <w:p w14:paraId="65562C4F" w14:textId="77777777" w:rsidR="0023383A" w:rsidRPr="0023383A" w:rsidRDefault="0023383A" w:rsidP="0023383A">
      <w:pPr>
        <w:numPr>
          <w:ilvl w:val="0"/>
          <w:numId w:val="1"/>
        </w:numPr>
      </w:pPr>
      <w:r w:rsidRPr="0023383A">
        <w:rPr>
          <w:b/>
          <w:bCs/>
        </w:rPr>
        <w:t>Global</w:t>
      </w:r>
      <w:r w:rsidRPr="0023383A">
        <w:t xml:space="preserve"> — ranking de distribuidores, distribución de categorías, promedio por área, filtro por edición</w:t>
      </w:r>
    </w:p>
    <w:p w14:paraId="35EEBF0C" w14:textId="77777777" w:rsidR="0023383A" w:rsidRPr="0023383A" w:rsidRDefault="0023383A" w:rsidP="0023383A">
      <w:pPr>
        <w:numPr>
          <w:ilvl w:val="0"/>
          <w:numId w:val="1"/>
        </w:numPr>
      </w:pPr>
      <w:r w:rsidRPr="0023383A">
        <w:rPr>
          <w:b/>
          <w:bCs/>
        </w:rPr>
        <w:t>Comparativo</w:t>
      </w:r>
      <w:r w:rsidRPr="0023383A">
        <w:t xml:space="preserve"> — evolución por edición por distribuidor</w:t>
      </w:r>
    </w:p>
    <w:p w14:paraId="2323FBDD" w14:textId="77777777" w:rsidR="0023383A" w:rsidRPr="0023383A" w:rsidRDefault="0023383A" w:rsidP="0023383A">
      <w:pPr>
        <w:numPr>
          <w:ilvl w:val="0"/>
          <w:numId w:val="1"/>
        </w:numPr>
      </w:pPr>
      <w:r w:rsidRPr="0023383A">
        <w:rPr>
          <w:b/>
          <w:bCs/>
        </w:rPr>
        <w:t>Análisis Avanzado</w:t>
      </w:r>
      <w:r w:rsidRPr="0023383A">
        <w:t xml:space="preserve"> — 4 </w:t>
      </w:r>
      <w:proofErr w:type="spellStart"/>
      <w:r w:rsidRPr="0023383A">
        <w:t>sub-módulos</w:t>
      </w:r>
      <w:proofErr w:type="spellEnd"/>
      <w:r w:rsidRPr="0023383A">
        <w:t>: Individual (radar, brecha, historial), Global (</w:t>
      </w:r>
      <w:proofErr w:type="spellStart"/>
      <w:r w:rsidRPr="0023383A">
        <w:t>KPIs</w:t>
      </w:r>
      <w:proofErr w:type="spellEnd"/>
      <w:r w:rsidRPr="0023383A">
        <w:t xml:space="preserve">, </w:t>
      </w:r>
      <w:proofErr w:type="spellStart"/>
      <w:r w:rsidRPr="0023383A">
        <w:t>heatmap</w:t>
      </w:r>
      <w:proofErr w:type="spellEnd"/>
      <w:r w:rsidRPr="0023383A">
        <w:t xml:space="preserve"> de preguntas, Top/Bottom), Tendencias (movilidad de categorías, velocidad de mejora), Estratégico (cuadrante de riesgo, índice de riesgo)</w:t>
      </w:r>
    </w:p>
    <w:p w14:paraId="36821238" w14:textId="77777777" w:rsidR="0023383A" w:rsidRPr="0023383A" w:rsidRDefault="0023383A" w:rsidP="0023383A">
      <w:pPr>
        <w:numPr>
          <w:ilvl w:val="0"/>
          <w:numId w:val="1"/>
        </w:numPr>
      </w:pPr>
      <w:r w:rsidRPr="0023383A">
        <w:rPr>
          <w:b/>
          <w:bCs/>
        </w:rPr>
        <w:t>Configuración</w:t>
      </w:r>
      <w:r w:rsidRPr="0023383A">
        <w:t xml:space="preserve"> — pesos por área, umbrales de categoría, distribuidores, matriz de críticos editable (bandas + celdas por </w:t>
      </w:r>
      <w:proofErr w:type="spellStart"/>
      <w:r w:rsidRPr="0023383A">
        <w:t>dropdown</w:t>
      </w:r>
      <w:proofErr w:type="spellEnd"/>
      <w:r w:rsidRPr="0023383A">
        <w:t xml:space="preserve">), editor completo de estructura (Áreas &gt; Atributos &gt; </w:t>
      </w:r>
      <w:proofErr w:type="spellStart"/>
      <w:r w:rsidRPr="0023383A">
        <w:t>BPLs</w:t>
      </w:r>
      <w:proofErr w:type="spellEnd"/>
      <w:r w:rsidRPr="0023383A">
        <w:t xml:space="preserve"> &gt; Componentes &gt; Críticos)</w:t>
      </w:r>
    </w:p>
    <w:p w14:paraId="3701CC61" w14:textId="77777777" w:rsidR="0023383A" w:rsidRPr="0023383A" w:rsidRDefault="0023383A" w:rsidP="0023383A">
      <w:r w:rsidRPr="0023383A">
        <w:rPr>
          <w:b/>
          <w:bCs/>
        </w:rPr>
        <w:t xml:space="preserve">Sistema de </w:t>
      </w:r>
      <w:proofErr w:type="spellStart"/>
      <w:r w:rsidRPr="0023383A">
        <w:rPr>
          <w:b/>
          <w:bCs/>
        </w:rPr>
        <w:t>snapshots</w:t>
      </w:r>
      <w:proofErr w:type="spellEnd"/>
      <w:r w:rsidRPr="0023383A">
        <w:rPr>
          <w:b/>
          <w:bCs/>
        </w:rPr>
        <w:t>:</w:t>
      </w:r>
      <w:r w:rsidRPr="0023383A">
        <w:t xml:space="preserve"> cada </w:t>
      </w:r>
      <w:proofErr w:type="spellStart"/>
      <w:r w:rsidRPr="0023383A">
        <w:t>snapshot</w:t>
      </w:r>
      <w:proofErr w:type="spellEnd"/>
      <w:r w:rsidRPr="0023383A">
        <w:t xml:space="preserve"> es un HTML autocontenido con todos los datos embebidos en &lt;</w:t>
      </w:r>
      <w:proofErr w:type="spellStart"/>
      <w:r w:rsidRPr="0023383A">
        <w:t>div</w:t>
      </w:r>
      <w:proofErr w:type="spellEnd"/>
      <w:r w:rsidRPr="0023383A">
        <w:t xml:space="preserve"> id="__</w:t>
      </w:r>
      <w:proofErr w:type="spellStart"/>
      <w:r w:rsidRPr="0023383A">
        <w:t>snap_embed</w:t>
      </w:r>
      <w:proofErr w:type="spellEnd"/>
      <w:r w:rsidRPr="0023383A">
        <w:t xml:space="preserve">__"&gt;. Incluye Q (estructura de preguntas), pesos, matriz, distribuidores, auditorías. Atajos </w:t>
      </w:r>
      <w:proofErr w:type="spellStart"/>
      <w:r w:rsidRPr="0023383A">
        <w:t>Electron</w:t>
      </w:r>
      <w:proofErr w:type="spellEnd"/>
      <w:r w:rsidRPr="0023383A">
        <w:t xml:space="preserve">: </w:t>
      </w:r>
      <w:proofErr w:type="spellStart"/>
      <w:r w:rsidRPr="0023383A">
        <w:t>Ctrl+S</w:t>
      </w:r>
      <w:proofErr w:type="spellEnd"/>
      <w:r w:rsidRPr="0023383A">
        <w:t xml:space="preserve"> guardar, </w:t>
      </w:r>
      <w:proofErr w:type="spellStart"/>
      <w:r w:rsidRPr="0023383A">
        <w:t>Ctrl+O</w:t>
      </w:r>
      <w:proofErr w:type="spellEnd"/>
      <w:r w:rsidRPr="0023383A">
        <w:t xml:space="preserve"> abrir, </w:t>
      </w:r>
      <w:proofErr w:type="spellStart"/>
      <w:r w:rsidRPr="0023383A">
        <w:t>Ctrl+M</w:t>
      </w:r>
      <w:proofErr w:type="spellEnd"/>
      <w:r w:rsidRPr="0023383A">
        <w:t xml:space="preserve"> fusionar ediciones sin perder país/año/pesos, </w:t>
      </w:r>
      <w:proofErr w:type="spellStart"/>
      <w:r w:rsidRPr="0023383A">
        <w:t>Ctrl+E</w:t>
      </w:r>
      <w:proofErr w:type="spellEnd"/>
      <w:r w:rsidRPr="0023383A">
        <w:t xml:space="preserve"> exportar Excel. Al fusionar, preservar siempre el </w:t>
      </w:r>
      <w:proofErr w:type="spellStart"/>
      <w:r w:rsidRPr="0023383A">
        <w:t>cfg</w:t>
      </w:r>
      <w:proofErr w:type="spellEnd"/>
      <w:r w:rsidRPr="0023383A">
        <w:t xml:space="preserve"> del </w:t>
      </w:r>
      <w:proofErr w:type="spellStart"/>
      <w:r w:rsidRPr="0023383A">
        <w:t>snapshot</w:t>
      </w:r>
      <w:proofErr w:type="spellEnd"/>
      <w:r w:rsidRPr="0023383A">
        <w:t xml:space="preserve"> activo.</w:t>
      </w:r>
    </w:p>
    <w:p w14:paraId="5B0A7D81" w14:textId="77777777" w:rsidR="0023383A" w:rsidRPr="0023383A" w:rsidRDefault="0023383A" w:rsidP="0023383A">
      <w:r w:rsidRPr="0023383A">
        <w:rPr>
          <w:b/>
          <w:bCs/>
        </w:rPr>
        <w:t xml:space="preserve">Auditorías </w:t>
      </w:r>
      <w:proofErr w:type="spellStart"/>
      <w:r w:rsidRPr="0023383A">
        <w:rPr>
          <w:b/>
          <w:bCs/>
        </w:rPr>
        <w:t>frozen</w:t>
      </w:r>
      <w:proofErr w:type="spellEnd"/>
      <w:r w:rsidRPr="0023383A">
        <w:rPr>
          <w:b/>
          <w:bCs/>
        </w:rPr>
        <w:t>:</w:t>
      </w:r>
      <w:r w:rsidRPr="0023383A">
        <w:t xml:space="preserve"> </w:t>
      </w:r>
      <w:proofErr w:type="spellStart"/>
      <w:r w:rsidRPr="0023383A">
        <w:t>flag</w:t>
      </w:r>
      <w:proofErr w:type="spellEnd"/>
      <w:r w:rsidRPr="0023383A">
        <w:t xml:space="preserve"> </w:t>
      </w:r>
      <w:proofErr w:type="spellStart"/>
      <w:proofErr w:type="gramStart"/>
      <w:r w:rsidRPr="0023383A">
        <w:t>frozen:true</w:t>
      </w:r>
      <w:proofErr w:type="spellEnd"/>
      <w:proofErr w:type="gramEnd"/>
      <w:r w:rsidRPr="0023383A">
        <w:t xml:space="preserve"> en auditorías importadas desde Excel oficial. Al cargar una </w:t>
      </w:r>
      <w:proofErr w:type="spellStart"/>
      <w:r w:rsidRPr="0023383A">
        <w:t>frozen</w:t>
      </w:r>
      <w:proofErr w:type="spellEnd"/>
      <w:r w:rsidRPr="0023383A">
        <w:t xml:space="preserve">, </w:t>
      </w:r>
      <w:proofErr w:type="spellStart"/>
      <w:proofErr w:type="gramStart"/>
      <w:r w:rsidRPr="0023383A">
        <w:t>recalc</w:t>
      </w:r>
      <w:proofErr w:type="spellEnd"/>
      <w:r w:rsidRPr="0023383A">
        <w:t>(</w:t>
      </w:r>
      <w:proofErr w:type="gramEnd"/>
      <w:r w:rsidRPr="0023383A">
        <w:t xml:space="preserve">) corre para el </w:t>
      </w:r>
      <w:proofErr w:type="gramStart"/>
      <w:r w:rsidRPr="0023383A">
        <w:t>detalle</w:t>
      </w:r>
      <w:proofErr w:type="gramEnd"/>
      <w:r w:rsidRPr="0023383A">
        <w:t xml:space="preserve"> pero </w:t>
      </w:r>
      <w:proofErr w:type="spellStart"/>
      <w:proofErr w:type="gramStart"/>
      <w:r w:rsidRPr="0023383A">
        <w:t>displayFrozenScores</w:t>
      </w:r>
      <w:proofErr w:type="spellEnd"/>
      <w:r w:rsidRPr="0023383A">
        <w:t>(</w:t>
      </w:r>
      <w:proofErr w:type="gramEnd"/>
      <w:r w:rsidRPr="0023383A">
        <w:t xml:space="preserve">) </w:t>
      </w:r>
      <w:proofErr w:type="spellStart"/>
      <w:r w:rsidRPr="0023383A">
        <w:t>sobreescribe</w:t>
      </w:r>
      <w:proofErr w:type="spellEnd"/>
      <w:r w:rsidRPr="0023383A">
        <w:t xml:space="preserve"> los totales con los valores del Excel. </w:t>
      </w:r>
      <w:proofErr w:type="spellStart"/>
      <w:r w:rsidRPr="0023383A">
        <w:t>recomputeCategory</w:t>
      </w:r>
      <w:proofErr w:type="spellEnd"/>
      <w:r w:rsidRPr="0023383A">
        <w:t>(</w:t>
      </w:r>
      <w:proofErr w:type="spellStart"/>
      <w:r w:rsidRPr="0023383A">
        <w:t>audit</w:t>
      </w:r>
      <w:proofErr w:type="spellEnd"/>
      <w:r w:rsidRPr="0023383A">
        <w:t xml:space="preserve">) es la única fuente de verdad — si </w:t>
      </w:r>
      <w:proofErr w:type="spellStart"/>
      <w:r w:rsidRPr="0023383A">
        <w:t>frozen</w:t>
      </w:r>
      <w:proofErr w:type="spellEnd"/>
      <w:r w:rsidRPr="0023383A">
        <w:t xml:space="preserve"> retorna </w:t>
      </w:r>
      <w:proofErr w:type="spellStart"/>
      <w:proofErr w:type="gramStart"/>
      <w:r w:rsidRPr="0023383A">
        <w:t>scores.category</w:t>
      </w:r>
      <w:proofErr w:type="spellEnd"/>
      <w:proofErr w:type="gramEnd"/>
      <w:r w:rsidRPr="0023383A">
        <w:t xml:space="preserve"> directo, si no recalcula con la matriz del </w:t>
      </w:r>
      <w:proofErr w:type="spellStart"/>
      <w:r w:rsidRPr="0023383A">
        <w:t>audit</w:t>
      </w:r>
      <w:proofErr w:type="spellEnd"/>
      <w:r w:rsidRPr="0023383A">
        <w:t xml:space="preserve">. Función </w:t>
      </w:r>
      <w:proofErr w:type="spellStart"/>
      <w:r w:rsidRPr="0023383A">
        <w:t>auditTotalCrits</w:t>
      </w:r>
      <w:proofErr w:type="spellEnd"/>
      <w:r w:rsidRPr="0023383A">
        <w:t>(</w:t>
      </w:r>
      <w:proofErr w:type="spellStart"/>
      <w:r w:rsidRPr="0023383A">
        <w:t>audit</w:t>
      </w:r>
      <w:proofErr w:type="spellEnd"/>
      <w:r w:rsidRPr="0023383A">
        <w:t xml:space="preserve">) retorna </w:t>
      </w:r>
      <w:proofErr w:type="spellStart"/>
      <w:proofErr w:type="gramStart"/>
      <w:r w:rsidRPr="0023383A">
        <w:t>audit.totalCrits</w:t>
      </w:r>
      <w:proofErr w:type="spellEnd"/>
      <w:proofErr w:type="gramEnd"/>
      <w:r w:rsidRPr="0023383A">
        <w:t xml:space="preserve"> o </w:t>
      </w:r>
      <w:proofErr w:type="spellStart"/>
      <w:r w:rsidRPr="0023383A">
        <w:t>CRIT_LIST.length</w:t>
      </w:r>
      <w:proofErr w:type="spellEnd"/>
      <w:r w:rsidRPr="0023383A">
        <w:t>.</w:t>
      </w:r>
    </w:p>
    <w:p w14:paraId="3C7D96A7" w14:textId="77777777" w:rsidR="0023383A" w:rsidRPr="0023383A" w:rsidRDefault="0023383A" w:rsidP="0023383A">
      <w:proofErr w:type="spellStart"/>
      <w:r w:rsidRPr="0023383A">
        <w:rPr>
          <w:b/>
          <w:bCs/>
        </w:rPr>
        <w:t>Snapshots</w:t>
      </w:r>
      <w:proofErr w:type="spellEnd"/>
      <w:r w:rsidRPr="0023383A">
        <w:rPr>
          <w:b/>
          <w:bCs/>
        </w:rPr>
        <w:t xml:space="preserve"> FROZEN 2025:</w:t>
      </w:r>
      <w:r w:rsidRPr="0023383A">
        <w:t xml:space="preserve"> generados desde Excel con scores oficiales de filas 3-7 (scores </w:t>
      </w:r>
      <w:proofErr w:type="spellStart"/>
      <w:r w:rsidRPr="0023383A">
        <w:t>pre-calculados</w:t>
      </w:r>
      <w:proofErr w:type="spellEnd"/>
      <w:r w:rsidRPr="0023383A">
        <w:t xml:space="preserve"> por atributo). Chile 2025: 29 distribuidores, promedio 78.2%, 12 críticos, </w:t>
      </w:r>
      <w:r w:rsidRPr="0023383A">
        <w:lastRenderedPageBreak/>
        <w:t>bandas ≤5/6-7/8-11/12. Uruguay 2025: 14 distribuidores, promedio 65.9%, 13 críticos, bandas ≤5/6-8/9-12/13.</w:t>
      </w:r>
    </w:p>
    <w:p w14:paraId="390967E0" w14:textId="77777777" w:rsidR="0023383A" w:rsidRPr="0023383A" w:rsidRDefault="0023383A" w:rsidP="0023383A">
      <w:r w:rsidRPr="0023383A">
        <w:rPr>
          <w:b/>
          <w:bCs/>
        </w:rPr>
        <w:t xml:space="preserve">Compatibilidad </w:t>
      </w:r>
      <w:proofErr w:type="spellStart"/>
      <w:r w:rsidRPr="0023383A">
        <w:rPr>
          <w:b/>
          <w:bCs/>
        </w:rPr>
        <w:t>Electron</w:t>
      </w:r>
      <w:proofErr w:type="spellEnd"/>
      <w:r w:rsidRPr="0023383A">
        <w:rPr>
          <w:b/>
          <w:bCs/>
        </w:rPr>
        <w:t xml:space="preserve"> 28 (Chrome 120):</w:t>
      </w:r>
      <w:r w:rsidRPr="0023383A">
        <w:t xml:space="preserve"> sin </w:t>
      </w:r>
      <w:proofErr w:type="spellStart"/>
      <w:r w:rsidRPr="0023383A">
        <w:t>optional</w:t>
      </w:r>
      <w:proofErr w:type="spellEnd"/>
      <w:r w:rsidRPr="0023383A">
        <w:t xml:space="preserve"> </w:t>
      </w:r>
      <w:proofErr w:type="spellStart"/>
      <w:proofErr w:type="gramStart"/>
      <w:r w:rsidRPr="0023383A">
        <w:t>chaining</w:t>
      </w:r>
      <w:proofErr w:type="spellEnd"/>
      <w:r w:rsidRPr="0023383A">
        <w:t xml:space="preserve"> ?</w:t>
      </w:r>
      <w:proofErr w:type="gramEnd"/>
      <w:r w:rsidRPr="0023383A">
        <w:t xml:space="preserve">., sin </w:t>
      </w:r>
      <w:proofErr w:type="spellStart"/>
      <w:r w:rsidRPr="0023383A">
        <w:t>nullish</w:t>
      </w:r>
      <w:proofErr w:type="spellEnd"/>
      <w:r w:rsidRPr="0023383A">
        <w:t xml:space="preserve"> </w:t>
      </w:r>
      <w:proofErr w:type="spellStart"/>
      <w:r w:rsidRPr="0023383A">
        <w:t>coalescing</w:t>
      </w:r>
      <w:proofErr w:type="spellEnd"/>
      <w:r w:rsidRPr="0023383A">
        <w:t xml:space="preserve"> ??=. </w:t>
      </w:r>
      <w:proofErr w:type="spellStart"/>
      <w:proofErr w:type="gramStart"/>
      <w:r w:rsidRPr="0023383A">
        <w:t>prompt</w:t>
      </w:r>
      <w:proofErr w:type="spellEnd"/>
      <w:r w:rsidRPr="0023383A">
        <w:t>(</w:t>
      </w:r>
      <w:proofErr w:type="gramEnd"/>
      <w:r w:rsidRPr="0023383A">
        <w:t xml:space="preserve">) reemplazado por </w:t>
      </w:r>
      <w:proofErr w:type="spellStart"/>
      <w:proofErr w:type="gramStart"/>
      <w:r w:rsidRPr="0023383A">
        <w:t>miniPrompt</w:t>
      </w:r>
      <w:proofErr w:type="spellEnd"/>
      <w:r w:rsidRPr="0023383A">
        <w:t>(</w:t>
      </w:r>
      <w:proofErr w:type="gramEnd"/>
      <w:r w:rsidRPr="0023383A">
        <w:t xml:space="preserve">) modal </w:t>
      </w:r>
      <w:proofErr w:type="spellStart"/>
      <w:r w:rsidRPr="0023383A">
        <w:t>async</w:t>
      </w:r>
      <w:proofErr w:type="spellEnd"/>
      <w:r w:rsidRPr="0023383A">
        <w:t>. JSON embebido en &lt;</w:t>
      </w:r>
      <w:proofErr w:type="spellStart"/>
      <w:r w:rsidRPr="0023383A">
        <w:t>div</w:t>
      </w:r>
      <w:proofErr w:type="spellEnd"/>
      <w:r w:rsidRPr="0023383A">
        <w:t>&gt; no en &lt;script&gt;.</w:t>
      </w:r>
    </w:p>
    <w:p w14:paraId="38E2C2BC" w14:textId="77777777" w:rsidR="0023383A" w:rsidRPr="0023383A" w:rsidRDefault="0023383A" w:rsidP="0023383A">
      <w:r w:rsidRPr="0023383A">
        <w:rPr>
          <w:b/>
          <w:bCs/>
        </w:rPr>
        <w:t>Logos embebidos en base64:</w:t>
      </w:r>
      <w:r w:rsidRPr="0023383A">
        <w:t xml:space="preserve"> RED ACTIVA en </w:t>
      </w:r>
      <w:proofErr w:type="spellStart"/>
      <w:r w:rsidRPr="0023383A">
        <w:t>topbar</w:t>
      </w:r>
      <w:proofErr w:type="spellEnd"/>
      <w:r w:rsidRPr="0023383A">
        <w:t xml:space="preserve"> izquierda, Arcor en </w:t>
      </w:r>
      <w:proofErr w:type="spellStart"/>
      <w:r w:rsidRPr="0023383A">
        <w:t>topbar</w:t>
      </w:r>
      <w:proofErr w:type="spellEnd"/>
      <w:r w:rsidRPr="0023383A">
        <w:t xml:space="preserve"> derecha, BAP </w:t>
      </w:r>
      <w:proofErr w:type="spellStart"/>
      <w:r w:rsidRPr="0023383A">
        <w:t>Partners</w:t>
      </w:r>
      <w:proofErr w:type="spellEnd"/>
      <w:r w:rsidRPr="0023383A">
        <w:t xml:space="preserve"> en </w:t>
      </w:r>
      <w:proofErr w:type="spellStart"/>
      <w:r w:rsidRPr="0023383A">
        <w:t>sidebar</w:t>
      </w:r>
      <w:proofErr w:type="spellEnd"/>
      <w:r w:rsidRPr="0023383A">
        <w:t xml:space="preserve">. Botón </w:t>
      </w:r>
      <w:r w:rsidRPr="0023383A">
        <w:rPr>
          <w:rFonts w:ascii="Segoe UI Emoji" w:hAnsi="Segoe UI Emoji" w:cs="Segoe UI Emoji"/>
        </w:rPr>
        <w:t>📊</w:t>
      </w:r>
      <w:r w:rsidRPr="0023383A">
        <w:t xml:space="preserve"> Informe en </w:t>
      </w:r>
      <w:proofErr w:type="spellStart"/>
      <w:r w:rsidRPr="0023383A">
        <w:t>topbar</w:t>
      </w:r>
      <w:proofErr w:type="spellEnd"/>
      <w:r w:rsidRPr="0023383A">
        <w:t xml:space="preserve"> que genera PPTX </w:t>
      </w:r>
      <w:proofErr w:type="spellStart"/>
      <w:r w:rsidRPr="0023383A">
        <w:t>via</w:t>
      </w:r>
      <w:proofErr w:type="spellEnd"/>
      <w:r w:rsidRPr="0023383A">
        <w:t xml:space="preserve"> IPC nativo de </w:t>
      </w:r>
      <w:proofErr w:type="spellStart"/>
      <w:r w:rsidRPr="0023383A">
        <w:t>Electron</w:t>
      </w:r>
      <w:proofErr w:type="spellEnd"/>
      <w:r w:rsidRPr="0023383A">
        <w:t xml:space="preserve"> (</w:t>
      </w:r>
      <w:proofErr w:type="spellStart"/>
      <w:r w:rsidRPr="0023383A">
        <w:t>save-pptx</w:t>
      </w:r>
      <w:proofErr w:type="spellEnd"/>
      <w:r w:rsidRPr="0023383A">
        <w:t xml:space="preserve"> </w:t>
      </w:r>
      <w:proofErr w:type="spellStart"/>
      <w:r w:rsidRPr="0023383A">
        <w:t>handler</w:t>
      </w:r>
      <w:proofErr w:type="spellEnd"/>
      <w:r w:rsidRPr="0023383A">
        <w:t xml:space="preserve"> en main.js).</w:t>
      </w:r>
    </w:p>
    <w:p w14:paraId="6E556F46" w14:textId="77777777" w:rsidR="0023383A" w:rsidRPr="0023383A" w:rsidRDefault="0023383A" w:rsidP="0023383A">
      <w:r w:rsidRPr="0023383A">
        <w:rPr>
          <w:b/>
          <w:bCs/>
        </w:rPr>
        <w:t>Generador de informes PPTX</w:t>
      </w:r>
      <w:r w:rsidRPr="0023383A">
        <w:t xml:space="preserve"> (11 </w:t>
      </w:r>
      <w:proofErr w:type="spellStart"/>
      <w:r w:rsidRPr="0023383A">
        <w:t>slides</w:t>
      </w:r>
      <w:proofErr w:type="spellEnd"/>
      <w:r w:rsidRPr="0023383A">
        <w:t xml:space="preserve"> con </w:t>
      </w:r>
      <w:proofErr w:type="spellStart"/>
      <w:r w:rsidRPr="0023383A">
        <w:t>PptxGenJS</w:t>
      </w:r>
      <w:proofErr w:type="spellEnd"/>
      <w:r w:rsidRPr="0023383A">
        <w:t xml:space="preserve"> local en </w:t>
      </w:r>
      <w:proofErr w:type="spellStart"/>
      <w:r w:rsidRPr="0023383A">
        <w:t>src</w:t>
      </w:r>
      <w:proofErr w:type="spellEnd"/>
      <w:r w:rsidRPr="0023383A">
        <w:t>/pptxgen.bundle.js): Portada, Agenda, Resumen Ejecutivo, Ranking, Puntaje por Área, Análisis de Críticos (</w:t>
      </w:r>
      <w:proofErr w:type="spellStart"/>
      <w:r w:rsidRPr="0023383A">
        <w:t>heatmap</w:t>
      </w:r>
      <w:proofErr w:type="spellEnd"/>
      <w:r w:rsidRPr="0023383A">
        <w:t>), Top 15 preguntas con más NO, Brecha vs Promedio RED, Cuadrante de Riesgo (</w:t>
      </w:r>
      <w:proofErr w:type="spellStart"/>
      <w:r w:rsidRPr="0023383A">
        <w:t>scatter</w:t>
      </w:r>
      <w:proofErr w:type="spellEnd"/>
      <w:r w:rsidRPr="0023383A">
        <w:t xml:space="preserve"> score vs críticos), </w:t>
      </w:r>
      <w:proofErr w:type="spellStart"/>
      <w:r w:rsidRPr="0023383A">
        <w:t>Highlights</w:t>
      </w:r>
      <w:proofErr w:type="spellEnd"/>
      <w:r w:rsidRPr="0023383A">
        <w:t xml:space="preserve"> Top5/Bottom5, Cierre.</w:t>
      </w:r>
    </w:p>
    <w:p w14:paraId="5E9ACD7C" w14:textId="77777777" w:rsidR="0023383A" w:rsidRPr="0023383A" w:rsidRDefault="0023383A" w:rsidP="0023383A">
      <w:proofErr w:type="spellStart"/>
      <w:r w:rsidRPr="0023383A">
        <w:rPr>
          <w:b/>
          <w:bCs/>
        </w:rPr>
        <w:t>Print</w:t>
      </w:r>
      <w:proofErr w:type="spellEnd"/>
      <w:r w:rsidRPr="0023383A">
        <w:rPr>
          <w:b/>
          <w:bCs/>
        </w:rPr>
        <w:t>/PDF:</w:t>
      </w:r>
      <w:r w:rsidRPr="0023383A">
        <w:t xml:space="preserve"> @page </w:t>
      </w:r>
      <w:proofErr w:type="gramStart"/>
      <w:r w:rsidRPr="0023383A">
        <w:t xml:space="preserve">{ </w:t>
      </w:r>
      <w:proofErr w:type="spellStart"/>
      <w:r w:rsidRPr="0023383A">
        <w:t>size</w:t>
      </w:r>
      <w:proofErr w:type="spellEnd"/>
      <w:proofErr w:type="gramEnd"/>
      <w:r w:rsidRPr="0023383A">
        <w:t xml:space="preserve">: A4 </w:t>
      </w:r>
      <w:proofErr w:type="spellStart"/>
      <w:proofErr w:type="gramStart"/>
      <w:r w:rsidRPr="0023383A">
        <w:t>landscape</w:t>
      </w:r>
      <w:proofErr w:type="spellEnd"/>
      <w:r w:rsidRPr="0023383A">
        <w:t xml:space="preserve"> }</w:t>
      </w:r>
      <w:proofErr w:type="gramEnd"/>
      <w:r w:rsidRPr="0023383A">
        <w:t xml:space="preserve">, </w:t>
      </w:r>
      <w:proofErr w:type="spellStart"/>
      <w:r w:rsidRPr="0023383A">
        <w:t>overflow</w:t>
      </w:r>
      <w:proofErr w:type="spellEnd"/>
      <w:r w:rsidRPr="0023383A">
        <w:t xml:space="preserve"> visible en todos los contenedores, </w:t>
      </w:r>
      <w:proofErr w:type="spellStart"/>
      <w:proofErr w:type="gramStart"/>
      <w:r w:rsidRPr="0023383A">
        <w:t>printCurrentTab</w:t>
      </w:r>
      <w:proofErr w:type="spellEnd"/>
      <w:r w:rsidRPr="0023383A">
        <w:t>(</w:t>
      </w:r>
      <w:proofErr w:type="gramEnd"/>
      <w:r w:rsidRPr="0023383A">
        <w:t>) expande secciones colapsadas antes de imprimir y las restaura después.</w:t>
      </w:r>
    </w:p>
    <w:p w14:paraId="73C9EE07" w14:textId="77777777" w:rsidR="0023383A" w:rsidRPr="0023383A" w:rsidRDefault="0023383A" w:rsidP="0023383A">
      <w:proofErr w:type="spellStart"/>
      <w:r w:rsidRPr="0023383A">
        <w:rPr>
          <w:b/>
          <w:bCs/>
        </w:rPr>
        <w:t>Template</w:t>
      </w:r>
      <w:proofErr w:type="spellEnd"/>
      <w:r w:rsidRPr="0023383A">
        <w:rPr>
          <w:b/>
          <w:bCs/>
        </w:rPr>
        <w:t xml:space="preserve"> limpio:</w:t>
      </w:r>
      <w:r w:rsidRPr="0023383A">
        <w:t xml:space="preserve"> país/año en blanco al abrir, se llena al cargar </w:t>
      </w:r>
      <w:proofErr w:type="spellStart"/>
      <w:r w:rsidRPr="0023383A">
        <w:t>snapshot</w:t>
      </w:r>
      <w:proofErr w:type="spellEnd"/>
      <w:r w:rsidRPr="0023383A">
        <w:t xml:space="preserve">. Al abrir </w:t>
      </w:r>
      <w:proofErr w:type="gramStart"/>
      <w:r w:rsidRPr="0023383A">
        <w:t>app</w:t>
      </w:r>
      <w:proofErr w:type="gramEnd"/>
      <w:r w:rsidRPr="0023383A">
        <w:t xml:space="preserve">: — Sin programa cargado — en </w:t>
      </w:r>
      <w:proofErr w:type="spellStart"/>
      <w:r w:rsidRPr="0023383A">
        <w:t>sidebar</w:t>
      </w:r>
      <w:proofErr w:type="spellEnd"/>
      <w:r w:rsidRPr="0023383A">
        <w:t>.</w:t>
      </w:r>
      <w:r w:rsidRPr="0023383A">
        <w:rPr>
          <w:b/>
          <w:bCs/>
        </w:rPr>
        <w:t>"</w:t>
      </w:r>
    </w:p>
    <w:p w14:paraId="24BD7689" w14:textId="77777777" w:rsidR="0023383A" w:rsidRPr="0023383A" w:rsidRDefault="0023383A" w:rsidP="0023383A">
      <w:r w:rsidRPr="0023383A">
        <w:pict w14:anchorId="10A241D4">
          <v:rect id="_x0000_i1038" style="width:0;height:1.5pt" o:hralign="center" o:hrstd="t" o:hr="t" fillcolor="#a0a0a0" stroked="f"/>
        </w:pict>
      </w:r>
    </w:p>
    <w:p w14:paraId="13792024" w14:textId="77777777" w:rsidR="0023383A" w:rsidRPr="0023383A" w:rsidRDefault="0023383A" w:rsidP="0023383A">
      <w:r w:rsidRPr="0023383A">
        <w:t xml:space="preserve">En la práctica ningún </w:t>
      </w:r>
      <w:proofErr w:type="spellStart"/>
      <w:r w:rsidRPr="0023383A">
        <w:t>prompt</w:t>
      </w:r>
      <w:proofErr w:type="spellEnd"/>
      <w:r w:rsidRPr="0023383A">
        <w:t xml:space="preserve"> único funciona tan bien como la iteración — cada bug que encontraste, cada </w:t>
      </w:r>
      <w:proofErr w:type="spellStart"/>
      <w:r w:rsidRPr="0023383A">
        <w:t>screenshot</w:t>
      </w:r>
      <w:proofErr w:type="spellEnd"/>
      <w:r w:rsidRPr="0023383A">
        <w:t xml:space="preserve"> que mandaste y cada "esto no me gusta" fue lo que fue afinando el resultado. El </w:t>
      </w:r>
      <w:proofErr w:type="spellStart"/>
      <w:r w:rsidRPr="0023383A">
        <w:t>prompt</w:t>
      </w:r>
      <w:proofErr w:type="spellEnd"/>
      <w:r w:rsidRPr="0023383A">
        <w:t xml:space="preserve"> de arriba te da el 80% del camino, el 20% restante siempre sale del uso real.</w:t>
      </w:r>
    </w:p>
    <w:p w14:paraId="563A7387" w14:textId="77777777" w:rsidR="001834B8" w:rsidRDefault="001834B8"/>
    <w:sectPr w:rsidR="00183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19BC"/>
    <w:multiLevelType w:val="multilevel"/>
    <w:tmpl w:val="EB74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2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3A"/>
    <w:rsid w:val="00180A54"/>
    <w:rsid w:val="001834B8"/>
    <w:rsid w:val="0023383A"/>
    <w:rsid w:val="00CD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06DE"/>
  <w15:chartTrackingRefBased/>
  <w15:docId w15:val="{32CBCA7F-63BB-4048-8797-A2D0E0BC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8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8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8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8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8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8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8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8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8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8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627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Canosa</dc:creator>
  <cp:keywords/>
  <dc:description/>
  <cp:lastModifiedBy>Pablo Canosa</cp:lastModifiedBy>
  <cp:revision>1</cp:revision>
  <dcterms:created xsi:type="dcterms:W3CDTF">2026-05-08T12:28:00Z</dcterms:created>
  <dcterms:modified xsi:type="dcterms:W3CDTF">2026-05-08T12:32:00Z</dcterms:modified>
</cp:coreProperties>
</file>