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270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color w:val="434343"/>
        </w:rPr>
      </w:pPr>
      <w:bookmarkStart w:colFirst="0" w:colLast="0" w:name="_tf6m5dlu3zo" w:id="0"/>
      <w:bookmarkEnd w:id="0"/>
      <w:r w:rsidDel="00000000" w:rsidR="00000000" w:rsidRPr="00000000">
        <w:rPr>
          <w:b w:val="1"/>
          <w:color w:val="434343"/>
          <w:rtl w:val="0"/>
        </w:rPr>
        <w:t xml:space="preserve">Aplicación de Gestión de Formación de Centros de Trabajo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b w:val="1"/>
          <w:color w:val="434343"/>
          <w:sz w:val="44"/>
          <w:szCs w:val="44"/>
        </w:rPr>
      </w:pPr>
      <w:bookmarkStart w:colFirst="0" w:colLast="0" w:name="_fpautyc0hcxx" w:id="1"/>
      <w:bookmarkEnd w:id="1"/>
      <w:r w:rsidDel="00000000" w:rsidR="00000000" w:rsidRPr="00000000">
        <w:rPr>
          <w:b w:val="1"/>
          <w:color w:val="434343"/>
          <w:sz w:val="44"/>
          <w:szCs w:val="44"/>
          <w:rtl w:val="0"/>
        </w:rPr>
        <w:t xml:space="preserve">Contrato Acuerdo Nivel de Servicio 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Proyecto Ciclo Formativo de Grado Superior</w:t>
      </w:r>
    </w:p>
    <w:p w:rsidR="00000000" w:rsidDel="00000000" w:rsidP="00000000" w:rsidRDefault="00000000" w:rsidRPr="00000000" w14:paraId="00000015">
      <w:pPr>
        <w:jc w:val="center"/>
        <w:rPr/>
      </w:pPr>
      <w:r w:rsidDel="00000000" w:rsidR="00000000" w:rsidRPr="00000000">
        <w:rPr>
          <w:rtl w:val="0"/>
        </w:rPr>
        <w:t xml:space="preserve">Desarrollo de Aplicaciones Web</w:t>
      </w:r>
    </w:p>
    <w:p w:rsidR="00000000" w:rsidDel="00000000" w:rsidP="00000000" w:rsidRDefault="00000000" w:rsidRPr="00000000" w14:paraId="00000016">
      <w:pPr>
        <w:jc w:val="center"/>
        <w:rPr/>
      </w:pPr>
      <w:r w:rsidDel="00000000" w:rsidR="00000000" w:rsidRPr="00000000">
        <w:rPr>
          <w:rtl w:val="0"/>
        </w:rPr>
        <w:t xml:space="preserve">CIFP Virgen de Gracia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Marina Estefanía Flores Fernández</w:t>
      </w:r>
    </w:p>
    <w:p w:rsidR="00000000" w:rsidDel="00000000" w:rsidP="00000000" w:rsidRDefault="00000000" w:rsidRPr="00000000" w14:paraId="00000019">
      <w:pPr>
        <w:jc w:val="center"/>
        <w:rPr/>
      </w:pPr>
      <w:r w:rsidDel="00000000" w:rsidR="00000000" w:rsidRPr="00000000">
        <w:rPr>
          <w:rtl w:val="0"/>
        </w:rPr>
        <w:t xml:space="preserve">Manuel Ruiz González</w:t>
      </w:r>
    </w:p>
    <w:p w:rsidR="00000000" w:rsidDel="00000000" w:rsidP="00000000" w:rsidRDefault="00000000" w:rsidRPr="00000000" w14:paraId="0000001A">
      <w:pPr>
        <w:jc w:val="center"/>
        <w:rPr/>
      </w:pPr>
      <w:r w:rsidDel="00000000" w:rsidR="00000000" w:rsidRPr="00000000">
        <w:rPr>
          <w:rtl w:val="0"/>
        </w:rPr>
        <w:t xml:space="preserve">Pedro Javier Espinosa Duque</w:t>
      </w:r>
    </w:p>
    <w:p w:rsidR="00000000" w:rsidDel="00000000" w:rsidP="00000000" w:rsidRDefault="00000000" w:rsidRPr="00000000" w14:paraId="0000001B">
      <w:pPr>
        <w:jc w:val="center"/>
        <w:rPr/>
      </w:pPr>
      <w:r w:rsidDel="00000000" w:rsidR="00000000" w:rsidRPr="00000000">
        <w:rPr>
          <w:rtl w:val="0"/>
        </w:rPr>
        <w:t xml:space="preserve">JUNIO 2020</w:t>
      </w:r>
    </w:p>
    <w:p w:rsidR="00000000" w:rsidDel="00000000" w:rsidP="00000000" w:rsidRDefault="00000000" w:rsidRPr="00000000" w14:paraId="0000001C">
      <w:pPr>
        <w:pStyle w:val="Heading2"/>
        <w:numPr>
          <w:ilvl w:val="0"/>
          <w:numId w:val="1"/>
        </w:numPr>
        <w:spacing w:after="0" w:afterAutospacing="0"/>
        <w:ind w:left="720" w:hanging="360"/>
        <w:rPr/>
      </w:pPr>
      <w:bookmarkStart w:colFirst="0" w:colLast="0" w:name="_mrqw6rcaciyc" w:id="2"/>
      <w:bookmarkEnd w:id="2"/>
      <w:r w:rsidDel="00000000" w:rsidR="00000000" w:rsidRPr="00000000">
        <w:rPr>
          <w:rtl w:val="0"/>
        </w:rPr>
        <w:t xml:space="preserve">Introducción</w:t>
      </w:r>
    </w:p>
    <w:p w:rsidR="00000000" w:rsidDel="00000000" w:rsidP="00000000" w:rsidRDefault="00000000" w:rsidRPr="00000000" w14:paraId="0000001D">
      <w:pPr>
        <w:pStyle w:val="Heading4"/>
        <w:numPr>
          <w:ilvl w:val="1"/>
          <w:numId w:val="1"/>
        </w:numPr>
        <w:spacing w:before="0" w:beforeAutospacing="0"/>
        <w:ind w:left="1440" w:hanging="360"/>
      </w:pPr>
      <w:bookmarkStart w:colFirst="0" w:colLast="0" w:name="_jov2dr14osh6" w:id="3"/>
      <w:bookmarkEnd w:id="3"/>
      <w:r w:rsidDel="00000000" w:rsidR="00000000" w:rsidRPr="00000000">
        <w:rPr>
          <w:rtl w:val="0"/>
        </w:rPr>
        <w:t xml:space="preserve">Marco de referencia</w:t>
      </w:r>
    </w:p>
    <w:p w:rsidR="00000000" w:rsidDel="00000000" w:rsidP="00000000" w:rsidRDefault="00000000" w:rsidRPr="00000000" w14:paraId="0000001E">
      <w:pPr>
        <w:jc w:val="both"/>
        <w:rPr/>
      </w:pPr>
      <w:r w:rsidDel="00000000" w:rsidR="00000000" w:rsidRPr="00000000">
        <w:rPr>
          <w:rtl w:val="0"/>
        </w:rPr>
        <w:t xml:space="preserve">Cuando concluye del desarrollo del software, el cliente necesitará un contrato para mantener el estado de la aplicación ya que en un futuro cercano se podrían añadir nuevas funcionalidades que el cliente pueda requerir.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En este documento se expondrá un acuerdo que haya que firmar por ambas partes si el cliente necesita el mantenimiento de la aplicación.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1"/>
          <w:numId w:val="1"/>
        </w:numPr>
        <w:ind w:left="1440" w:hanging="360"/>
        <w:jc w:val="both"/>
      </w:pPr>
      <w:r w:rsidDel="00000000" w:rsidR="00000000" w:rsidRPr="00000000">
        <w:rPr>
          <w:color w:val="666666"/>
          <w:sz w:val="24"/>
          <w:szCs w:val="24"/>
          <w:rtl w:val="0"/>
        </w:rPr>
        <w:t xml:space="preserve">Contrato</w:t>
      </w:r>
    </w:p>
    <w:p w:rsidR="00000000" w:rsidDel="00000000" w:rsidP="00000000" w:rsidRDefault="00000000" w:rsidRPr="00000000" w14:paraId="00000023">
      <w:pPr>
        <w:jc w:val="both"/>
        <w:rPr>
          <w:color w:val="666666"/>
          <w:sz w:val="24"/>
          <w:szCs w:val="24"/>
        </w:rPr>
      </w:pPr>
      <w:r w:rsidDel="00000000" w:rsidR="00000000" w:rsidRPr="00000000">
        <w:rPr>
          <w:color w:val="666666"/>
          <w:sz w:val="24"/>
          <w:szCs w:val="24"/>
          <w:rtl w:val="0"/>
        </w:rPr>
        <w:t xml:space="preserve">El </w:t>
      </w:r>
      <w:r w:rsidDel="00000000" w:rsidR="00000000" w:rsidRPr="00000000">
        <w:rPr>
          <w:rtl w:val="0"/>
        </w:rPr>
        <w:t xml:space="preserve">contrato</w:t>
      </w:r>
      <w:r w:rsidDel="00000000" w:rsidR="00000000" w:rsidRPr="00000000">
        <w:rPr>
          <w:color w:val="666666"/>
          <w:sz w:val="24"/>
          <w:szCs w:val="24"/>
          <w:rtl w:val="0"/>
        </w:rPr>
        <w:t xml:space="preserve"> </w:t>
      </w:r>
      <w:r w:rsidDel="00000000" w:rsidR="00000000" w:rsidRPr="00000000">
        <w:rPr>
          <w:rtl w:val="0"/>
        </w:rPr>
        <w:t xml:space="preserve">ANS (Acuerdo de Nivel de Servicio) será el </w:t>
      </w:r>
      <w:hyperlink r:id="rId7">
        <w:r w:rsidDel="00000000" w:rsidR="00000000" w:rsidRPr="00000000">
          <w:rPr>
            <w:color w:val="1155cc"/>
            <w:u w:val="single"/>
            <w:rtl w:val="0"/>
          </w:rPr>
          <w:t xml:space="preserve">siguiente</w:t>
        </w:r>
      </w:hyperlink>
      <w:r w:rsidDel="00000000" w:rsidR="00000000" w:rsidRPr="00000000">
        <w:rPr>
          <w:rtl w:val="0"/>
        </w:rPr>
      </w:r>
    </w:p>
    <w:p w:rsidR="00000000" w:rsidDel="00000000" w:rsidP="00000000" w:rsidRDefault="00000000" w:rsidRPr="00000000" w14:paraId="00000024">
      <w:pPr>
        <w:pStyle w:val="Heading2"/>
        <w:numPr>
          <w:ilvl w:val="0"/>
          <w:numId w:val="1"/>
        </w:numPr>
        <w:ind w:left="720" w:hanging="360"/>
      </w:pPr>
      <w:bookmarkStart w:colFirst="0" w:colLast="0" w:name="_xa5aeimytby8" w:id="4"/>
      <w:bookmarkEnd w:id="4"/>
      <w:r w:rsidDel="00000000" w:rsidR="00000000" w:rsidRPr="00000000">
        <w:rPr>
          <w:rtl w:val="0"/>
        </w:rPr>
        <w:t xml:space="preserve">Conclusiones</w:t>
      </w:r>
    </w:p>
    <w:p w:rsidR="00000000" w:rsidDel="00000000" w:rsidP="00000000" w:rsidRDefault="00000000" w:rsidRPr="00000000" w14:paraId="00000025">
      <w:pPr>
        <w:jc w:val="both"/>
        <w:rPr/>
      </w:pPr>
      <w:r w:rsidDel="00000000" w:rsidR="00000000" w:rsidRPr="00000000">
        <w:rPr>
          <w:rtl w:val="0"/>
        </w:rPr>
        <w:t xml:space="preserve">Para finalizar hay que destacar que toda aplicación web requiere un mantenimiento ya que para el éxito de la aplicación debe de ser completamente funcional 7 días a la semana las 24 horas.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empresa que ofrece los servicios debe estar a disposición del cliente dentro del horario laboral y fuera del horario laboral la empresa le pagaría un plus al trabajador por las horas que el trabajador realice siempre justificando el trabajo realizado tanto a la empresa como al cliente.</w:t>
      </w:r>
    </w:p>
    <w:sectPr>
      <w:headerReference r:id="rId8" w:type="default"/>
      <w:headerReference r:id="rId9" w:type="first"/>
      <w:footerReference r:id="rId10" w:type="default"/>
      <w:footerReference r:id="rId1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Marina Estefanía Flores Fernández</w:t>
    </w:r>
  </w:p>
  <w:p w:rsidR="00000000" w:rsidDel="00000000" w:rsidP="00000000" w:rsidRDefault="00000000" w:rsidRPr="00000000" w14:paraId="0000002C">
    <w:pPr>
      <w:rPr/>
    </w:pPr>
    <w:r w:rsidDel="00000000" w:rsidR="00000000" w:rsidRPr="00000000">
      <w:rPr>
        <w:rtl w:val="0"/>
      </w:rPr>
      <w:t xml:space="preserve">Pedro Javier Espinosa Duque</w:t>
    </w:r>
  </w:p>
  <w:p w:rsidR="00000000" w:rsidDel="00000000" w:rsidP="00000000" w:rsidRDefault="00000000" w:rsidRPr="00000000" w14:paraId="0000002D">
    <w:pPr>
      <w:rPr/>
    </w:pPr>
    <w:r w:rsidDel="00000000" w:rsidR="00000000" w:rsidRPr="00000000">
      <w:rPr>
        <w:rtl w:val="0"/>
      </w:rPr>
      <w:t xml:space="preserve">Manuel Ruiz González</w:t>
      <w:tab/>
    </w:r>
    <w:r w:rsidDel="00000000" w:rsidR="00000000" w:rsidRPr="00000000">
      <w:rPr>
        <w:rFonts w:ascii="Roboto" w:cs="Roboto" w:eastAsia="Roboto" w:hAnsi="Roboto"/>
        <w:color w:val="ffffff"/>
        <w:sz w:val="24"/>
        <w:szCs w:val="24"/>
        <w:shd w:fill="343a40" w:val="clear"/>
        <w:rtl w:val="0"/>
      </w:rPr>
      <w:tab/>
      <w:tab/>
      <w:tab/>
      <w:tab/>
      <w:tab/>
      <w:tab/>
      <w:tab/>
    </w:r>
    <w:r w:rsidDel="00000000" w:rsidR="00000000" w:rsidRPr="00000000">
      <w:rPr>
        <w:rtl w:val="0"/>
      </w:rPr>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sz w:val="16"/>
        <w:szCs w:val="16"/>
      </w:rPr>
    </w:pPr>
    <w:r w:rsidDel="00000000" w:rsidR="00000000" w:rsidRPr="00000000">
      <w:rPr>
        <w:sz w:val="16"/>
        <w:szCs w:val="16"/>
        <w:rtl w:val="0"/>
      </w:rPr>
      <w:t xml:space="preserve">PROYECTO CICLO FORMATIVO GRADO SUPERIOR DE APLICACIONES WEB</w:t>
      <w:tab/>
      <w:tab/>
      <w:t xml:space="preserve">      </w:t>
    </w:r>
    <w:r w:rsidDel="00000000" w:rsidR="00000000" w:rsidRPr="00000000">
      <w:rPr>
        <w:sz w:val="16"/>
        <w:szCs w:val="16"/>
      </w:rPr>
      <w:drawing>
        <wp:inline distB="114300" distT="114300" distL="114300" distR="114300">
          <wp:extent cx="947738" cy="44710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47738" cy="44710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nFzb8U0Oc3nFOj-8mS4cS5wltXJwJsquy2rfDbB0-nw/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