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State of Exercise Science: A Deep Dive into Strength Training and Running for AI-Driven Coaching</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 Introduction: The Evolving Landscape of Exercise Science</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The Imperative of Evidence-Based Exercise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Exercise is unequivocally recognized as a fundamental pillar of both physical and mental well-being. Its profound benefits extend across the lifespan, influencing nearly every physiological system. As scientific understanding has advanced, the approach to exercise has transitioned from anecdotal recommendations and tradition to a robust, evidence-based discipline. It is now understood that exercise, when appropriately prescribed and executed, acts as a potent modulator of health, capable of preventing and managing a multitude of chronic conditions, enhancing physical performance, and improving quality of life. The statement that "exercise improves fitness, global physical function and overall health independent of age and morbidity status" underscores its universal applicability and critical importance. This shift towards scientifically validated methodologies necessitates that any system designed to guide exercise, particularly an artificial intelligence (AI) coach, must be built upon a foundation of rigorous, current research.</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The Role of Scientific Organizations and Guidelines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Guiding the application of exercise science are esteemed professional organizations that synthesize research, establish best practices, and disseminate guidelines for practitioners and the public. Among the most influential are the American College of Sports Medicine (ACSM) and the National Strength and Conditioning Association (NSCA). These bodies play a crucial role in setting the standards for the exercise profession.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ACSM Position Stands, for instance, are "official pronouncements, developed using a specified evidence-based methodology, on significant societal issues that merit interdisciplinary consideration and consensus within the College". This evidence-based protocol involves systematic literature reviews, evaluation of study bias, and grading the overall strength of evidence to provide authoritative statements. Similarly, the NSCA's flagship publication, the </w:t>
      </w:r>
      <w:r w:rsidDel="00000000" w:rsidR="00000000" w:rsidRPr="00000000">
        <w:rPr>
          <w:i w:val="1"/>
          <w:rtl w:val="0"/>
        </w:rPr>
        <w:t xml:space="preserve">Journal of Strength and Conditioning Research</w:t>
      </w:r>
      <w:r w:rsidDel="00000000" w:rsidR="00000000" w:rsidRPr="00000000">
        <w:rPr>
          <w:rtl w:val="0"/>
        </w:rPr>
        <w:t xml:space="preserve"> (JSCR), serves as a critical conduit for "original research information important to strength and conditioning practitioners," publishing peer-reviewed studies, reviews, and technical reports.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pronouncements and publications from these organizations are considered the "gold standard" in the field. For an AI workout coach, alignment with these guidelines is paramount for establishing credibility, ensuring user safety, and maximizing effectiveness. However, the field of exercise science is dynamic, with new research continually refining understanding and practice. Guidelines are periodically updated to reflect the latest evidence, such as the transition from the 11th to the 12th edition of ACSM's </w:t>
      </w:r>
      <w:r w:rsidDel="00000000" w:rsidR="00000000" w:rsidRPr="00000000">
        <w:rPr>
          <w:i w:val="1"/>
          <w:rtl w:val="0"/>
        </w:rPr>
        <w:t xml:space="preserve">Guidelines for Exercise Testing and Prescription</w:t>
      </w:r>
      <w:r w:rsidDel="00000000" w:rsidR="00000000" w:rsidRPr="00000000">
        <w:rPr>
          <w:rtl w:val="0"/>
        </w:rPr>
        <w:t xml:space="preserve"> (GETP). This inherent evolution means that an AI coach cannot rely on a static knowledge base. To maintain its relevance, accuracy, and trustworthiness over time, the AI system must be designed with a mechanism for integrating these evolving standards and research findings. This adaptability is crucial for providing users with the most current and effective exercise guidance.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II. Foundational Principles of Exercise Physiology for Coaching</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Defining Exercise: Planned, Structured, Repetitive Activity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effectively coach and prescribe physical activity, a clear definition of "exercise" is essential. Exercise is distinguished from general physical activity by its specific characteristics: it is "physical activity that is planned, structured, repetitive, and performed to improve one or more components of health-related fitness (i.e., cardiovascular endurance, muscular strength, muscular endurance, flexibility, body composition)". This definition underscores the purposeful and systematic nature of training programs designed to elicit specific physiological adaptations. An AI coach must operate based on this precise definition, generating specific, structured workout plans rather than merely encouraging non-specific daily movement, to effectively guide users towards their fitness goals.</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Core Physiological Adaptations Targeted by Exercise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Exercise elicits a wide array of physiological adaptations across multiple body systems. Understanding these adaptations is crucial for designing effective training programs.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Musculoskeletal System:</w:t>
      </w:r>
      <w:r w:rsidDel="00000000" w:rsidR="00000000" w:rsidRPr="00000000">
        <w:rPr>
          <w:rtl w:val="0"/>
        </w:rPr>
        <w:t xml:space="preserve"> Resistance exercise, in particular, targets improvements in muscular strength (the maximal force a muscle or muscle group can generate), muscular endurance (the ability of a muscle or muscle group to perform repeated contractions against a submaximal resistance), and hypertrophy (an increase in muscle size).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Cardiorespiratory System:</w:t>
      </w:r>
      <w:r w:rsidDel="00000000" w:rsidR="00000000" w:rsidRPr="00000000">
        <w:rPr>
          <w:rtl w:val="0"/>
        </w:rPr>
        <w:t xml:space="preserve"> Aerobic exercise enhances cardiovascular endurance, primarily reflected by an increase in maximal oxygen uptake (V̇O_{2max}), and improves the efficiency of the pulmonary system.</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Neuromotor System:</w:t>
      </w:r>
      <w:r w:rsidDel="00000000" w:rsidR="00000000" w:rsidRPr="00000000">
        <w:rPr>
          <w:rtl w:val="0"/>
        </w:rPr>
        <w:t xml:space="preserve"> Exercise contributes to the development of balance, agility, coordination, and overall motor skills, which are integral to both athletic performance and activities of daily living.</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Endocrine and Immune Responses:</w:t>
      </w:r>
      <w:r w:rsidDel="00000000" w:rsidR="00000000" w:rsidRPr="00000000">
        <w:rPr>
          <w:rtl w:val="0"/>
        </w:rPr>
        <w:t xml:space="preserve"> Exercise profoundly influences endocrine and immune function. Skeletal muscle, when contracting, releases signaling molecules known as myokines. These myokines can exert anti-inflammatory effects both locally within the muscle and systemically throughout the body, positioning muscle as an active endocrine organ. This concept of myokines acting as an "active ingredient" of an exercise dose provides a tangible way to understand how physical activity translates to broad health benefits. For an AI coach, explaining that a workout helps muscles release these beneficial compounds can make the abstract physiological processes more relatable and motivating for users. Furthermore, exercise is known to modulate levels of Brain-Derived Neurotrophic Factor (BDNF), a protein vital for neuronal growth, synaptic plasticity, and neurogenesis, thereby linking physical activity to brain health. Exercise also impacts other immuno-inflammatory pathways and the activity of the hypothalamo-pituitary-adrenal (HPA) axis, the body's central stress response system.</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The FITT-VP Principle: A Comprehensive Framework for Exercise Prescription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FITT-VP principle provides a comprehensive framework for systematically prescribing exercise and manipulating training variables to achieve desired outcomes. The components are:</w:t>
      </w:r>
    </w:p>
    <w:p w:rsidR="00000000" w:rsidDel="00000000" w:rsidP="00000000" w:rsidRDefault="00000000" w:rsidRPr="00000000" w14:paraId="0000001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w:t>
      </w:r>
      <w:r w:rsidDel="00000000" w:rsidR="00000000" w:rsidRPr="00000000">
        <w:rPr>
          <w:rtl w:val="0"/>
        </w:rPr>
        <w:t xml:space="preserve">requency: How often exercise is performed (e.g., days per week).</w:t>
      </w:r>
    </w:p>
    <w:p w:rsidR="00000000" w:rsidDel="00000000" w:rsidP="00000000" w:rsidRDefault="00000000" w:rsidRPr="00000000" w14:paraId="0000001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w:t>
      </w:r>
      <w:r w:rsidDel="00000000" w:rsidR="00000000" w:rsidRPr="00000000">
        <w:rPr>
          <w:rtl w:val="0"/>
        </w:rPr>
        <w:t xml:space="preserve">ntensity: How hard the exercise is (e.g., percentage of maximal heart rate, load lifted, perceived exertion).</w:t>
      </w:r>
    </w:p>
    <w:p w:rsidR="00000000" w:rsidDel="00000000" w:rsidP="00000000" w:rsidRDefault="00000000" w:rsidRPr="00000000" w14:paraId="0000001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w:t>
      </w:r>
      <w:r w:rsidDel="00000000" w:rsidR="00000000" w:rsidRPr="00000000">
        <w:rPr>
          <w:rtl w:val="0"/>
        </w:rPr>
        <w:t xml:space="preserve">ime (Duration): How long an exercise session lasts.</w:t>
      </w:r>
    </w:p>
    <w:p w:rsidR="00000000" w:rsidDel="00000000" w:rsidP="00000000" w:rsidRDefault="00000000" w:rsidRPr="00000000" w14:paraId="0000001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w:t>
      </w:r>
      <w:r w:rsidDel="00000000" w:rsidR="00000000" w:rsidRPr="00000000">
        <w:rPr>
          <w:rtl w:val="0"/>
        </w:rPr>
        <w:t xml:space="preserve">ype: The mode of exercise (e.g., running, swimming, weightlifting).</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w:t>
      </w:r>
      <w:r w:rsidDel="00000000" w:rsidR="00000000" w:rsidRPr="00000000">
        <w:rPr>
          <w:rtl w:val="0"/>
        </w:rPr>
        <w:t xml:space="preserve">olume: The total amount of exercise performed (e.g., sets x reps x load for resistance training; total distance or time for aerobic training).</w:t>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w:t>
      </w:r>
      <w:r w:rsidDel="00000000" w:rsidR="00000000" w:rsidRPr="00000000">
        <w:rPr>
          <w:rtl w:val="0"/>
        </w:rPr>
        <w:t xml:space="preserve">rogression: The systematic increase in training stress to continue stimulating adaptation.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precise application of these dosing parameters is critical for achieving therapeutic and performance benefits. Inconsistent reporting or application of these variables in research and practice can lead to difficulties in reproducing results and translating findings effectively. Authoritative guidelines, such as ACSM's GETP, are structured around the FITT-VP principle, with the 12th edition including practical FITT tables to aid in application. Similarly, public health recommendations, like those from the World Health Organization (WHO) (e.g., 150-300 minutes per week of moderate-intensity activity), inherently incorporate these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an AI workout coach, the FITT-VP principles must serve as the core algorithmic basis for generating and modifying workout plans. Each component (Frequency, Intensity, Time, Type, Volume, Progression) needs to be a quantifiable and modifiable variable that the AI can adjust based on user-specific inputs such as goals, current fitness level, feedback, and observed progress. For instance, the "Progression" element is not merely about increasing weight; it encompasses advancing any of the FITT-V components, and the AI must understand these interdependencies to ensure continued adaptation without overtraining.</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Importance of Supervised Exercise and Professional Guidance (and AI's Role)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Research indicates that exercise interventions supervised by appropriately trained professionals often yield superior outcomes in terms of compliance, adherence rates, safety, and ensuring appropriate exercise intensity, particularly within clinical populations. While an AI coach cannot fully replicate the nuanced, in-person interaction of a human expert, it can embody many principles of effective coaching. By providing clear instructions on exercise form (potentially through video demonstrations and detailed descriptions), tracking adherence, systematically applying principles like progressive overload, offering safety cues, and adapting programs based on user feedback, an AI can make evidence-based exercise guidance more accessible and scalable. This capability allows the AI to function as a form of "scalable supervision," extending some of the benefits typically associated with professional guidance to a much broader audience who may not have access to or be able to afford in-person coaching.</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Deep Dive: The Science of Strength Training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Resistance Exercise (REx) encompasses "activities that require sustained or intermittent exertion of forces against resistance with the intention of improving musculoskeletal function and enhancing muscular strength or endurance". Effective strength training program design hinges on several core scientific tenets.</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Core Tenets of Resistance Exercise (REx)</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fundamental principles govern the adaptive response to resistance training: progressive overload and specificity.</w:t>
      </w:r>
    </w:p>
    <w:p w:rsidR="00000000" w:rsidDel="00000000" w:rsidP="00000000" w:rsidRDefault="00000000" w:rsidRPr="00000000" w14:paraId="0000002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 The Principle of Progressive Overload:</w:t>
      </w:r>
      <w:r w:rsidDel="00000000" w:rsidR="00000000" w:rsidRPr="00000000">
        <w:rPr>
          <w:rtl w:val="0"/>
        </w:rPr>
        <w:t xml:space="preserve"> This principle is the cornerstone of all physiological adaptations to training. For muscles to grow stronger, increase in size, or improve endurance, they must be subjected to a stimulus or stress that is greater than what they are accustomed to. Crucially, this stimulus must be progressively increased over time as the body adapts to the current level of stress. Without progressive overload, adaptation will plateau. The National Strength and Conditioning Association's (NSCA) </w:t>
      </w:r>
      <w:r w:rsidDel="00000000" w:rsidR="00000000" w:rsidRPr="00000000">
        <w:rPr>
          <w:i w:val="1"/>
          <w:rtl w:val="0"/>
        </w:rPr>
        <w:t xml:space="preserve">Essentials of Strength Training and Conditioning</w:t>
      </w:r>
      <w:r w:rsidDel="00000000" w:rsidR="00000000" w:rsidRPr="00000000">
        <w:rPr>
          <w:rtl w:val="0"/>
        </w:rPr>
        <w:t xml:space="preserve"> extensively details this principle as foundational to program design. Practical methods for applying progressive overload include systematically increasing the weight or load lifted, the number of repetitions performed per set, the number of sets performed per exercise or muscle group, or the frequency of training. Alternatively, decreasing the rest time between sets for a given workload can also impose a greater metabolic stress, contributing to overload.</w:t>
      </w:r>
    </w:p>
    <w:p w:rsidR="00000000" w:rsidDel="00000000" w:rsidP="00000000" w:rsidRDefault="00000000" w:rsidRPr="00000000" w14:paraId="0000002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 The SAID Principle (Specificity of Adaptations to Imposed Demands):</w:t>
      </w:r>
      <w:r w:rsidDel="00000000" w:rsidR="00000000" w:rsidRPr="00000000">
        <w:rPr>
          <w:rtl w:val="0"/>
        </w:rPr>
        <w:t xml:space="preserve"> The SAID principle dictates that the body adapts in a highly specific manner to the type of demand placed upon it. In essence, training adaptations are specific to the stimulus applied. Therefore, training programs should be designed to mimic the desired outcome or performance characteristics. The NSCA's </w:t>
      </w:r>
      <w:r w:rsidDel="00000000" w:rsidR="00000000" w:rsidRPr="00000000">
        <w:rPr>
          <w:i w:val="1"/>
          <w:rtl w:val="0"/>
        </w:rPr>
        <w:t xml:space="preserve">Essentials</w:t>
      </w:r>
      <w:r w:rsidDel="00000000" w:rsidR="00000000" w:rsidRPr="00000000">
        <w:rPr>
          <w:rtl w:val="0"/>
        </w:rPr>
        <w:t xml:space="preserve"> also elaborates on this concept, emphasizing its role in exercise selection and program design for targeted results. The implications of specificity are far-reaching:</w:t>
      </w:r>
    </w:p>
    <w:p w:rsidR="00000000" w:rsidDel="00000000" w:rsidP="00000000" w:rsidRDefault="00000000" w:rsidRPr="00000000" w14:paraId="00000024">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Muscle Action:</w:t>
      </w:r>
      <w:r w:rsidDel="00000000" w:rsidR="00000000" w:rsidRPr="00000000">
        <w:rPr>
          <w:rtl w:val="0"/>
        </w:rPr>
        <w:t xml:space="preserve"> Training emphasizing eccentric (lengthening) muscle actions will primarily improve eccentric strength. Similarly, isometric (static) training enhances isometric strength at the trained joint angles.</w:t>
      </w:r>
    </w:p>
    <w:p w:rsidR="00000000" w:rsidDel="00000000" w:rsidP="00000000" w:rsidRDefault="00000000" w:rsidRPr="00000000" w14:paraId="00000025">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Velocity of Movement:</w:t>
      </w:r>
      <w:r w:rsidDel="00000000" w:rsidR="00000000" w:rsidRPr="00000000">
        <w:rPr>
          <w:rtl w:val="0"/>
        </w:rPr>
        <w:t xml:space="preserve"> To improve the ability to generate force rapidly (power), training must involve movements performed at higher velocities. Training slowly with heavy loads may improve maximal strength but may not optimally transfer to high-speed activities.</w:t>
      </w:r>
    </w:p>
    <w:p w:rsidR="00000000" w:rsidDel="00000000" w:rsidP="00000000" w:rsidRDefault="00000000" w:rsidRPr="00000000" w14:paraId="00000026">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Energy Systems:</w:t>
      </w:r>
      <w:r w:rsidDel="00000000" w:rsidR="00000000" w:rsidRPr="00000000">
        <w:rPr>
          <w:rtl w:val="0"/>
        </w:rPr>
        <w:t xml:space="preserve"> Training for muscular endurance (e.g., high repetitions) primarily stresses and adapts the glycolytic and oxidative energy pathways within the muscle, whereas training for maximal strength or power (e.g., low repetitions, high intensity) places greater demand on the phosphagen system and neural adaptations.</w:t>
      </w:r>
    </w:p>
    <w:p w:rsidR="00000000" w:rsidDel="00000000" w:rsidP="00000000" w:rsidRDefault="00000000" w:rsidRPr="00000000" w14:paraId="00000027">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Muscle Groups:</w:t>
      </w:r>
      <w:r w:rsidDel="00000000" w:rsidR="00000000" w:rsidRPr="00000000">
        <w:rPr>
          <w:rtl w:val="0"/>
        </w:rPr>
        <w:t xml:space="preserve"> To strengthen particular muscles or muscle groups, those specific muscles must be targeted through appropriate exercise selection.</w:t>
      </w:r>
    </w:p>
    <w:p w:rsidR="00000000" w:rsidDel="00000000" w:rsidP="00000000" w:rsidRDefault="00000000" w:rsidRPr="00000000" w14:paraId="00000028">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Exercise Selection:</w:t>
      </w:r>
      <w:r w:rsidDel="00000000" w:rsidR="00000000" w:rsidRPr="00000000">
        <w:rPr>
          <w:rtl w:val="0"/>
        </w:rPr>
        <w:t xml:space="preserve"> Exercises should be chosen to match the biomechanical movement patterns, muscle recruitment sequences, and force production requirements of the target activity or fitness goal. For example, a sprinter would choose exercises that develop explosive hip and leg power, while a bodybuilder would select exercises that effectively target specific muscles for hypertrophy.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principles of progressive overload and specificity are not mutually exclusive but rather work in concert. An AI coach must intelligently integrate both. It's not enough to simply increase the training stress (overload); the stress must be applied in a manner that is specific to the user's goals. For instance, if a user's primary goal is muscle hypertrophy, the AI should apply progressive overload through variables known to effectively drive muscle growth (such as increasing training volume or training to a high degree of effort with moderate loads), rather than, for example, solely focusing on increasing the speed of movement with very light loads, which would be more specific to power development. A failure to apply overload specifically may lead to general fitness improvements but will likely result in suboptimal progress towards a clearly defined user objective.</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Optimizing for Muscle Hypertrophy (Increase in Muscle Size)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Muscle hypertrophy is a primary goal for many individuals engaging in resistance training. Several training variables can be manipulated to maximize this adaptation.</w:t>
      </w:r>
    </w:p>
    <w:p w:rsidR="00000000" w:rsidDel="00000000" w:rsidP="00000000" w:rsidRDefault="00000000" w:rsidRPr="00000000" w14:paraId="0000002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 Training Volume (Sets x Reps x Load): The Primary Driver?</w:t>
      </w:r>
      <w:r w:rsidDel="00000000" w:rsidR="00000000" w:rsidRPr="00000000">
        <w:rPr>
          <w:rtl w:val="0"/>
        </w:rPr>
        <w:t xml:space="preserve"> Training volume is widely considered a key determinant of the hypertrophic response to resistance exercise. A dose-response relationship generally exists, where higher training volumes (typically calculated as sets × repetitions × load) tend to elicit greater muscle growth, up to an individual's tolerance and recovery capacity. One study indicated that higher weekly resistance training frequencies, when total volume was equated, resulted in a "potentially superior hypertrophic benefit," particularly for the biceps. This suggests an important interplay between how total weekly volume is distributed (frequency) and the hypertrophic outcome. Interestingly, some research critiques the traditional periodization model of having a distinct "hypertrophy phase" by arguing that significant hypertrophy can also occur during phases typically designated for "strength-endurance," especially if exercises are performed with very low loads (e.g., 30% of one-repetition maximum, or 1RM) taken to momentary muscular failure. This implies that hypertrophy is not exclusively tied to a narrow "6-15 repetition" range if sufficient mechanical tension and effort are achieved. For an AI coach, this means it should be capable of calculating, tracking, and progressively adjusting training volume for each targeted muscle group. The AI should also understand that various combinations of sets and repetitions can effectively stimulate hypertrophy, provided other key factors like effort are optimized.</w:t>
      </w:r>
    </w:p>
    <w:p w:rsidR="00000000" w:rsidDel="00000000" w:rsidP="00000000" w:rsidRDefault="00000000" w:rsidRPr="00000000" w14:paraId="0000002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 Training Frequency: How Often to Stimulate Growth?</w:t>
      </w:r>
      <w:r w:rsidDel="00000000" w:rsidR="00000000" w:rsidRPr="00000000">
        <w:rPr>
          <w:rtl w:val="0"/>
        </w:rPr>
        <w:t xml:space="preserve"> Training frequency refers to the number of times a muscle group is trained per week. Research suggests that training muscle groups more frequently (e.g., 2-3 times per week) can be more effective for hypertrophy than training them only once per week, provided total weekly volume is adequate and recovery is managed. The study mentioned previously found that a 3-day total body routine was comparable or even superior to a traditional body-part split routine for muscle growth in most muscle groups measured, when volume was equated. Ongoing research continues to explore dose effects, including frequency, on muscle morphology. An AI coach could offer users various training splits (e.g., full body, upper/lower, push/pull/legs) and frequencies, explaining the rationale and potential benefits of each. It's important for the AI to convey that while frequency is a factor, achieving sufficient total weekly training volume and ensuring adequate recovery are likely more critical than the exact distribution of that volume.</w:t>
      </w:r>
    </w:p>
    <w:p w:rsidR="00000000" w:rsidDel="00000000" w:rsidP="00000000" w:rsidRDefault="00000000" w:rsidRPr="00000000" w14:paraId="0000002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 Training Intensity for Hypertrophy: Load and Effort.</w:t>
      </w:r>
      <w:r w:rsidDel="00000000" w:rsidR="00000000" w:rsidRPr="00000000">
        <w:rPr>
          <w:rtl w:val="0"/>
        </w:rPr>
        <w:t xml:space="preserve"> Traditionally, moderate loads, often corresponding to a 6-15 repetition maximum (RM) range, have been recommended for maximizing hypertrophy. However, the concept of "effort" appears to be a more critical factor. As noted, training with very low loads (e.g., 30% 1RM) can induce significant hypertrophy, provided repetitions are performed to or very close to momentary muscular failure. This high level of effort ensures that a sufficient number of muscle fibers, including higher-threshold motor units, are recruited and experience significant mechanical tension and metabolic stress, which are key stimuli for growth. Therefore, while an AI coach can incorporate various intensity ranges (load prescriptions) into hypertrophy-focused programs, it should strongly emphasize the importance of training with a high degree of effort and achieving or closely approaching momentary muscular failure on working sets.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collective evidence suggests that for muscle growth, achieving sufficient effective training volume (primarily, the number of hard sets taken close to failure per muscle group per week) and training with a high degree of effort are more crucial than rigidly adhering to specific load percentages or narrow repetition ranges. This understanding provides considerable flexibility for an AI coach in designing varied and engaging exercise prescriptions that can accommodate user preferences, equipment availability, and daily fluctuations in energy, while still effectively targeting hypertrophy.</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Maximizing Muscular Strength (Maximal Force Production)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Maximal strength is defined as the highest amount of force a muscle or muscle group can generate during a specific movement.</w:t>
      </w:r>
    </w:p>
    <w:p w:rsidR="00000000" w:rsidDel="00000000" w:rsidP="00000000" w:rsidRDefault="00000000" w:rsidRPr="00000000" w14:paraId="0000003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 The Critical Role of Intensity (Load):</w:t>
      </w:r>
      <w:r w:rsidDel="00000000" w:rsidR="00000000" w:rsidRPr="00000000">
        <w:rPr>
          <w:rtl w:val="0"/>
        </w:rPr>
        <w:t xml:space="preserve"> To maximize gains in maximal strength, training with higher intensities—meaning heavier loads—is paramount. Typically, loads greater than 80-85% of 1RM, performed for lower repetitions (e.g., 1-6 repetitions per set), are considered optimal. This is due to the principle of specificity: heavy lifting preferentially recruits and adapts high-threshold motor units (the largest and strongest motor units) and enhances neural adaptations crucial for maximal force production, such as increased motor unit firing rates and improved intermuscular coordination.</w:t>
      </w:r>
    </w:p>
    <w:p w:rsidR="00000000" w:rsidDel="00000000" w:rsidP="00000000" w:rsidRDefault="00000000" w:rsidRPr="00000000" w14:paraId="0000003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 Limitations of Traditional Intensity Prescription (%1RM, xRM):</w:t>
      </w:r>
      <w:r w:rsidDel="00000000" w:rsidR="00000000" w:rsidRPr="00000000">
        <w:rPr>
          <w:rtl w:val="0"/>
        </w:rPr>
        <w:t xml:space="preserve"> Prescribing resistance training intensity using a percentage of 1RM (%1RM) or a specific number of repetitions to maximum (xRM, e.g., a 5-rep max) has been the traditional approach. However, these methods have significant limitations in terms of precision and day-to-day applicability. An individual's true 1RM can fluctuate daily due to factors like fatigue, nutrition, and stress. Furthermore, the number of repetitions that can be performed at a given percentage of 1RM varies considerably between individuals, across different exercises, and even for the same individual at different times. Research has shown that "the use of variables such as the 1RM, estimated using an absolute load value, or an MNR [maximal number of repetitions] do not allow an adequate degree of precision to prescribe and control the relative intensity of resistance training". This lack of precision can lead to suboptimal training, either by under-stimulating or over-stressing the individual.</w:t>
      </w:r>
    </w:p>
    <w:p w:rsidR="00000000" w:rsidDel="00000000" w:rsidP="00000000" w:rsidRDefault="00000000" w:rsidRPr="00000000" w14:paraId="0000003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 Velocity-Based Training (VBT): A Modern Approach to Intensity Control &amp; Autoregulation:</w:t>
      </w:r>
      <w:r w:rsidDel="00000000" w:rsidR="00000000" w:rsidRPr="00000000">
        <w:rPr>
          <w:rtl w:val="0"/>
        </w:rPr>
        <w:t xml:space="preserve"> Velocity-Based Training (VBT) has emerged as a more objective and responsive method for prescribing and monitoring resistance training intensity. VBT involves measuring the velocity of the concentric (lifting) phase of an exercise. A strong inverse relationship exists between load and velocity: as the load increases, the velocity at which it can be lifted decreases. Specific velocity zones are associated with different training outcomes; for example, very slow velocities typically correspond to near-maximal loads used for strength development, while faster velocities are associated with power development or lighter hypertrophy work. One of the key advantages of VBT is its capacity for autoregulation. By monitoring movement velocity, the training load can be adjusted on a daily basis to match the athlete's current readiness level. If an individual is fatigued, their bar speed at a given weight will be slower than usual, signaling the need to reduce the load for that session to maintain the desired training stimulus (velocity) without excessive strain. Conversely, if bar speed is higher than expected, the load can be increased. This approach ensures that the prescribed intensity is always relative to the individual's current capabilities. Research supports VBT as a "new paradigm for resistance training based on the monitoring of movement velocity," which "guarantees precise knowledge of the loads being applied, the effort they involve and their training effects". It offers an "adequate alternative to guarantee an accurate prescription of intensity". While direct VBT implementation by an AI coach might require integration with specialized velocity-tracking hardware (a potential future development), the principles of VBT can still inform AI programming. The AI could educate users about the concept of bar speed as an indicator of effort and fatigue. It could also incorporate subjective measures of velocity loss (e.g., "Stop the set when your lifting speed noticeably slows down from the first repetition") as a proxy for gauging proximity to failure or achieving a specific intensity target. This focus on movement velocity, even if estimated, can lead to more individualized and effective strength training prescriptions than relying solely on predetermined percentages of a potentially outdated 1RM.</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Critical Programming Variables for Strength Training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the core principles, several other variables must be carefully considered when designing strength training programs.</w:t>
      </w:r>
    </w:p>
    <w:p w:rsidR="00000000" w:rsidDel="00000000" w:rsidP="00000000" w:rsidRDefault="00000000" w:rsidRPr="00000000" w14:paraId="0000003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 Exercise Selection and Order:</w:t>
      </w:r>
      <w:r w:rsidDel="00000000" w:rsidR="00000000" w:rsidRPr="00000000">
        <w:rPr>
          <w:rtl w:val="0"/>
        </w:rPr>
        <w:t xml:space="preserve"> The choice of exercises and the order in which they are performed significantly impact training outcomes.</w:t>
      </w:r>
    </w:p>
    <w:p w:rsidR="00000000" w:rsidDel="00000000" w:rsidP="00000000" w:rsidRDefault="00000000" w:rsidRPr="00000000" w14:paraId="00000038">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Exercise Selection:</w:t>
      </w:r>
      <w:r w:rsidDel="00000000" w:rsidR="00000000" w:rsidRPr="00000000">
        <w:rPr>
          <w:rtl w:val="0"/>
        </w:rPr>
        <w:t xml:space="preserve"> Multi-joint (compound) exercises, such as squats, deadlifts, bench presses, overhead presses, and rows, are generally prioritized for developing overall muscular strength and mass. These exercises engage multiple muscle groups simultaneously and allow for the use of heavier loads, leading to a greater systemic training stimulus. Single-joint (isolation) exercises (e.g., bicep curls, triceps extensions, leg extensions) can be valuable for targeting specific muscles, addressing weaknesses or imbalances, or adding training volume for hypertrophy without the systemic fatigue of additional compound lifts.</w:t>
      </w:r>
    </w:p>
    <w:p w:rsidR="00000000" w:rsidDel="00000000" w:rsidP="00000000" w:rsidRDefault="00000000" w:rsidRPr="00000000" w14:paraId="00000039">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Exercise Order:</w:t>
      </w:r>
      <w:r w:rsidDel="00000000" w:rsidR="00000000" w:rsidRPr="00000000">
        <w:rPr>
          <w:rtl w:val="0"/>
        </w:rPr>
        <w:t xml:space="preserve"> Typically, exercises engaging larger muscle groups and multi-joint exercises are performed earlier in a workout session when energy levels and focus are highest. More technically demanding exercises or those focused on power development (e.g., Olympic lifts, plyometrics) should also be performed early, before fatigue can compromise technique and performance. Smaller muscle group exercises and isolation movements are usually performed later in the session.</w:t>
      </w:r>
    </w:p>
    <w:p w:rsidR="00000000" w:rsidDel="00000000" w:rsidP="00000000" w:rsidRDefault="00000000" w:rsidRPr="00000000" w14:paraId="0000003A">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 Rest Intervals Between Sets:</w:t>
      </w:r>
      <w:r w:rsidDel="00000000" w:rsidR="00000000" w:rsidRPr="00000000">
        <w:rPr>
          <w:rtl w:val="0"/>
        </w:rPr>
        <w:t xml:space="preserve"> The duration of rest periods between sets influences energy system recovery, hormonal responses, and the ability to maintain performance on subsequent sets.</w:t>
      </w:r>
    </w:p>
    <w:p w:rsidR="00000000" w:rsidDel="00000000" w:rsidP="00000000" w:rsidRDefault="00000000" w:rsidRPr="00000000" w14:paraId="0000003B">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For Maximal Strength:</w:t>
      </w:r>
      <w:r w:rsidDel="00000000" w:rsidR="00000000" w:rsidRPr="00000000">
        <w:rPr>
          <w:rtl w:val="0"/>
        </w:rPr>
        <w:t xml:space="preserve"> Longer rest intervals, generally 2 to 5 minutes, are recommended. These extended recovery periods allow for more complete regeneration of adenosine triphosphate (ATP) and phosphocreatine (PCr) stores within the muscle, as well as neural recovery, enabling higher force output and maintenance of intensity on subsequent heavy sets.</w:t>
      </w:r>
    </w:p>
    <w:p w:rsidR="00000000" w:rsidDel="00000000" w:rsidP="00000000" w:rsidRDefault="00000000" w:rsidRPr="00000000" w14:paraId="0000003C">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For Muscle Hypertrophy:</w:t>
      </w:r>
      <w:r w:rsidDel="00000000" w:rsidR="00000000" w:rsidRPr="00000000">
        <w:rPr>
          <w:rtl w:val="0"/>
        </w:rPr>
        <w:t xml:space="preserve"> Shorter to moderate rest intervals, typically ranging from 30 seconds to 2 minutes, are often employed. These shorter rests can induce greater metabolic stress (e.g., lactate accumulation, growth hormone release), which is considered a contributing factor to the hypertrophic response.</w:t>
      </w:r>
    </w:p>
    <w:p w:rsidR="00000000" w:rsidDel="00000000" w:rsidP="00000000" w:rsidRDefault="00000000" w:rsidRPr="00000000" w14:paraId="0000003D">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For Muscular Endurance:</w:t>
      </w:r>
      <w:r w:rsidDel="00000000" w:rsidR="00000000" w:rsidRPr="00000000">
        <w:rPr>
          <w:rtl w:val="0"/>
        </w:rPr>
        <w:t xml:space="preserve"> Very short rest intervals (e.g., less than 30-60 seconds) are common to challenge the muscle's ability to sustain repeated contractions. An AI coach must prescribe rest intervals that align with the specific training goal of the session or exercise (e.g., strength, hypertrophy, or endurance) and the intensity of the work being performed.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summarizes key programming variables for different strength training adaptations, providing a practical reference for AI program design: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Strength Training Variables for Key Adaptations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Training Goal</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Intensity (%1RM / RPE / VBT Velocity Range)</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Repetitions per Set</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per Exercise (per muscle group)</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 Interval Between Sets</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Frequency (per muscle group per week)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Maximal Strength</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85-100% 1RM / RPE 8-10 / &lt;0.5 m/s</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minutes</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times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Muscle Hypertrophy</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60-85% 1RM / RPE 6-10 / 0.5-1.0 m/s</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 (to failure)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 (10-20+ total sets/week)</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30-120 seconds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times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Muscular Endurance</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&lt;60-70% 1RM / RPE 5-7</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15-25+</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≤30-60 seconds</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times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Power</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30-80% 1RM (optimal varies) / RPE 5-8 / &gt;0.75-1.3+ m/s (varies with load &amp; exercise)</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(explosive)</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minutes</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times</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i w:val="1"/>
          <w:rtl w:val="0"/>
        </w:rPr>
        <w:t xml:space="preserve">Note: RPE = Rating of Perceived Exertion. VBT = Velocity-Based Training. These are general guidelines and can be adjusted based on individual factors and specific program design.</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 Periodization Strategies for Long-Term Strength Development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Periodization is the systematic planning and organization of training into distinct periods or cycles, each with specific objectives and training variables. It is a cornerstone of long-term athletic development and is crucial for managing training stress, optimizing adaptations, preventing overtraining or burnout, and achieving peak performance at predetermined times.</w:t>
      </w:r>
    </w:p>
    <w:p w:rsidR="00000000" w:rsidDel="00000000" w:rsidP="00000000" w:rsidRDefault="00000000" w:rsidRPr="00000000" w14:paraId="00000061">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 Defining Periodization: Managing Training Stress, Optimizing Adaptation, and Peaking.</w:t>
      </w:r>
      <w:r w:rsidDel="00000000" w:rsidR="00000000" w:rsidRPr="00000000">
        <w:rPr>
          <w:rtl w:val="0"/>
        </w:rPr>
        <w:t xml:space="preserve"> The core aim of periodization is to move away from haphazard training by structuring it logically. This involves manipulating training variables (volume, intensity, frequency, exercise selection) across different timeframes:</w:t>
      </w:r>
    </w:p>
    <w:p w:rsidR="00000000" w:rsidDel="00000000" w:rsidP="00000000" w:rsidRDefault="00000000" w:rsidRPr="00000000" w14:paraId="00000062">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Macrocycle:</w:t>
      </w:r>
      <w:r w:rsidDel="00000000" w:rsidR="00000000" w:rsidRPr="00000000">
        <w:rPr>
          <w:rtl w:val="0"/>
        </w:rPr>
        <w:t xml:space="preserve"> The longest training cycle, typically an entire training year or season.</w:t>
      </w:r>
    </w:p>
    <w:p w:rsidR="00000000" w:rsidDel="00000000" w:rsidP="00000000" w:rsidRDefault="00000000" w:rsidRPr="00000000" w14:paraId="00000063">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Mesocycle:</w:t>
      </w:r>
      <w:r w:rsidDel="00000000" w:rsidR="00000000" w:rsidRPr="00000000">
        <w:rPr>
          <w:rtl w:val="0"/>
        </w:rPr>
        <w:t xml:space="preserve"> A medium-duration cycle within the macrocycle, usually lasting several weeks to a few months, focused on a specific training goal (e.g., hypertrophy, strength, power).</w:t>
      </w:r>
    </w:p>
    <w:p w:rsidR="00000000" w:rsidDel="00000000" w:rsidP="00000000" w:rsidRDefault="00000000" w:rsidRPr="00000000" w14:paraId="00000064">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Microcycle:</w:t>
      </w:r>
      <w:r w:rsidDel="00000000" w:rsidR="00000000" w:rsidRPr="00000000">
        <w:rPr>
          <w:rtl w:val="0"/>
        </w:rPr>
        <w:t xml:space="preserve"> The shortest training cycle, typically one week, consisting of a specific sequence of training sessions. While classical periodization models often feature distinct phases (e.g., a hypertrophy phase followed by a strength phase), some critiques suggest that adaptations like hypertrophy and strength can occur concurrently, implying that more flexible or integrated periodization models may also be effective.</w:t>
      </w:r>
    </w:p>
    <w:p w:rsidR="00000000" w:rsidDel="00000000" w:rsidP="00000000" w:rsidRDefault="00000000" w:rsidRPr="00000000" w14:paraId="0000006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 Common Periodization Models and Their Applications:</w:t>
      </w:r>
      <w:r w:rsidDel="00000000" w:rsidR="00000000" w:rsidRPr="00000000">
        <w:rPr>
          <w:rtl w:val="0"/>
        </w:rPr>
        <w:t xml:space="preserve"> Several periodization models exist, each with different approaches to varying training stress:</w:t>
      </w:r>
    </w:p>
    <w:p w:rsidR="00000000" w:rsidDel="00000000" w:rsidP="00000000" w:rsidRDefault="00000000" w:rsidRPr="00000000" w14:paraId="00000066">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Linear Periodization (Traditional):</w:t>
      </w:r>
      <w:r w:rsidDel="00000000" w:rsidR="00000000" w:rsidRPr="00000000">
        <w:rPr>
          <w:rtl w:val="0"/>
        </w:rPr>
        <w:t xml:space="preserve"> Characterized by a gradual increase in training intensity (load) and a corresponding decrease in training volume over successive mesocycles. For example, a macrocycle might start with a high-volume, moderate-intensity hypertrophy phase, transition to a moderate-volume, high-intensity strength phase, and then to a low-volume, very high-intensity power/peaking phase.</w:t>
      </w:r>
    </w:p>
    <w:p w:rsidR="00000000" w:rsidDel="00000000" w:rsidP="00000000" w:rsidRDefault="00000000" w:rsidRPr="00000000" w14:paraId="00000067">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Non-linear (Undulating) Periodization:</w:t>
      </w:r>
      <w:r w:rsidDel="00000000" w:rsidR="00000000" w:rsidRPr="00000000">
        <w:rPr>
          <w:rtl w:val="0"/>
        </w:rPr>
        <w:t xml:space="preserve"> Involves more frequent variations in intensity and volume, often within a microcycle (week) or even between sessions.</w:t>
      </w:r>
    </w:p>
    <w:p w:rsidR="00000000" w:rsidDel="00000000" w:rsidP="00000000" w:rsidRDefault="00000000" w:rsidRPr="00000000" w14:paraId="00000068">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Daily Undulating Periodization (DUP):</w:t>
      </w:r>
      <w:r w:rsidDel="00000000" w:rsidR="00000000" w:rsidRPr="00000000">
        <w:rPr>
          <w:rtl w:val="0"/>
        </w:rPr>
        <w:t xml:space="preserve"> Training variables (e.g., hypertrophy-focused, strength-focused, power-focused) are varied on different days within the same week. For example, Monday might be heavy strength, Wednesday moderate volume hypertrophy, and Friday light power.</w:t>
      </w:r>
    </w:p>
    <w:p w:rsidR="00000000" w:rsidDel="00000000" w:rsidP="00000000" w:rsidRDefault="00000000" w:rsidRPr="00000000" w14:paraId="00000069">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Weekly Undulating Periodization (WUP):</w:t>
      </w:r>
      <w:r w:rsidDel="00000000" w:rsidR="00000000" w:rsidRPr="00000000">
        <w:rPr>
          <w:rtl w:val="0"/>
        </w:rPr>
        <w:t xml:space="preserve"> The focus of training (e.g., volume vs. intensity) changes from one week to the next.</w:t>
      </w:r>
    </w:p>
    <w:p w:rsidR="00000000" w:rsidDel="00000000" w:rsidP="00000000" w:rsidRDefault="00000000" w:rsidRPr="00000000" w14:paraId="0000006A">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Block Periodization:</w:t>
      </w:r>
      <w:r w:rsidDel="00000000" w:rsidR="00000000" w:rsidRPr="00000000">
        <w:rPr>
          <w:rtl w:val="0"/>
        </w:rPr>
        <w:t xml:space="preserve"> Involves concentrating training on a minimal number of specific abilities or fitness components for a dedicated "block" of time (e.g., 2-6 weeks) before moving to another block that builds upon the previous one. Common blocks include accumulation (focus on general fitness, volume), transmutation (focus on sport-specific abilities, intensity), and realization (tapering and peaking for competition).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an AI coach, while classical linear models provide a clear structure, the principles of undulating or block periodization might offer greater adaptability and engagement for a diverse user base. An AI can readily manage the complexity of varying workout parameters on a daily or weekly basis, as required by DUP or WUP. This flexibility allows the AI to cater to users who may not have a single, fixed competition date to peak for but rather seek continuous, well-rounded fitness development or enjoy more varied training stimuli. This approach can also align with the understanding that different fitness qualities can often be developed concurrently, rather than strictly sequentially. An AI could guide users through structured mesocycles, adjusting the emphasis (e.g., volume accumulation, intensity focus) based on their progress and feedback, effectively implementing a flexible, responsive periodization strategy.</w:t>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 Deep Dive: The Science of Running and Endurance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Endurance performance, particularly in running, is a multifaceted capacity influenced by several key physiological determinants and responsive to various training methodologies.</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Physiological Determinants of Running Performance</w:t>
      </w:r>
    </w:p>
    <w:p w:rsidR="00000000" w:rsidDel="00000000" w:rsidP="00000000" w:rsidRDefault="00000000" w:rsidRPr="00000000" w14:paraId="0000006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 Maximal Oxygen Uptake (V̇O_{2max}):</w:t>
      </w:r>
      <w:r w:rsidDel="00000000" w:rsidR="00000000" w:rsidRPr="00000000">
        <w:rPr>
          <w:rtl w:val="0"/>
        </w:rPr>
        <w:t xml:space="preserve"> V̇O_{2max} represents the maximum rate at which an individual can consume and utilize oxygen during exhaustive exercise. It is a cardinal indicator of cardiorespiratory fitness and sets the upper limit for aerobic energy production, making it a crucial factor in endurance performance. Various training methods, notably High-Intensity Interval Training (HIIT), are effective in elevating V̇O_{2max}.</w:t>
      </w:r>
    </w:p>
    <w:p w:rsidR="00000000" w:rsidDel="00000000" w:rsidP="00000000" w:rsidRDefault="00000000" w:rsidRPr="00000000" w14:paraId="0000007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 Lactate Threshold (LT) / Anaerobic Threshold (AT):</w:t>
      </w:r>
      <w:r w:rsidDel="00000000" w:rsidR="00000000" w:rsidRPr="00000000">
        <w:rPr>
          <w:rtl w:val="0"/>
        </w:rPr>
        <w:t xml:space="preserve"> The lactate threshold is the exercise intensity at which lactic acid begins to accumulate in the bloodstream at a rate faster than it can be cleared. It signifies a transition towards greater reliance on anaerobic metabolism. The ability to sustain a high percentage of V̇O_{2max} without significant lactate accumulation is a powerful predictor of endurance performance, often more so than V̇O_{2max} alone. Training, including HIIT, can improve LT by enhancing the body's capacity to clear lactate and by increasing mitochondrial density, which reduces lactate production at any given submaximal intensity.</w:t>
      </w:r>
    </w:p>
    <w:p w:rsidR="00000000" w:rsidDel="00000000" w:rsidP="00000000" w:rsidRDefault="00000000" w:rsidRPr="00000000" w14:paraId="0000007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 Running Economy (RE):</w:t>
      </w:r>
      <w:r w:rsidDel="00000000" w:rsidR="00000000" w:rsidRPr="00000000">
        <w:rPr>
          <w:rtl w:val="0"/>
        </w:rPr>
        <w:t xml:space="preserve"> Running economy refers to the oxygen cost (and thus energy expenditure) of running at a given submaximal velocity. An individual with better RE uses less oxygen to run at the same speed as someone with poorer RE, making them more efficient. Improving RE can lead to significant performance gains, even without changes in V̇O_{2max} or LT. Factors influencing RE include biomechanics, metabolic efficiency, neuromuscular characteristics, and training status. The relationship between running biomechanics and running economy is an active area of research, highlighting its importance for performance and potentially injury prevention.</w:t>
      </w:r>
    </w:p>
    <w:p w:rsidR="00000000" w:rsidDel="00000000" w:rsidP="00000000" w:rsidRDefault="00000000" w:rsidRPr="00000000" w14:paraId="0000007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4. Biomechanics:</w:t>
      </w:r>
      <w:r w:rsidDel="00000000" w:rsidR="00000000" w:rsidRPr="00000000">
        <w:rPr>
          <w:rtl w:val="0"/>
        </w:rPr>
        <w:t xml:space="preserve"> The mechanical aspects of an individual's running gait—such as stride length, stride frequency, ground contact time, vertical oscillation, and joint kinematics—can influence both running economy and the risk of developing running-related injuries. Optimizing biomechanics through targeted training, drills, or strength work is an area of continued investigation aimed at enhancing performance and reducing injury likelihood.</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Training Methodologies for Endurance Development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variety of training methodologies can be employed to enhance endurance performance, each targeting different physiological adaptations.</w:t>
      </w:r>
    </w:p>
    <w:p w:rsidR="00000000" w:rsidDel="00000000" w:rsidP="00000000" w:rsidRDefault="00000000" w:rsidRPr="00000000" w14:paraId="0000007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 Aerobic Base Building: Moderate-Intensity Continuous Training (MICT) &amp; Low-Intensity Steady State (LISS):</w:t>
      </w:r>
      <w:r w:rsidDel="00000000" w:rsidR="00000000" w:rsidRPr="00000000">
        <w:rPr>
          <w:rtl w:val="0"/>
        </w:rPr>
        <w:t xml:space="preserve"> This type of training involves sustained efforts at a lower to moderate intensity (e.g., 60-75% of maximal heart rate) for longer durations. MICT and LISS are fundamental for building a strong aerobic base by promoting adaptations such as increased capillary density in muscles, greater mitochondrial volume and enzyme activity, enhanced fat oxidation capacity, and improved cardiovascular efficiency. General guidelines from ACSM and the Physical Activity Guidelines for Americans recommend 150-300 minutes per week of moderate-intensity or 75-150 minutes per week of vigorous-intensity aerobic activity for substantial health benefits, which forms the foundation for more specific endurance training.</w:t>
      </w:r>
    </w:p>
    <w:p w:rsidR="00000000" w:rsidDel="00000000" w:rsidP="00000000" w:rsidRDefault="00000000" w:rsidRPr="00000000" w14:paraId="0000007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 High-Intensity Interval Training (HIIT) and Sprint Interval Training (SIT):</w:t>
      </w:r>
      <w:r w:rsidDel="00000000" w:rsidR="00000000" w:rsidRPr="00000000">
        <w:rPr>
          <w:rtl w:val="0"/>
        </w:rPr>
        <w:t xml:space="preserve"> HIIT and SIT have gained considerable attention for their efficacy and time-efficiency in improving endurance performance and health markers.</w:t>
      </w:r>
    </w:p>
    <w:p w:rsidR="00000000" w:rsidDel="00000000" w:rsidP="00000000" w:rsidRDefault="00000000" w:rsidRPr="00000000" w14:paraId="0000007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Definition and Characteristics:</w:t>
      </w:r>
      <w:r w:rsidDel="00000000" w:rsidR="00000000" w:rsidRPr="00000000">
        <w:rPr>
          <w:rFonts w:ascii="Arial Unicode MS" w:cs="Arial Unicode MS" w:eastAsia="Arial Unicode MS" w:hAnsi="Arial Unicode MS"/>
          <w:rtl w:val="0"/>
        </w:rPr>
        <w:t xml:space="preserve"> HIIT is characterized by "brief periods of intense activity performed with a 'near-maximal' or 'all-out' effort corresponding to ≥90% of maximal oxygen uptake (V̇O_{2max}) or &gt;75% of maximal power, interspersed with passive or active recovery periods". SIT is an even more intense form of HIIT, involving "maximal or supramaximal" efforts, often referred to as "all-out" sprints.</w:t>
      </w:r>
    </w:p>
    <w:p w:rsidR="00000000" w:rsidDel="00000000" w:rsidP="00000000" w:rsidRDefault="00000000" w:rsidRPr="00000000" w14:paraId="0000007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Efficacy and Physiological Adaptations:</w:t>
      </w:r>
      <w:r w:rsidDel="00000000" w:rsidR="00000000" w:rsidRPr="00000000">
        <w:rPr>
          <w:rtl w:val="0"/>
        </w:rPr>
        <w:t xml:space="preserve"> Despite significantly lower training volumes compared to traditional endurance training, HIIT and SIT can elicit comparable or even superior improvements in several key physiological parameters. These include robust increases in V̇O_{2max}, enhanced aerobic and anaerobic endurance, improved metabolic health (such as increased insulin sensitivity and better glycemic control), positive cardiovascular adaptations (e.g., increased stroke volume), and significant skeletal muscle adaptations (including mitochondrial biogenesis, increased oxidative enzyme activity, and enhanced fat oxidation capacity). Various HIIT protocols, such as 4 sets of 4-minute intervals at 90-95% HRmax or repeated 30-second all-out sprints, have demonstrated effectiveness.</w:t>
      </w:r>
    </w:p>
    <w:p w:rsidR="00000000" w:rsidDel="00000000" w:rsidP="00000000" w:rsidRDefault="00000000" w:rsidRPr="00000000" w14:paraId="0000007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Low-Volume HIIT:</w:t>
      </w:r>
      <w:r w:rsidDel="00000000" w:rsidR="00000000" w:rsidRPr="00000000">
        <w:rPr>
          <w:rtl w:val="0"/>
        </w:rPr>
        <w:t xml:space="preserve"> A significant area of research focuses on "low-volume HIIT," which involves less than 15 minutes of active high-intensity work per session. This approach has proven to be a highly time-efficient strategy for improving cardiometabolic health and cardiovascular endurance, making it particularly attractive for individuals with limited time.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broad spectrum of benefits derived from HIIT/SIT, coupled with their time-efficient nature, makes them exceptionally versatile tools for an AI workout coach. An AI can strategically prescribe various HIIT/SIT protocols to cater to diverse user goals, ranging from general health and fitness enhancement (e.g., improving insulin sensitivity) to specific performance improvements (e.g., boosting V̇O_{2max} or anaerobic capacity). This adaptability allows the AI to deliver high-value training solutions, particularly for users who frequently cite "lack of time" as a barrier to consistent exercise. The AI should be capable of generating specific protocols (e.g., defining work interval duration and intensity, rest interval duration, and number of repetitions) tailored to the user's current fitness level and objectives, along with clear explanations of the intended benefits.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comparative overview of different endurance training methodologies: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Comparison of Endurance Training Methodologies</w:t>
      </w:r>
    </w:p>
    <w:tbl>
      <w:tblPr>
        <w:tblStyle w:val="Table2"/>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Methodology</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Intensity (%HRmax / %V̇O_{2max} / RPE)</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Work Interval Duration</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Rest Interval Duration</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Work:Rest Ratio</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Physiological Adaptations</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Applications/Goals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LISS/MICT</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60-75% HRmax / 50-70% V̇O_{2max} / RPE 3-5 (0-10 scale)</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Continuous (20-60+ min)</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Increased capillary density, mitochondrial volume, fat oxidation, cardiovascular efficiency, aerobic base.</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aerobic base, general health, recovery, long-distance endurance.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HIIT</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85-95%+ HRmax / ≥90% V̇O_{2max} / RPE 7-9</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sec - 5 min</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(e.g., 1-4 min)</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to 1:4 (can vary)</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Improved V̇O_{2max}, lactate threshold, anaerobic capacity, insulin sensitivity, cardiovascular function, mitochondrial biogenesis.</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Improving V̇O_{2max}, enhancing race performance across various distances, time-efficient fitness, metabolic health.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SIT</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"All-out" supramaximal effort / RPE 9-10</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 sec</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Longer (e.g., 2-5 min)</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to 1:15+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Increased anaerobic capacity, muscle buffering capacity, neuromuscular power, some aerobic adaptations (e.g., mitochondrial).</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Enhancing sprint speed, anaerobic power, improving performance in sports with repeated high-intensity efforts.</w:t>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Note: HRmax = Maximal Heart Rate; V̇O_{2max} = Maximal Oxygen Uptake; RPE = Rating of Perceived Exertion. These are general guidelines and specific protocols can vary widely.</w:t>
      </w:r>
    </w:p>
    <w:p w:rsidR="00000000" w:rsidDel="00000000" w:rsidP="00000000" w:rsidRDefault="00000000" w:rsidRPr="00000000" w14:paraId="0000009A">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V. Integrating Strength and Running: Concurrent Training Considerations</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Defining Concurrent Training</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Concurrent training refers to the practice of incorporating both resistance (strength) training and endurance (e.g., running) training within the same training program or period, often with the goal of developing multiple fitness qualities simultaneously.</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Potential Benefits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Combining strength and endurance training can offer several advantages:</w:t>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Improved Body Composition:</w:t>
      </w:r>
      <w:r w:rsidDel="00000000" w:rsidR="00000000" w:rsidRPr="00000000">
        <w:rPr>
          <w:rtl w:val="0"/>
        </w:rPr>
        <w:t xml:space="preserve"> Concurrent training can lead to favorable changes in body composition, such as increased lean muscle mass from resistance exercise and decreased fat mass, often facilitated by the energy expenditure of endurance exercise.</w:t>
      </w:r>
    </w:p>
    <w:p w:rsidR="00000000" w:rsidDel="00000000" w:rsidP="00000000" w:rsidRDefault="00000000" w:rsidRPr="00000000" w14:paraId="000000A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Enhanced Endurance Performance:</w:t>
      </w:r>
      <w:r w:rsidDel="00000000" w:rsidR="00000000" w:rsidRPr="00000000">
        <w:rPr>
          <w:rtl w:val="0"/>
        </w:rPr>
        <w:t xml:space="preserve"> For endurance athletes, appropriately programmed strength training can improve key performance determinants like running economy (reducing the oxygen cost of running), time trial performance, and potentially delay fatigue. This is often attributed to improved neuromuscular efficiency, increased muscle stiffness, and enhanced force production capabilities.</w:t>
      </w:r>
    </w:p>
    <w:p w:rsidR="00000000" w:rsidDel="00000000" w:rsidP="00000000" w:rsidRDefault="00000000" w:rsidRPr="00000000" w14:paraId="000000A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Increased Overall Fitness:</w:t>
      </w:r>
      <w:r w:rsidDel="00000000" w:rsidR="00000000" w:rsidRPr="00000000">
        <w:rPr>
          <w:rtl w:val="0"/>
        </w:rPr>
        <w:t xml:space="preserve"> Developing both strength and endurance contributes to a more well-rounded and robust level of physical fitness, which can benefit overall health and functional capacity.</w:t>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The "Interference Effect": Potential for Attenuated Adaptations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key consideration in concurrent training is the "interference effect." This phenomenon suggests that under certain conditions, performing high volumes or intensities of both endurance and resistance training simultaneously can lead to attenuated adaptations in one or both qualities compared to training each mode in isolation. For example, very high volumes of endurance training might sometimes blunt maximal strength, power, or hypertrophy gains from resistance training. The molecular mechanisms underlying interference are complex and thought to involve competing intracellular signaling pathways (e.g., AMPK activation from endurance exercise potentially inhibiting mTOR signaling, which is crucial for muscle protein synthesis and hypertrophy). However, the extent and practical significance of the interference effect are highly dependent on numerous factors, including the specific training variables (volume, intensity, frequency of each mode), the training status of the individual, recovery strategies, and nutritional intake.</w:t>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Programming Strategies to Optimize Concurrent Training</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 potential for interference, many individuals can successfully combine strength and endurance training and achieve significant gains in both. Effective programming is key. Strategies to optimize concurrent training include:</w:t>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Manipulating Training Variables:</w:t>
      </w:r>
      <w:r w:rsidDel="00000000" w:rsidR="00000000" w:rsidRPr="00000000">
        <w:rPr>
          <w:rtl w:val="0"/>
        </w:rPr>
        <w:t xml:space="preserve"> Carefully managing the total volume, intensity, and frequency of both strength and endurance sessions is crucial. Often, prioritizing one mode of training (the primary goal) while maintaining the other can be effective.</w:t>
      </w:r>
    </w:p>
    <w:p w:rsidR="00000000" w:rsidDel="00000000" w:rsidP="00000000" w:rsidRDefault="00000000" w:rsidRPr="00000000" w14:paraId="000000A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Order of Workouts:</w:t>
      </w:r>
      <w:r w:rsidDel="00000000" w:rsidR="00000000" w:rsidRPr="00000000">
        <w:rPr>
          <w:rtl w:val="0"/>
        </w:rPr>
        <w:t xml:space="preserve"> The timing and order of sessions can influence adaptations. If performed in the same session, performing the type of training most critical to the individual's primary goal first is often recommended. Separating high-intensity strength and high-intensity endurance sessions by several hours or on different days can also help mitigate interference.</w:t>
      </w:r>
    </w:p>
    <w:p w:rsidR="00000000" w:rsidDel="00000000" w:rsidP="00000000" w:rsidRDefault="00000000" w:rsidRPr="00000000" w14:paraId="000000A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Nutritional Considerations:</w:t>
      </w:r>
      <w:r w:rsidDel="00000000" w:rsidR="00000000" w:rsidRPr="00000000">
        <w:rPr>
          <w:rtl w:val="0"/>
        </w:rPr>
        <w:t xml:space="preserve"> Adequate energy and protein intake are vital to support recovery and adaptation from both types of training. One study demonstrated that a concurrent training program involving running and strength training three times per week for 24 weeks resulted in significant improvements in aerobic power, increases in lean mass, and reductions in fat percentage, indicating positive outcomes are achievable. The challenge of "Optimizing Resistance Training for Sprint and Endurance Athletes: Balancing Positive and Negative Adaptations" remains an active area of research, underscoring the ongoing effort to refine best practices.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Concurrent training presents a complex programming puzzle due to the potential for interference between different adaptive signals. An AI coach could provide significant value by helping users navigate these complexities. By understanding the user's primary goal (e.g., marathon performance vs. muscle gain), the AI can intelligently schedule strength and endurance workouts, adjust the respective volumes and intensities, and suggest optimal timing to minimize negative interactions and maximize synergistic effects. For example, if a user is training for a running event, the AI might prioritize running workouts and schedule strength sessions in a way that supports running performance (e.g., focusing on power and injury prevention) rather than maximal hypertrophy, and ensure adequate recovery between demanding sessions of different types. This level of individualized planning, informed by evidence-based heuristics, is difficult for the average person to achieve on their own but is well-suited to an AI's capabilities.</w:t>
      </w:r>
    </w:p>
    <w:p w:rsidR="00000000" w:rsidDel="00000000" w:rsidP="00000000" w:rsidRDefault="00000000" w:rsidRPr="00000000" w14:paraId="000000A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 Key Guidelines and Authoritative Resources for AI Knowledge Base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robust AI workout coach must be built upon a foundation of credible, evidence-based information. The following resources represent the "gold standard" in exercise science and should form the core of the AI's knowledge base.</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ACSM's Guidelines for Exercise Testing and Prescription (GETP)</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American College of Sports Medicine's </w:t>
      </w:r>
      <w:r w:rsidDel="00000000" w:rsidR="00000000" w:rsidRPr="00000000">
        <w:rPr>
          <w:i w:val="1"/>
          <w:rtl w:val="0"/>
        </w:rPr>
        <w:t xml:space="preserve">Guidelines for Exercise Testing and Prescription</w:t>
      </w:r>
      <w:r w:rsidDel="00000000" w:rsidR="00000000" w:rsidRPr="00000000">
        <w:rPr>
          <w:rtl w:val="0"/>
        </w:rPr>
        <w:t xml:space="preserve"> is a flagship publication that provides scientifically based standards for exercise professionals. The most current version, the 12th Edition, reflects the latest research and best practices. Key aspects relevant to an AI coach include:</w:t>
      </w:r>
    </w:p>
    <w:p w:rsidR="00000000" w:rsidDel="00000000" w:rsidP="00000000" w:rsidRDefault="00000000" w:rsidRPr="00000000" w14:paraId="000000A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Comprehensive recommendations for exercise testing and pre-participation health screening to ensure safety.</w:t>
      </w:r>
    </w:p>
    <w:p w:rsidR="00000000" w:rsidDel="00000000" w:rsidP="00000000" w:rsidRDefault="00000000" w:rsidRPr="00000000" w14:paraId="000000A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Detailed exercise prescription guidelines using the FITT-VP principle for developing cardiorespiratory fitness, muscular strength and endurance (resistance training), flexibility, and neuromotor fitness in apparently healthy adults and individuals with various clinical conditions.</w:t>
      </w:r>
    </w:p>
    <w:p w:rsidR="00000000" w:rsidDel="00000000" w:rsidP="00000000" w:rsidRDefault="00000000" w:rsidRPr="00000000" w14:paraId="000000B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12th edition features significant updates to the resistance training section (Chapter 5) and expanded coverage on behavioral theories relevant to exercise adherence.</w:t>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NSCA's Essentials of Strength Training and Conditioning</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National Strength and Conditioning Association's </w:t>
      </w:r>
      <w:r w:rsidDel="00000000" w:rsidR="00000000" w:rsidRPr="00000000">
        <w:rPr>
          <w:i w:val="1"/>
          <w:rtl w:val="0"/>
        </w:rPr>
        <w:t xml:space="preserve">Essentials of Strength Training and Conditioning</w:t>
      </w:r>
      <w:r w:rsidDel="00000000" w:rsidR="00000000" w:rsidRPr="00000000">
        <w:rPr>
          <w:rtl w:val="0"/>
        </w:rPr>
        <w:t xml:space="preserve"> (currently in its 4th Edition) is a comprehensive textbook that serves as a primary resource for strength and conditioning professionals. It covers:</w:t>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Fundamental scientific principles underlying strength training and conditioning, including exercise physiology, biomechanics, endocrinology, and nutrition.</w:t>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Methodologies for testing and evaluating fitness components.</w:t>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Detailed descriptions and techniques for a wide range of exercises.</w:t>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In-depth guidance on program design for anaerobic exercise modalities (resistance training, plyometrics, speed, agility – typically Chapters 15-17), aerobic endurance training (Chapter 18), and the application of periodization principles for long-term planning (Chapters 19-20 or 21 in newer editions).</w:t>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4th edition incorporates updated research in areas such as high-intensity interval training (HIIT), overtraining, and periodization.</w:t>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Physical Activity Guidelines for Americans (PAGA), 2nd Edition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Published by the U.S. Department of Health and Human Services, the Physical Activity Guidelines for Americans, 2nd Edition, provides evidence-based recommendations on the types and amounts of physical activity needed for substantial health benefits across different age groups and populations. Key recommendations for adults include:</w:t>
      </w:r>
    </w:p>
    <w:p w:rsidR="00000000" w:rsidDel="00000000" w:rsidP="00000000" w:rsidRDefault="00000000" w:rsidRPr="00000000" w14:paraId="000000B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 least 150 minutes to 300 minutes a week of moderate-intensity, or 75 minutes to 150 minutes a week of vigorous-intensity aerobic physical activity, or an equivalent combination. Aerobic activity should preferably be spread throughout the week.</w:t>
      </w:r>
    </w:p>
    <w:p w:rsidR="00000000" w:rsidDel="00000000" w:rsidP="00000000" w:rsidRDefault="00000000" w:rsidRPr="00000000" w14:paraId="000000B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Muscle-strengthening activities of moderate or greater intensity that involve all major muscle groups should be performed on two or more days a week.</w:t>
      </w:r>
    </w:p>
    <w:p w:rsidR="00000000" w:rsidDel="00000000" w:rsidP="00000000" w:rsidRDefault="00000000" w:rsidRPr="00000000" w14:paraId="000000B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significant update in the 2nd edition is the removal of the requirement that physical activity must occur in bouts of at least 10 minutes to count towards meeting guidelines; all activity contributes.</w:t>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guidelines emphasize the general message to "move more and sit less throughout the day".</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foundational texts and guidelines (GETP, NSCA Essentials, PAGA) represent a synthesis of extensive research and expert consensus. They should form the primary layer of an AI coach's knowledge architecture. More specific research findings from meta-analyses, systematic reviews, and individual studies can then be integrated as a secondary layer to refine recommendations for particular user scenarios, advanced training goals, or emerging concepts. However, any such specialized information should always be cross-referenced for consistency with the core principles outlined in these authoritative documents to ensure the AI provides safe, effective, and credible guidance.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summarizes the general physical activity recommendations for adults, derived from ACSM and PAGA, which are essential for the AI to understand baseline activity levels for health:</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General Physical Activity Recommendations for Adults (ACSM/PAGA Summary)</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Frequency</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Intensity</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(Duration) / Volume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Notes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Aerobic Activity</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Preferably spread throughout the week</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OR Vigorous OR an equivalent combination</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150-300 minutes/week (Moderate) OR 75-150 minutes/week (Vigorous)</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Activities that involve rhythmic movement of large muscle groups (e.g., running, brisk walking, cycling, swimming).</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physical activity is better than none. Additional health benefits are gained with activity beyond 300 minutes of moderate-intensity per week. Move more, sit less.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Muscle-Strengthening Activity</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or more days per week</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or Greater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Involve all major muscle groups (legs, hips, back, abdomen, chest, shoulders, arms)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Resistance training (weights, bodyweight, resistance bands), activities that overload the muscles.</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activities provide additional health benefits beyond aerobic activity.</w:t>
            </w:r>
          </w:p>
        </w:tc>
      </w:tr>
    </w:tbl>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Sources:</w:t>
      </w:r>
    </w:p>
    <w:p w:rsidR="00000000" w:rsidDel="00000000" w:rsidP="00000000" w:rsidRDefault="00000000" w:rsidRPr="00000000" w14:paraId="000000D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 Translating Science to an AI Coach: Advanced Considerations &amp; Future Directions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Developing an effective AI workout coach requires more than just encoding textbook knowledge. It involves translating complex scientific principles into adaptive, individualized, and engaging user experiences.</w:t>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Individualization: Moving Beyond General Recommendations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guidelines provide a population-level framework, optimal exercise prescription is highly individual. An AI coach must be designed to adapt programs based on a multitude of user-specific factors, including:</w:t>
      </w:r>
    </w:p>
    <w:p w:rsidR="00000000" w:rsidDel="00000000" w:rsidP="00000000" w:rsidRDefault="00000000" w:rsidRPr="00000000" w14:paraId="000000D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Goals:</w:t>
      </w:r>
      <w:r w:rsidDel="00000000" w:rsidR="00000000" w:rsidRPr="00000000">
        <w:rPr>
          <w:rtl w:val="0"/>
        </w:rPr>
        <w:t xml:space="preserve"> Strength, hypertrophy, endurance, general health, sport-specific performance.</w:t>
      </w:r>
    </w:p>
    <w:p w:rsidR="00000000" w:rsidDel="00000000" w:rsidP="00000000" w:rsidRDefault="00000000" w:rsidRPr="00000000" w14:paraId="000000D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Training Experience:</w:t>
      </w:r>
      <w:r w:rsidDel="00000000" w:rsidR="00000000" w:rsidRPr="00000000">
        <w:rPr>
          <w:rtl w:val="0"/>
        </w:rPr>
        <w:t xml:space="preserve"> Beginner, intermediate, advanced.</w:t>
      </w:r>
    </w:p>
    <w:p w:rsidR="00000000" w:rsidDel="00000000" w:rsidP="00000000" w:rsidRDefault="00000000" w:rsidRPr="00000000" w14:paraId="000000D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Fitness Level:</w:t>
      </w:r>
      <w:r w:rsidDel="00000000" w:rsidR="00000000" w:rsidRPr="00000000">
        <w:rPr>
          <w:rtl w:val="0"/>
        </w:rPr>
        <w:t xml:space="preserve"> Objectively or subjectively assessed (e.g., using components like those in fitness assessments: strength, endurance, cardiovascular health, flexibility, body composition ).</w:t>
      </w:r>
    </w:p>
    <w:p w:rsidR="00000000" w:rsidDel="00000000" w:rsidP="00000000" w:rsidRDefault="00000000" w:rsidRPr="00000000" w14:paraId="000000D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Preferences:</w:t>
      </w:r>
      <w:r w:rsidDel="00000000" w:rsidR="00000000" w:rsidRPr="00000000">
        <w:rPr>
          <w:rtl w:val="0"/>
        </w:rPr>
        <w:t xml:space="preserve"> Enjoyment of certain exercise types or training styles.</w:t>
      </w:r>
    </w:p>
    <w:p w:rsidR="00000000" w:rsidDel="00000000" w:rsidP="00000000" w:rsidRDefault="00000000" w:rsidRPr="00000000" w14:paraId="000000D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Available Equipment and Environment:</w:t>
      </w:r>
      <w:r w:rsidDel="00000000" w:rsidR="00000000" w:rsidRPr="00000000">
        <w:rPr>
          <w:rtl w:val="0"/>
        </w:rPr>
        <w:t xml:space="preserve"> Home vs. gym, specific machines available.</w:t>
      </w:r>
    </w:p>
    <w:p w:rsidR="00000000" w:rsidDel="00000000" w:rsidP="00000000" w:rsidRDefault="00000000" w:rsidRPr="00000000" w14:paraId="000000D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 Availability:</w:t>
      </w:r>
      <w:r w:rsidDel="00000000" w:rsidR="00000000" w:rsidRPr="00000000">
        <w:rPr>
          <w:rtl w:val="0"/>
        </w:rPr>
        <w:t xml:space="preserve"> How many days per week and how long per session the user can commit. It is well-documented that there is significant heterogeneity in individual responses to the same exercise program. Therefore, a sophisticated AI coach should not only tailor initial programs but also incorporate mechanisms for learning from user feedback and performance data over time to continually refine and personalize the training plan.</w:t>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Monitoring Progress and Fatigue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training requires a balance between applying sufficient stimulus for adaptation and allowing adequate recovery to prevent overtraining and injury. An AI coach can leverage various methods to monitor user progress and fatigue:</w:t>
      </w:r>
    </w:p>
    <w:p w:rsidR="00000000" w:rsidDel="00000000" w:rsidP="00000000" w:rsidRDefault="00000000" w:rsidRPr="00000000" w14:paraId="000000E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 Measures:</w:t>
      </w:r>
      <w:r w:rsidDel="00000000" w:rsidR="00000000" w:rsidRPr="00000000">
        <w:rPr>
          <w:rtl w:val="0"/>
        </w:rPr>
        <w:t xml:space="preserve"> Tracking quantifiable data such as load lifted, repetitions and sets completed, distance covered, pace, duration, and, if integrated with wearable devices, heart rate.</w:t>
      </w:r>
    </w:p>
    <w:p w:rsidR="00000000" w:rsidDel="00000000" w:rsidP="00000000" w:rsidRDefault="00000000" w:rsidRPr="00000000" w14:paraId="000000E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Subjective Measures:</w:t>
      </w:r>
      <w:r w:rsidDel="00000000" w:rsidR="00000000" w:rsidRPr="00000000">
        <w:rPr>
          <w:rtl w:val="0"/>
        </w:rPr>
        <w:t xml:space="preserve"> These provide crucial insights into the user's internal response to training.</w:t>
      </w:r>
    </w:p>
    <w:p w:rsidR="00000000" w:rsidDel="00000000" w:rsidP="00000000" w:rsidRDefault="00000000" w:rsidRPr="00000000" w14:paraId="000000E2">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Rating of Perceived Exertion (RPE):</w:t>
      </w:r>
      <w:r w:rsidDel="00000000" w:rsidR="00000000" w:rsidRPr="00000000">
        <w:rPr>
          <w:rtl w:val="0"/>
        </w:rPr>
        <w:t xml:space="preserve"> RPE is a widely validated and reliable method for monitoring the internal training load or intensity of an exercise session. Users can be taught to use standardized scales (e.g., Borg's 6-20 scale or a modified 0-10 scale) to rate their perceived effort during or after a workout.</w:t>
      </w:r>
    </w:p>
    <w:p w:rsidR="00000000" w:rsidDel="00000000" w:rsidP="00000000" w:rsidRDefault="00000000" w:rsidRPr="00000000" w14:paraId="000000E3">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Session-RPE (sRPE):</w:t>
      </w:r>
      <w:r w:rsidDel="00000000" w:rsidR="00000000" w:rsidRPr="00000000">
        <w:rPr>
          <w:rtl w:val="0"/>
        </w:rPr>
        <w:t xml:space="preserve"> This metric, calculated by multiplying the RPE score for a session by its duration in minutes, provides a global measure of training load for that session. Tracking sRPE over time can help manage overall training stress.</w:t>
      </w:r>
    </w:p>
    <w:p w:rsidR="00000000" w:rsidDel="00000000" w:rsidP="00000000" w:rsidRDefault="00000000" w:rsidRPr="00000000" w14:paraId="000000E4">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Qualitative Feedback:</w:t>
      </w:r>
      <w:r w:rsidDel="00000000" w:rsidR="00000000" w:rsidRPr="00000000">
        <w:rPr>
          <w:rtl w:val="0"/>
        </w:rPr>
        <w:t xml:space="preserve"> Prompting users for feedback on factors like muscle soreness, energy levels, sleep quality, and motivation can provide valuable context to objective data.</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integration of RPE and sRPE into an AI coaching system offers a powerful yet simple mechanism for implementing autoregulation. By regularly prompting users for their RPE, the AI can gain a better understanding of the internal stress imposed by each workout, which may not always align perfectly with the objective external load (e.g., weight lifted). If a user reports an unusually high RPE for a planned workout, it could indicate accumulated fatigue or other stressors. The AI can then use this information to adjust subsequent training sessions – perhaps by reducing the load or volume, suggesting an easier workout, or recommending an extra rest day. Conversely, consistently low RPEs for challenging workouts might signal that the user is adapting well and ready for a more significant progression. This responsive approach makes the training more individualized and can help optimize the balance between stimulus and recovery, leading to better long-term progress and reduced risk of overreaching.</w:t>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The Role of Behavioral Science in Adherence and Motivation</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the most scientifically sound exercise program is ineffective if the user does not adhere to it. Incorporating principles of behavioral science is therefore critical for an AI coach. The 12th edition of ACSM's GETP notably includes significant updates to its chapter on Behavioral Theories, underscoring their importance. Strategies the AI can employ include:</w:t>
      </w:r>
    </w:p>
    <w:p w:rsidR="00000000" w:rsidDel="00000000" w:rsidP="00000000" w:rsidRDefault="00000000" w:rsidRPr="00000000" w14:paraId="000000E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Goal Setting:</w:t>
      </w:r>
      <w:r w:rsidDel="00000000" w:rsidR="00000000" w:rsidRPr="00000000">
        <w:rPr>
          <w:rtl w:val="0"/>
        </w:rPr>
        <w:t xml:space="preserve"> Guiding users to set clear, measurable, achievable, relevant, and time-bound (SMART) goals.</w:t>
      </w:r>
    </w:p>
    <w:p w:rsidR="00000000" w:rsidDel="00000000" w:rsidP="00000000" w:rsidRDefault="00000000" w:rsidRPr="00000000" w14:paraId="000000E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Feedback and Progress Visualization:</w:t>
      </w:r>
      <w:r w:rsidDel="00000000" w:rsidR="00000000" w:rsidRPr="00000000">
        <w:rPr>
          <w:rtl w:val="0"/>
        </w:rPr>
        <w:t xml:space="preserve"> Providing regular feedback on performance, tracking progress towards goals, and using visual aids (charts, graphs) to highlight achievements.</w:t>
      </w:r>
    </w:p>
    <w:p w:rsidR="00000000" w:rsidDel="00000000" w:rsidP="00000000" w:rsidRDefault="00000000" w:rsidRPr="00000000" w14:paraId="000000E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Positive Reinforcement:</w:t>
      </w:r>
      <w:r w:rsidDel="00000000" w:rsidR="00000000" w:rsidRPr="00000000">
        <w:rPr>
          <w:rtl w:val="0"/>
        </w:rPr>
        <w:t xml:space="preserve"> Offering encouragement, celebrating milestones, and reinforcing positive behaviors.</w:t>
      </w:r>
    </w:p>
    <w:p w:rsidR="00000000" w:rsidDel="00000000" w:rsidP="00000000" w:rsidRDefault="00000000" w:rsidRPr="00000000" w14:paraId="000000E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Education:</w:t>
      </w:r>
      <w:r w:rsidDel="00000000" w:rsidR="00000000" w:rsidRPr="00000000">
        <w:rPr>
          <w:rtl w:val="0"/>
        </w:rPr>
        <w:t xml:space="preserve"> Explaining the "why" behind exercise recommendations and highlighting the diverse benefits, including mental health improvements. Exercise is known to have immediate positive effects on mood, focus, stress levels, and sleep quality , and both aerobic and resistance exercise demonstrate antidepressant effects. Emphasizing these benefits can significantly boost motivation and adherence.</w:t>
      </w:r>
    </w:p>
    <w:p w:rsidR="00000000" w:rsidDel="00000000" w:rsidP="00000000" w:rsidRDefault="00000000" w:rsidRPr="00000000" w14:paraId="000000E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Building Self-Efficacy:</w:t>
      </w:r>
      <w:r w:rsidDel="00000000" w:rsidR="00000000" w:rsidRPr="00000000">
        <w:rPr>
          <w:rtl w:val="0"/>
        </w:rPr>
        <w:t xml:space="preserve"> Designing programs that allow for early successes can build a user's confidence in their ability to exercise, which is a strong predictor of long-term adherence.</w:t>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Emerging Research Areas and Future AI Integration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field of exercise science is continually advancing, and an AI coach should be poised to incorporate emerging knowledge and technologies:</w:t>
      </w:r>
    </w:p>
    <w:p w:rsidR="00000000" w:rsidDel="00000000" w:rsidP="00000000" w:rsidRDefault="00000000" w:rsidRPr="00000000" w14:paraId="000000E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Myokines and "Exercise as Medicine":</w:t>
      </w:r>
      <w:r w:rsidDel="00000000" w:rsidR="00000000" w:rsidRPr="00000000">
        <w:rPr>
          <w:rtl w:val="0"/>
        </w:rPr>
        <w:t xml:space="preserve"> As understanding deepens regarding the specific roles of various myokines released during exercise and their impact on systemic health (e.g., anti-inflammatory effects, neuroprotection) , AI could potentially offer more targeted exercise prescriptions for specific health outcomes or provide users with more detailed explanations of these molecular benefits.</w:t>
      </w:r>
    </w:p>
    <w:p w:rsidR="00000000" w:rsidDel="00000000" w:rsidP="00000000" w:rsidRDefault="00000000" w:rsidRPr="00000000" w14:paraId="000000F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Nutritional Integration:</w:t>
      </w:r>
      <w:r w:rsidDel="00000000" w:rsidR="00000000" w:rsidRPr="00000000">
        <w:rPr>
          <w:rtl w:val="0"/>
        </w:rPr>
        <w:t xml:space="preserve"> The interplay between exercise and nutrition is profound. Research highlights the role of nutritional interventions in areas like post-injury muscle recovery and the importance of specific nutrients like dietary fiber for athlete gut health and overall well-being. While a dedicated nutrition AI might be separate, an exercise AI could offer basic synergistic advice or integrate with specialized nutritional platforms.</w:t>
      </w:r>
    </w:p>
    <w:p w:rsidR="00000000" w:rsidDel="00000000" w:rsidP="00000000" w:rsidRDefault="00000000" w:rsidRPr="00000000" w14:paraId="000000F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Genetics and Personalized Exercise:</w:t>
      </w:r>
      <w:r w:rsidDel="00000000" w:rsidR="00000000" w:rsidRPr="00000000">
        <w:rPr>
          <w:rtl w:val="0"/>
        </w:rPr>
        <w:t xml:space="preserve"> Although still a developing area, research into how genetic variations influence responses to different types of exercise may one day allow for even more highly personalized exercise prescriptions delivered by AI.</w:t>
      </w:r>
    </w:p>
    <w:p w:rsidR="00000000" w:rsidDel="00000000" w:rsidP="00000000" w:rsidRDefault="00000000" w:rsidRPr="00000000" w14:paraId="000000F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Wearable Technology Integration:</w:t>
      </w:r>
      <w:r w:rsidDel="00000000" w:rsidR="00000000" w:rsidRPr="00000000">
        <w:rPr>
          <w:rtl w:val="0"/>
        </w:rPr>
        <w:t xml:space="preserve"> Current wearables primarily track metrics like heart rate, steps, and GPS data. Future devices may offer more sophisticated physiological monitoring, such as muscle oxygenation levels, non-invasive lactate estimates, or detailed biomechanical analysis. An AI coach capable of integrating and interpreting this data could offer unprecedented levels of personalization, for example, by directly implementing VBT using real-time velocity data or fine-tuning recovery recommendations based on physiological stress markers.</w:t>
      </w:r>
    </w:p>
    <w:p w:rsidR="00000000" w:rsidDel="00000000" w:rsidP="00000000" w:rsidRDefault="00000000" w:rsidRPr="00000000" w14:paraId="000000F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Lifelong Exercise and Healthy Aging:</w:t>
      </w:r>
      <w:r w:rsidDel="00000000" w:rsidR="00000000" w:rsidRPr="00000000">
        <w:rPr>
          <w:rtl w:val="0"/>
        </w:rPr>
        <w:t xml:space="preserve"> The significant benefits of sustained physical activity in mitigating age-related physiological decline, such as chronic low-grade inflammation, are well-established. An AI coach can play a vital role in promoting healthy aging by adapting programs for older adults, focusing on maintaining functional strength, improving balance to reduce fall risk, managing chronic conditions, and adhering to specific guidelines for this population.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an overview of common periodization models, which is crucial for an AI aiming to implement sophisticated long-term training plans: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 Overview of Periodization Models for AI Implementation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Name</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Brief Description of Structure</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Advantages for AI/User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Disadvantages/Challenges for AI</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User Profile/Goal Suited For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Linear Periodization</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Gradual increase in intensity and decrease in volume across distinct mesocycles (e.g., hypertrophy -&gt; strength -&gt; power -&gt; peak).</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to understand and implement; clear progression path; good for beginners or those with a single, defined peak.</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rigid; may lead to detraining of some qualities while others are emphasized; may not be optimal for in-season athletes.</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Novice to intermediate trainees; athletes with a long preparation phase for a specific competition.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Daily Undulating (DUP)</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Variation in training focus (e.g., volume, intensity, power) on different days within the same microcycle (week).</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flexibility; allows for concurrent development of multiple fitness qualities; can reduce monotony; good for AI adaptation.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careful planning to manage fatigue and ensure appropriate stimulus for each quality; AI needs robust logic.</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Intermediate to advanced trainees; individuals seeking well-rounded fitness; athletes requiring multiple peaks or long seasons.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Weekly Undulating (WUP)</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Variation in training focus from one microcycle (week) to the next (e.g., a week of volume focus followed by a week of intensity focus).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variation than linear but less complex than DUP; can balance focused adaptation with variety.</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be less optimal for rapid peaking than linear; AI needs to track cumulative stress across weeks.</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Intermediate trainees; individuals who prefer weekly changes in training emphasis.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Block Periodization</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Concentration on a minimal number of specific abilities for a dedicated "block" (e.g., accumulation, transmutation, realization).</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for highly focused development of specific qualities; can lead to significant gains in the targeted abilities.</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careful sequencing of blocks; risk of detraining previously developed qualities if blocks are too long or poorly linked.</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athletes with specific, high-level performance goals; often used in Olympic sports.</w:t>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Sources: Based on principles from.</w:t>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VIII. Conclusions and Recommendations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state of exercise science offers a rich and continually evolving body of knowledge that can empower an AI workout coach to deliver highly effective, safe, and personalized training guidance. The foundational principles of exercise physiology, including the FITT-VP framework, progressive overload, and specificity, must underpin the AI's core logic for both strength training and running prescriptions.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t>
      </w:r>
      <w:r w:rsidDel="00000000" w:rsidR="00000000" w:rsidRPr="00000000">
        <w:rPr>
          <w:b w:val="1"/>
          <w:rtl w:val="0"/>
        </w:rPr>
        <w:t xml:space="preserve">strength training</w:t>
      </w:r>
      <w:r w:rsidDel="00000000" w:rsidR="00000000" w:rsidRPr="00000000">
        <w:rPr>
          <w:rtl w:val="0"/>
        </w:rPr>
        <w:t xml:space="preserve">, the AI should recognize that while traditional percentage-based intensity prescriptions have limitations, focusing on sufficient training volume, high effort (proximity to failure), and potentially leveraging Velocity-Based Training principles can optimize adaptations for both hypertrophy and maximal strength. Flexible periodization models, such as undulating periodization, may be particularly well-suited for an AI, allowing for adaptive and engaging long-term planning.</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t>
      </w:r>
      <w:r w:rsidDel="00000000" w:rsidR="00000000" w:rsidRPr="00000000">
        <w:rPr>
          <w:b w:val="1"/>
          <w:rtl w:val="0"/>
        </w:rPr>
        <w:t xml:space="preserve">running and endurance</w:t>
      </w:r>
      <w:r w:rsidDel="00000000" w:rsidR="00000000" w:rsidRPr="00000000">
        <w:rPr>
          <w:rtl w:val="0"/>
        </w:rPr>
        <w:t xml:space="preserve">, the AI should be capable of prescribing a range of methodologies, from aerobic base building with LISS/MICT to performance enhancement through various HIIT and SIT protocols. Understanding the physiological determinants of endurance—V̇O_{2max}, lactate threshold, and running economy—will enable the AI to tailor programs effectively.</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Concurrent training</w:t>
      </w:r>
      <w:r w:rsidDel="00000000" w:rsidR="00000000" w:rsidRPr="00000000">
        <w:rPr>
          <w:rtl w:val="0"/>
        </w:rPr>
        <w:t xml:space="preserve"> presents both opportunities and challenges. An AI can provide significant value by helping users navigate the complexities of combining strength and endurance work, optimizing scheduling and program variables to minimize interference and maximize synergistic benefits based on the user's primary goals.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Crucially, the AI's knowledge base must be anchored in authoritative resources like ACSM's GETP, NSCA's Essentials of Strength Training and Conditioning, and the Physical Activity Guidelines for Americans. A mechanism for ongoing updates to this knowledge base is essential to maintain relevance and accuracy.</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translate this scientific knowledge into a successful user experience, the AI coach must prioritize:</w:t>
      </w:r>
    </w:p>
    <w:p w:rsidR="00000000" w:rsidDel="00000000" w:rsidP="00000000" w:rsidRDefault="00000000" w:rsidRPr="00000000" w14:paraId="0000011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Individualization:</w:t>
      </w:r>
      <w:r w:rsidDel="00000000" w:rsidR="00000000" w:rsidRPr="00000000">
        <w:rPr>
          <w:rtl w:val="0"/>
        </w:rPr>
        <w:t xml:space="preserve"> Tailoring programs to each user's unique goals, status, and preferences.</w:t>
      </w:r>
    </w:p>
    <w:p w:rsidR="00000000" w:rsidDel="00000000" w:rsidP="00000000" w:rsidRDefault="00000000" w:rsidRPr="00000000" w14:paraId="0000011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Autoregulation:</w:t>
      </w:r>
      <w:r w:rsidDel="00000000" w:rsidR="00000000" w:rsidRPr="00000000">
        <w:rPr>
          <w:rtl w:val="0"/>
        </w:rPr>
        <w:t xml:space="preserve"> Incorporating methods like RPE and (eventually) VBT to adjust training based on daily readiness and response.</w:t>
      </w:r>
    </w:p>
    <w:p w:rsidR="00000000" w:rsidDel="00000000" w:rsidP="00000000" w:rsidRDefault="00000000" w:rsidRPr="00000000" w14:paraId="00000119">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Behavioral Science Integration:</w:t>
      </w:r>
      <w:r w:rsidDel="00000000" w:rsidR="00000000" w:rsidRPr="00000000">
        <w:rPr>
          <w:rtl w:val="0"/>
        </w:rPr>
        <w:t xml:space="preserve"> Employing strategies for goal setting, feedback, and motivation to enhance adherence.</w:t>
      </w:r>
    </w:p>
    <w:p w:rsidR="00000000" w:rsidDel="00000000" w:rsidP="00000000" w:rsidRDefault="00000000" w:rsidRPr="00000000" w14:paraId="0000011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Education:</w:t>
      </w:r>
      <w:r w:rsidDel="00000000" w:rsidR="00000000" w:rsidRPr="00000000">
        <w:rPr>
          <w:rtl w:val="0"/>
        </w:rPr>
        <w:t xml:space="preserve"> Empowering users by explaining the rationale behind their training programs and the benefits of exercise.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embracing these principles, an AI workout coach can serve as a powerful tool to make evidence-based exercise guidance accessible, adaptable, and effective for a broad audience, ultimately contributing to improved physical performance, health, and well-being. Future advancements in wearable technology and a deeper understanding of molecular responses to exercise will only enhance the potential for AI to deliver truly personalized and optimized training experiences.</w:t>
      </w:r>
    </w:p>
    <w:p w:rsidR="00000000" w:rsidDel="00000000" w:rsidP="00000000" w:rsidRDefault="00000000" w:rsidRPr="00000000" w14:paraId="0000011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role of exercise in the treatment of depression: biological underpinnings and clinical outcomes - PubMed Central, https://pmc.ncbi.nlm.nih.gov/articles/PMC9969795/ 2. ACSM Position Stands, https://acsm.org/education-resources/pronouncements-scientific-communications/position-stands/ 3. Pronouncements &amp; Scientific Communications - ACSM, https://acsm.org/education-resources/pronouncements-scientific-communications/ 4. Journal of Strength and Conditioning Research - NSCA, https://www.nsca.com/education/journals/journal-of-strength-and-conditioning-research/ 5. Physical Activity Guidelines - ACSM, https://acsm.org/education-resources/trending-topics-resources/physical-activity-guidelines/ 6. ACSM's Guidelines for Exercise Testing and Prescription, 12th edition, https://acsm.org/education-resources/books/guidelines-exercise-testing-prescription/ 7. ACSM Certification Exams to Reflect GETP 12 Effective July 1, 2025, https://acsm.org/certification-exam-2025-getp12/ 8. Book Details: Essentials of Strength Training and Conditioning by Greg Haff - Learning Ally, https://learningally.org/bookdetails/bookid/NA920 9. Essentials of Strength Training and Conditioning - Google Books, https://books.google.com/books/about/Essentials_of_Strength_Training_and_Cond.html?id=WxIxEAAAQBAJ 10. What is a Fitness Assessment, and What Are the 6 Key Areas It Covers? - Pliability, https://pliability.com/stories/fitness-assessment 11. The University of Texas at Tyler Department of Health and Kinesiology Course Syllabus - KINE 4305: Principles of Training, https://www.uttyler.edu/hkdept/files/fa20/fa20_kine_4305.060.pdf 12. Physical Activity for Health and Fitness: Past, Present and Future ..., https://pmc.ncbi.nlm.nih.gov/articles/PMC8918377/ 13. Essentials Of Strength Training And Conditioning / Brad J ..., https://kdj.kdj.lk/textbooks/uploaded-files/download/Essentials_Of_Strength_Training_And_Conditioning.pdf 14. Journal of Strength &amp; Conditioning Research; July 2015 - Volume 29 - Issue 7 : r/Fitness, https://www.reddit.com/r/Fitness/comments/3bnvz4/journal_of_strength_conditioning_research_july/ 15. Toward a New Paradigm in Resistance Training by Means of ..., https://pmc.ncbi.nlm.nih.gov/articles/PMC9481798/ 16. Professor Rob Newton : Our staff : Medical and Health Sciences : Schools - ECU, https://www.ecu.edu.au/schools/medical-and-health-sciences/our-staff/profiles/professors/professor-rob-newton 17. The Role of Non-Functional Overreaching and Neuromuscular Fatigue in Traumatic Injuries in NCAA Division-I Football by Patrick A - D-Scholarship@Pitt, https://d-scholarship.pitt.edu/46488/1/ETD_Final_PP.pdf 18. Analysis of the Use and Applicability of Different Variables for the ..., https://pmc.ncbi.nlm.nih.gov/articles/PMC8869395/ 19. (PDF) Analysis of the Use and Applicability of Different Variables for the Prescription of Relative Intensity in Bench Press Exercise - ResearchGate, https://www.researchgate.net/publication/358742912_Analysis_of_the_Use_and_Applicability_of_Different_Variables_for_the_Prescription_of_Relative_Intensity_in_Bench_Press_Exercise 20. Predicting Power Output of Upper Body using the OMNI-RES Scale - ResearchGate, https://www.researchgate.net/publication/269632082_Predicting_Power_Output_of_Upper_Body_using_the_OMNI-RES_Scale 21. High-Intensity Interval Resistance Training (HIRT) influences resting energy expenditure and respiratory ratio in non-dieting individuals - PMC - PubMed Central, https://pmc.ncbi.nlm.nih.gov/articles/PMC3551736/ 22. (PDF) High-Intensity Interval Resistance Training (HIRT) influences resting energy expenditure and respiratory ratio in non-dieting individuals - ResearchGate, https://www.researchgate.net/publication/233766493_High-Intensity_Interval_Resistance_Training_HIRT_influences_resting_energy_expenditure_and_respiratory_ratio_in_non-dieting_individuals 23. Evidence-Based Effects of High-Intensity Interval Training on ..., https://pmc.ncbi.nlm.nih.gov/articles/PMC8294064/ 24. Top 15 Sports Medicine papers published in 2025 - SciSpace, https://scispace.com/journals/sports-medicine-3mayhexz/2025 25. Five Frequently Asked Questions About the Physical Activity Guidelines - ACSM, https://acsm.org/physical-activity-guidelines-faqs/ 26. (PDF) Effects of a concurrent physical exercise program on aerobic power and body composition in adults - ResearchGate, https://www.researchgate.net/publication/264053473_Effects_of_a_concurrent_physical_exercise_program_on_aerobic_power_and_body_composition_in_adults 27. Essentials For Strength And Conditioning ; Duncan N. French,NSCA, https://www.staff.ces.funai.edu.ng/primo-explore/scholarship/fetch.php/essentials_for_strength_and_conditioning.pdf 28. Essentials of Strength Training and Conditioning: NSCA - Amazon.com, https://www.amazon.com/Essentials-Strength-Training-Conditioning-Gregory/dp/149250162X 29. A META analysis and systematic review of the effects of exercise ..., https://pubmed.ncbi.nlm.nih.gov/39787100/ 30. The Role of Exercise in Management of Mental Health Disorders: An ..., https://pmc.ncbi.nlm.nih.gov/articles/PMC8020774/ 31. (PDF) Rating Of Perceived Exertion For Quantification Of Training ..., https://www.researchgate.net/publication/317039540_Rating_Of_Perceived_Exertion_For_Quantification_Of_Training_And_Combat_Loads_During_Combat_Sport_Specific_Activities_A_Short_Review</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