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A8E" w:rsidRPr="00574A8E" w:rsidRDefault="006400EF" w:rsidP="00574A8E">
      <w:pPr>
        <w:spacing w:after="0" w:line="240" w:lineRule="auto"/>
        <w:rPr>
          <w:rFonts w:ascii="Century Gothic" w:eastAsia="Times New Roman" w:hAnsi="Century Gothic" w:cs="Times New Roman"/>
          <w:sz w:val="32"/>
          <w:szCs w:val="32"/>
        </w:rPr>
      </w:pPr>
      <w:r w:rsidRPr="00862618">
        <w:rPr>
          <w:rFonts w:ascii="Century Gothic" w:eastAsia="Times New Roman" w:hAnsi="Century Gothic" w:cs="Times New Roman"/>
          <w:sz w:val="32"/>
          <w:szCs w:val="32"/>
        </w:rPr>
        <w:t>MENU: Home, Description, Members, Publications, Activities</w:t>
      </w:r>
    </w:p>
    <w:p w:rsidR="00574A8E" w:rsidRDefault="00574A8E">
      <w:pPr>
        <w:rPr>
          <w:rFonts w:ascii="Century Gothic" w:hAnsi="Century Gothic"/>
          <w:b/>
          <w:bCs/>
          <w:color w:val="000000"/>
          <w:sz w:val="36"/>
          <w:szCs w:val="36"/>
        </w:rPr>
      </w:pPr>
      <w:r>
        <w:rPr>
          <w:rFonts w:ascii="Century Gothic" w:hAnsi="Century Gothic"/>
          <w:b/>
          <w:bCs/>
          <w:color w:val="000000"/>
          <w:sz w:val="36"/>
          <w:szCs w:val="36"/>
        </w:rPr>
        <w:br w:type="page"/>
      </w:r>
      <w:bookmarkStart w:id="0" w:name="_GoBack"/>
      <w:bookmarkEnd w:id="0"/>
    </w:p>
    <w:p w:rsidR="00533BE5" w:rsidRDefault="00A627AF" w:rsidP="00533BE5">
      <w:pPr>
        <w:jc w:val="center"/>
        <w:rPr>
          <w:rFonts w:ascii="Century Gothic" w:hAnsi="Century Gothic"/>
          <w:b/>
          <w:bCs/>
          <w:color w:val="000000"/>
          <w:sz w:val="36"/>
          <w:szCs w:val="36"/>
        </w:rPr>
      </w:pPr>
      <w:r>
        <w:rPr>
          <w:rFonts w:ascii="Century Gothic" w:hAnsi="Century Gothic"/>
          <w:b/>
          <w:bCs/>
          <w:color w:val="000000"/>
          <w:sz w:val="36"/>
          <w:szCs w:val="36"/>
        </w:rPr>
        <w:lastRenderedPageBreak/>
        <w:t xml:space="preserve">SNPs-PHE: </w:t>
      </w:r>
      <w:r w:rsidR="00533BE5" w:rsidRPr="00533BE5">
        <w:rPr>
          <w:rFonts w:ascii="Century Gothic" w:hAnsi="Century Gothic"/>
          <w:b/>
          <w:bCs/>
          <w:color w:val="000000"/>
          <w:sz w:val="36"/>
          <w:szCs w:val="36"/>
        </w:rPr>
        <w:t>Computational models for predicting SNPs-phenotype associations</w:t>
      </w:r>
    </w:p>
    <w:p w:rsidR="00574A8E" w:rsidRPr="00533BE5" w:rsidRDefault="00574A8E" w:rsidP="00533BE5">
      <w:pPr>
        <w:jc w:val="center"/>
        <w:rPr>
          <w:rFonts w:ascii="Century Gothic" w:hAnsi="Century Gothic"/>
          <w:sz w:val="36"/>
          <w:szCs w:val="36"/>
        </w:rPr>
      </w:pPr>
      <w:r>
        <w:rPr>
          <w:rFonts w:ascii="Arial" w:hAnsi="Arial" w:cs="Arial"/>
          <w:b/>
          <w:bCs/>
          <w:color w:val="000099"/>
        </w:rPr>
        <w:t>STIC-</w:t>
      </w:r>
      <w:proofErr w:type="spellStart"/>
      <w:r>
        <w:rPr>
          <w:rFonts w:ascii="Arial" w:hAnsi="Arial" w:cs="Arial"/>
          <w:b/>
          <w:bCs/>
          <w:color w:val="000099"/>
        </w:rPr>
        <w:t>AmSud</w:t>
      </w:r>
      <w:proofErr w:type="spellEnd"/>
      <w:r>
        <w:rPr>
          <w:rFonts w:ascii="Arial" w:hAnsi="Arial" w:cs="Arial"/>
          <w:b/>
          <w:bCs/>
          <w:color w:val="000099"/>
        </w:rPr>
        <w:t xml:space="preserve"> Project (2017-2018</w:t>
      </w:r>
      <w:r>
        <w:rPr>
          <w:rFonts w:ascii="Arial" w:hAnsi="Arial" w:cs="Arial"/>
          <w:b/>
          <w:bCs/>
          <w:color w:val="000099"/>
        </w:rPr>
        <w:t>)</w:t>
      </w:r>
    </w:p>
    <w:p w:rsidR="005612E1" w:rsidRDefault="005612E1" w:rsidP="00D918A9">
      <w:pPr>
        <w:pStyle w:val="Heading1"/>
        <w:rPr>
          <w:rFonts w:ascii="Century Gothic" w:hAnsi="Century Gothic" w:cs="Aparajita"/>
          <w:b w:val="0"/>
          <w:color w:val="000000" w:themeColor="text1"/>
          <w:sz w:val="32"/>
          <w:szCs w:val="32"/>
        </w:rPr>
      </w:pPr>
      <w:r w:rsidRPr="00991922">
        <w:rPr>
          <w:rFonts w:ascii="Century Gothic" w:hAnsi="Century Gothic" w:cs="Aparajita"/>
          <w:b w:val="0"/>
          <w:color w:val="000000" w:themeColor="text1"/>
          <w:sz w:val="32"/>
          <w:szCs w:val="32"/>
        </w:rPr>
        <w:t xml:space="preserve">En </w:t>
      </w:r>
      <w:r w:rsidR="00991922" w:rsidRPr="00991922">
        <w:rPr>
          <w:rFonts w:ascii="Century Gothic" w:hAnsi="Century Gothic" w:cs="Aparajita"/>
          <w:b w:val="0"/>
          <w:color w:val="000000" w:themeColor="text1"/>
          <w:sz w:val="32"/>
          <w:szCs w:val="32"/>
        </w:rPr>
        <w:t xml:space="preserve">menu </w:t>
      </w:r>
      <w:r w:rsidRPr="00991922">
        <w:rPr>
          <w:rFonts w:ascii="Century Gothic" w:hAnsi="Century Gothic" w:cs="Aparajita"/>
          <w:b w:val="0"/>
          <w:color w:val="000000" w:themeColor="text1"/>
          <w:sz w:val="32"/>
          <w:szCs w:val="32"/>
        </w:rPr>
        <w:t>Home:</w:t>
      </w:r>
    </w:p>
    <w:p w:rsidR="006400EF" w:rsidRPr="00991922" w:rsidRDefault="006400EF" w:rsidP="00D918A9">
      <w:pPr>
        <w:pStyle w:val="Heading1"/>
        <w:rPr>
          <w:rFonts w:ascii="Century Gothic" w:hAnsi="Century Gothic" w:cs="Aparajita"/>
          <w:b w:val="0"/>
          <w:color w:val="000000" w:themeColor="text1"/>
          <w:sz w:val="32"/>
          <w:szCs w:val="32"/>
        </w:rPr>
      </w:pPr>
      <w:r>
        <w:rPr>
          <w:noProof/>
          <w:color w:val="0000FF"/>
          <w:sz w:val="24"/>
          <w:szCs w:val="24"/>
        </w:rPr>
        <w:drawing>
          <wp:inline distT="0" distB="0" distL="0" distR="0" wp14:anchorId="4E1B9D16" wp14:editId="146638A6">
            <wp:extent cx="2542540" cy="1155700"/>
            <wp:effectExtent l="0" t="0" r="0" b="6350"/>
            <wp:docPr id="20" name="Picture 20" descr="https://date.ac.lri.fr/img/sticamsud.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te.ac.lri.fr/img/sticamsud.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540" cy="1155700"/>
                    </a:xfrm>
                    <a:prstGeom prst="rect">
                      <a:avLst/>
                    </a:prstGeom>
                    <a:noFill/>
                    <a:ln>
                      <a:noFill/>
                    </a:ln>
                  </pic:spPr>
                </pic:pic>
              </a:graphicData>
            </a:graphic>
          </wp:inline>
        </w:drawing>
      </w:r>
    </w:p>
    <w:p w:rsidR="00D918A9" w:rsidRPr="00D918A9" w:rsidRDefault="00D918A9" w:rsidP="00D918A9">
      <w:pPr>
        <w:pStyle w:val="Heading1"/>
        <w:rPr>
          <w:rFonts w:ascii="Century Gothic" w:hAnsi="Century Gothic" w:cs="Aparajita"/>
          <w:b w:val="0"/>
          <w:sz w:val="32"/>
          <w:szCs w:val="32"/>
        </w:rPr>
      </w:pPr>
      <w:r w:rsidRPr="00D918A9">
        <w:rPr>
          <w:rFonts w:ascii="Century Gothic" w:hAnsi="Century Gothic" w:cs="Aparajita"/>
          <w:b w:val="0"/>
          <w:color w:val="3399FF"/>
          <w:sz w:val="32"/>
          <w:szCs w:val="32"/>
        </w:rPr>
        <w:t>STIC-</w:t>
      </w:r>
      <w:proofErr w:type="spellStart"/>
      <w:r w:rsidRPr="00D918A9">
        <w:rPr>
          <w:rFonts w:ascii="Century Gothic" w:hAnsi="Century Gothic" w:cs="Aparajita"/>
          <w:b w:val="0"/>
          <w:color w:val="3399FF"/>
          <w:sz w:val="32"/>
          <w:szCs w:val="32"/>
        </w:rPr>
        <w:t>AmSud</w:t>
      </w:r>
      <w:proofErr w:type="spellEnd"/>
      <w:r w:rsidRPr="00D918A9">
        <w:rPr>
          <w:rFonts w:ascii="Century Gothic" w:hAnsi="Century Gothic" w:cs="Aparajita"/>
          <w:b w:val="0"/>
          <w:color w:val="3399FF"/>
          <w:sz w:val="32"/>
          <w:szCs w:val="32"/>
        </w:rPr>
        <w:t xml:space="preserve"> Program</w:t>
      </w:r>
      <w:r w:rsidRPr="00D918A9">
        <w:rPr>
          <w:rFonts w:ascii="Century Gothic" w:hAnsi="Century Gothic" w:cs="Aparajita"/>
          <w:b w:val="0"/>
          <w:sz w:val="32"/>
          <w:szCs w:val="32"/>
        </w:rPr>
        <w:t xml:space="preserve"> </w:t>
      </w:r>
    </w:p>
    <w:p w:rsidR="005E5195" w:rsidRDefault="00D918A9" w:rsidP="00D918A9">
      <w:r>
        <w:t>The Regional Program STIC-</w:t>
      </w:r>
      <w:proofErr w:type="spellStart"/>
      <w:r>
        <w:t>AmSud</w:t>
      </w:r>
      <w:proofErr w:type="spellEnd"/>
      <w:r>
        <w:t xml:space="preserve"> is an initiative of the French cooperation and their counterparts from Argentina, Brazil, Chile, Paraguay, Peru and Uruguay, aimed to promote and strengthen the collaboration and to create networks of research and development in the field of Information and Communication Science and Technology (ICT), through joint projects.</w:t>
      </w:r>
    </w:p>
    <w:p w:rsidR="00D918A9" w:rsidRDefault="00A627AF" w:rsidP="00D918A9">
      <w:pPr>
        <w:pStyle w:val="Heading1"/>
        <w:rPr>
          <w:rFonts w:ascii="Century Gothic" w:hAnsi="Century Gothic" w:cs="Aparajita"/>
          <w:b w:val="0"/>
          <w:sz w:val="32"/>
          <w:szCs w:val="32"/>
        </w:rPr>
      </w:pPr>
      <w:r>
        <w:rPr>
          <w:rFonts w:ascii="Century Gothic" w:hAnsi="Century Gothic" w:cs="Aparajita"/>
          <w:b w:val="0"/>
          <w:color w:val="3399FF"/>
          <w:sz w:val="32"/>
          <w:szCs w:val="32"/>
        </w:rPr>
        <w:t xml:space="preserve">SNPs-PHE </w:t>
      </w:r>
      <w:r w:rsidR="00D918A9" w:rsidRPr="00D918A9">
        <w:rPr>
          <w:rFonts w:ascii="Century Gothic" w:hAnsi="Century Gothic" w:cs="Aparajita"/>
          <w:b w:val="0"/>
          <w:color w:val="3399FF"/>
          <w:sz w:val="32"/>
          <w:szCs w:val="32"/>
        </w:rPr>
        <w:t>Pro</w:t>
      </w:r>
      <w:r>
        <w:rPr>
          <w:rFonts w:ascii="Century Gothic" w:hAnsi="Century Gothic" w:cs="Aparajita"/>
          <w:b w:val="0"/>
          <w:color w:val="3399FF"/>
          <w:sz w:val="32"/>
          <w:szCs w:val="32"/>
        </w:rPr>
        <w:t>ject</w:t>
      </w:r>
      <w:r w:rsidR="00D918A9" w:rsidRPr="00D918A9">
        <w:rPr>
          <w:rFonts w:ascii="Century Gothic" w:hAnsi="Century Gothic" w:cs="Aparajita"/>
          <w:b w:val="0"/>
          <w:sz w:val="32"/>
          <w:szCs w:val="32"/>
        </w:rPr>
        <w:t xml:space="preserve"> </w:t>
      </w:r>
    </w:p>
    <w:p w:rsidR="0030561A" w:rsidRDefault="005612E1" w:rsidP="006400EF">
      <w:pPr>
        <w:spacing w:before="120" w:after="120"/>
        <w:jc w:val="both"/>
        <w:rPr>
          <w:rFonts w:ascii="Century Gothic" w:eastAsia="Times New Roman" w:hAnsi="Century Gothic" w:cstheme="minorHAnsi"/>
          <w:bCs/>
          <w:color w:val="000000" w:themeColor="text1"/>
          <w:kern w:val="36"/>
          <w:sz w:val="32"/>
          <w:szCs w:val="32"/>
        </w:rPr>
      </w:pPr>
      <w:r w:rsidRPr="00B17FD2">
        <w:rPr>
          <w:rFonts w:ascii="Calibri" w:hAnsi="Calibri"/>
          <w:color w:val="000000"/>
        </w:rPr>
        <w:t xml:space="preserve">This project is oriented to the design of a knowledge-based model for the prediction and characterization of associations between </w:t>
      </w:r>
      <w:r w:rsidRPr="00E37EAF">
        <w:rPr>
          <w:rFonts w:ascii="Calibri" w:hAnsi="Calibri"/>
          <w:color w:val="000000"/>
        </w:rPr>
        <w:t xml:space="preserve">Single Nucleotide Polymorphisms (SNPs) </w:t>
      </w:r>
      <w:r w:rsidRPr="00B17FD2">
        <w:rPr>
          <w:rFonts w:ascii="Calibri" w:hAnsi="Calibri"/>
          <w:color w:val="000000"/>
        </w:rPr>
        <w:t>and phenotypic traits. Strategically, our proposal is based on the characterization of SNPs interactions by supervised machine learning techniques enriched and guided by expert knowledge, i.e., putative positions of mutations, candidate gene sets, inheritance issues, and epigenetic evidence. The broad characterization of SNP</w:t>
      </w:r>
      <w:r>
        <w:rPr>
          <w:rFonts w:ascii="Calibri" w:hAnsi="Calibri"/>
          <w:color w:val="000000"/>
        </w:rPr>
        <w:t xml:space="preserve">s interaction at gene and </w:t>
      </w:r>
      <w:proofErr w:type="spellStart"/>
      <w:r>
        <w:rPr>
          <w:rFonts w:ascii="Calibri" w:hAnsi="Calibri"/>
          <w:color w:val="000000"/>
        </w:rPr>
        <w:t>inter</w:t>
      </w:r>
      <w:r w:rsidRPr="00B17FD2">
        <w:rPr>
          <w:rFonts w:ascii="Calibri" w:hAnsi="Calibri"/>
          <w:color w:val="000000"/>
        </w:rPr>
        <w:t>gene</w:t>
      </w:r>
      <w:proofErr w:type="spellEnd"/>
      <w:r w:rsidRPr="00B17FD2">
        <w:rPr>
          <w:rFonts w:ascii="Calibri" w:hAnsi="Calibri"/>
          <w:color w:val="000000"/>
        </w:rPr>
        <w:t xml:space="preserve"> levels is necessary to infer complex traits. The inclusion of expert knowledge is fundamental to reduce the computational complexity of such broad characterizations. Under this baseline, a prototype model for predicting eye color defective traits arising from SNPs in eye pigment genes of the fruit fly </w:t>
      </w:r>
      <w:r w:rsidRPr="00B17FD2">
        <w:rPr>
          <w:rFonts w:ascii="Calibri" w:hAnsi="Calibri"/>
          <w:i/>
          <w:iCs/>
          <w:color w:val="000000"/>
        </w:rPr>
        <w:t>Drosophila melanogaster</w:t>
      </w:r>
      <w:r w:rsidRPr="00B17FD2">
        <w:rPr>
          <w:rFonts w:ascii="Calibri" w:hAnsi="Calibri"/>
          <w:color w:val="000000"/>
        </w:rPr>
        <w:t xml:space="preserve"> is c</w:t>
      </w:r>
      <w:r>
        <w:rPr>
          <w:rFonts w:ascii="Calibri" w:hAnsi="Calibri"/>
          <w:color w:val="000000"/>
        </w:rPr>
        <w:t>onsidered. This project aims to</w:t>
      </w:r>
      <w:r w:rsidRPr="00B17FD2">
        <w:rPr>
          <w:rFonts w:ascii="Calibri" w:hAnsi="Calibri"/>
          <w:color w:val="000000"/>
        </w:rPr>
        <w:t xml:space="preserve"> contribute to a long-term objective of understanding complex traits, i.e., </w:t>
      </w:r>
      <w:proofErr w:type="spellStart"/>
      <w:r w:rsidRPr="00B17FD2">
        <w:rPr>
          <w:rFonts w:ascii="Calibri" w:hAnsi="Calibri"/>
          <w:color w:val="000000"/>
        </w:rPr>
        <w:t>multigenic</w:t>
      </w:r>
      <w:proofErr w:type="spellEnd"/>
      <w:r w:rsidRPr="00B17FD2">
        <w:rPr>
          <w:rFonts w:ascii="Calibri" w:hAnsi="Calibri"/>
          <w:color w:val="000000"/>
        </w:rPr>
        <w:t xml:space="preserve"> disorders. For this purpose, the development of machine learning methods for modeling expert knowledge and information sources are considered. In particular, the problem of predicting SNP-phenotypic trait associations involves noisy and multi-dimensionally correlated high dimensional datasets often lacking of the appropriate number of samples. The effective treatment of these information sources requires the integration of complex expert knowledge, a challenging issue to which the results of this project could bring an adequate solution.</w:t>
      </w:r>
      <w:r w:rsidR="0030561A">
        <w:rPr>
          <w:rFonts w:ascii="Century Gothic" w:hAnsi="Century Gothic" w:cstheme="minorHAnsi"/>
          <w:b/>
          <w:color w:val="000000" w:themeColor="text1"/>
          <w:sz w:val="32"/>
          <w:szCs w:val="32"/>
        </w:rPr>
        <w:br w:type="page"/>
      </w:r>
    </w:p>
    <w:p w:rsidR="00533BE5" w:rsidRDefault="005612E1" w:rsidP="00D918A9">
      <w:pPr>
        <w:pStyle w:val="Heading1"/>
        <w:rPr>
          <w:rFonts w:ascii="Century Gothic" w:hAnsi="Century Gothic" w:cstheme="minorHAnsi"/>
          <w:b w:val="0"/>
          <w:color w:val="000000" w:themeColor="text1"/>
          <w:sz w:val="32"/>
          <w:szCs w:val="32"/>
        </w:rPr>
      </w:pPr>
      <w:r w:rsidRPr="00991922">
        <w:rPr>
          <w:rFonts w:ascii="Century Gothic" w:hAnsi="Century Gothic" w:cstheme="minorHAnsi"/>
          <w:b w:val="0"/>
          <w:color w:val="000000" w:themeColor="text1"/>
          <w:sz w:val="32"/>
          <w:szCs w:val="32"/>
        </w:rPr>
        <w:lastRenderedPageBreak/>
        <w:t>En</w:t>
      </w:r>
      <w:r w:rsidR="00991922" w:rsidRPr="00991922">
        <w:rPr>
          <w:rFonts w:ascii="Century Gothic" w:hAnsi="Century Gothic" w:cstheme="minorHAnsi"/>
          <w:b w:val="0"/>
          <w:color w:val="000000" w:themeColor="text1"/>
          <w:sz w:val="32"/>
          <w:szCs w:val="32"/>
        </w:rPr>
        <w:t xml:space="preserve"> </w:t>
      </w:r>
      <w:r w:rsidR="00991922" w:rsidRPr="00991922">
        <w:rPr>
          <w:rFonts w:ascii="Century Gothic" w:hAnsi="Century Gothic" w:cs="Aparajita"/>
          <w:b w:val="0"/>
          <w:color w:val="000000" w:themeColor="text1"/>
          <w:sz w:val="32"/>
          <w:szCs w:val="32"/>
        </w:rPr>
        <w:t>menu</w:t>
      </w:r>
      <w:r w:rsidRPr="00991922">
        <w:rPr>
          <w:rFonts w:ascii="Century Gothic" w:hAnsi="Century Gothic" w:cstheme="minorHAnsi"/>
          <w:b w:val="0"/>
          <w:color w:val="000000" w:themeColor="text1"/>
          <w:sz w:val="32"/>
          <w:szCs w:val="32"/>
        </w:rPr>
        <w:t xml:space="preserve"> Description:</w:t>
      </w:r>
    </w:p>
    <w:p w:rsidR="0030561A" w:rsidRPr="00D918A9" w:rsidRDefault="0030561A" w:rsidP="00D918A9">
      <w:pPr>
        <w:pStyle w:val="Heading1"/>
        <w:rPr>
          <w:rFonts w:ascii="Century Gothic" w:hAnsi="Century Gothic" w:cstheme="minorHAnsi"/>
          <w:b w:val="0"/>
          <w:color w:val="000000" w:themeColor="text1"/>
          <w:sz w:val="32"/>
          <w:szCs w:val="32"/>
        </w:rPr>
      </w:pPr>
      <w:r>
        <w:rPr>
          <w:noProof/>
        </w:rPr>
        <w:drawing>
          <wp:inline distT="0" distB="0" distL="0" distR="0">
            <wp:extent cx="3275965" cy="2099945"/>
            <wp:effectExtent l="0" t="0" r="635" b="0"/>
            <wp:docPr id="12" name="Picture 12" descr="Image result for ommochrome eye pi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mmochrome eye pig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965" cy="2099945"/>
                    </a:xfrm>
                    <a:prstGeom prst="rect">
                      <a:avLst/>
                    </a:prstGeom>
                    <a:noFill/>
                    <a:ln>
                      <a:noFill/>
                    </a:ln>
                  </pic:spPr>
                </pic:pic>
              </a:graphicData>
            </a:graphic>
          </wp:inline>
        </w:drawing>
      </w:r>
    </w:p>
    <w:p w:rsidR="00991922" w:rsidRPr="001812AB" w:rsidRDefault="00991922" w:rsidP="00991922">
      <w:pPr>
        <w:pStyle w:val="NormalWeb"/>
        <w:spacing w:before="120" w:beforeAutospacing="0" w:after="0" w:afterAutospacing="0"/>
        <w:jc w:val="both"/>
        <w:rPr>
          <w:rFonts w:ascii="Calibri" w:hAnsi="Calibri"/>
          <w:color w:val="000000"/>
        </w:rPr>
      </w:pPr>
      <w:r>
        <w:rPr>
          <w:rFonts w:ascii="Century Gothic" w:hAnsi="Century Gothic" w:cs="Aparajita"/>
          <w:bCs/>
          <w:color w:val="3399FF"/>
          <w:sz w:val="32"/>
          <w:szCs w:val="32"/>
        </w:rPr>
        <w:t>Goals</w:t>
      </w:r>
    </w:p>
    <w:p w:rsidR="00991922" w:rsidRPr="001847AA" w:rsidRDefault="00991922" w:rsidP="00991922">
      <w:pPr>
        <w:pStyle w:val="NormalWeb"/>
        <w:spacing w:before="120" w:beforeAutospacing="0" w:after="0" w:afterAutospacing="0"/>
        <w:jc w:val="both"/>
      </w:pPr>
      <w:r>
        <w:rPr>
          <w:rFonts w:ascii="Calibri" w:hAnsi="Calibri"/>
          <w:color w:val="000000"/>
        </w:rPr>
        <w:t>T</w:t>
      </w:r>
      <w:r w:rsidRPr="001847AA">
        <w:rPr>
          <w:rFonts w:ascii="Calibri" w:hAnsi="Calibri"/>
          <w:color w:val="000000"/>
        </w:rPr>
        <w:t xml:space="preserve">he main goal of this project is the design of prediction model for SNPs and phenotypic trait </w:t>
      </w:r>
      <w:proofErr w:type="gramStart"/>
      <w:r w:rsidRPr="001847AA">
        <w:rPr>
          <w:rFonts w:ascii="Calibri" w:hAnsi="Calibri"/>
          <w:color w:val="000000"/>
        </w:rPr>
        <w:t>associations</w:t>
      </w:r>
      <w:proofErr w:type="gramEnd"/>
      <w:r w:rsidRPr="001847AA">
        <w:rPr>
          <w:rFonts w:ascii="Calibri" w:hAnsi="Calibri"/>
          <w:color w:val="000000"/>
        </w:rPr>
        <w:t xml:space="preserve"> able differentiation between two main types of SNPs interaction, redundant and complementary, along with a measure of their importance.  To this purpose, a prototype case of study based on the </w:t>
      </w:r>
      <w:r w:rsidRPr="001847AA">
        <w:rPr>
          <w:rFonts w:ascii="Calibri" w:hAnsi="Calibri"/>
          <w:i/>
          <w:iCs/>
          <w:color w:val="000000"/>
        </w:rPr>
        <w:t>Drosophila melanogaster</w:t>
      </w:r>
      <w:r w:rsidRPr="001847AA">
        <w:rPr>
          <w:rFonts w:ascii="Calibri" w:hAnsi="Calibri"/>
          <w:color w:val="000000"/>
        </w:rPr>
        <w:t xml:space="preserve"> genomic model involving SNPs in eye pigment genes associated with the phenotypic trait “final eye pigments” will be used. Briefly, the brick-red eye colors is a result from the interaction between two pigment pathways, one produces red tones, and</w:t>
      </w:r>
      <w:r>
        <w:rPr>
          <w:rFonts w:ascii="Calibri" w:hAnsi="Calibri"/>
          <w:color w:val="000000"/>
        </w:rPr>
        <w:t xml:space="preserve"> the other produces brown tones</w:t>
      </w:r>
      <w:r w:rsidRPr="001847AA">
        <w:rPr>
          <w:rFonts w:ascii="Calibri" w:hAnsi="Calibri"/>
          <w:color w:val="000000"/>
        </w:rPr>
        <w:t>.  In addition, no-pigments entail white eyes. Mutations occurred in some of the involved genes, will produce changes in encoded enzymes that control the biosynthetic pathways and so, final color pigment is modified. This problem is complex enough to visualize the complexity of SNPs interactions and sufficiently studied to validate computational results.</w:t>
      </w:r>
    </w:p>
    <w:p w:rsidR="00991922" w:rsidRDefault="00991922" w:rsidP="00991922"/>
    <w:p w:rsidR="00991922" w:rsidRPr="001812AB" w:rsidRDefault="00991922" w:rsidP="00991922">
      <w:pPr>
        <w:pStyle w:val="NormalWeb"/>
        <w:spacing w:before="120" w:beforeAutospacing="0" w:after="0" w:afterAutospacing="0"/>
        <w:jc w:val="both"/>
        <w:rPr>
          <w:rFonts w:ascii="Calibri" w:hAnsi="Calibri"/>
          <w:color w:val="000000"/>
        </w:rPr>
      </w:pPr>
      <w:r>
        <w:rPr>
          <w:rFonts w:ascii="Century Gothic" w:hAnsi="Century Gothic" w:cs="Aparajita"/>
          <w:bCs/>
          <w:color w:val="3399FF"/>
          <w:sz w:val="32"/>
          <w:szCs w:val="32"/>
        </w:rPr>
        <w:t>Expected results</w:t>
      </w:r>
    </w:p>
    <w:p w:rsidR="00991922" w:rsidRPr="001812AB" w:rsidRDefault="00991922" w:rsidP="00991922">
      <w:pPr>
        <w:pStyle w:val="NormalWeb"/>
        <w:spacing w:before="120" w:beforeAutospacing="0" w:after="0" w:afterAutospacing="0"/>
        <w:jc w:val="both"/>
        <w:rPr>
          <w:rFonts w:ascii="Calibri" w:hAnsi="Calibri"/>
          <w:color w:val="000000"/>
        </w:rPr>
      </w:pPr>
      <w:proofErr w:type="gramStart"/>
      <w:r>
        <w:rPr>
          <w:rFonts w:ascii="Calibri" w:hAnsi="Calibri"/>
          <w:color w:val="000000"/>
        </w:rPr>
        <w:t>The</w:t>
      </w:r>
      <w:r w:rsidRPr="007D27EA">
        <w:rPr>
          <w:rFonts w:ascii="Calibri" w:hAnsi="Calibri"/>
          <w:color w:val="000000"/>
        </w:rPr>
        <w:t xml:space="preserve"> prototype design </w:t>
      </w:r>
      <w:r>
        <w:rPr>
          <w:rFonts w:ascii="Calibri" w:hAnsi="Calibri"/>
          <w:color w:val="000000"/>
        </w:rPr>
        <w:t xml:space="preserve">of a </w:t>
      </w:r>
      <w:r w:rsidRPr="007D27EA">
        <w:rPr>
          <w:rFonts w:ascii="Calibri" w:hAnsi="Calibri"/>
          <w:color w:val="000000"/>
        </w:rPr>
        <w:t>prediction model for SNPs-phenoty</w:t>
      </w:r>
      <w:r>
        <w:rPr>
          <w:rFonts w:ascii="Calibri" w:hAnsi="Calibri"/>
          <w:color w:val="000000"/>
        </w:rPr>
        <w:t>pic trait associations using</w:t>
      </w:r>
      <w:r w:rsidRPr="007D27EA">
        <w:rPr>
          <w:rFonts w:ascii="Calibri" w:hAnsi="Calibri"/>
          <w:color w:val="000000"/>
        </w:rPr>
        <w:t xml:space="preserve"> fly model </w:t>
      </w:r>
      <w:r w:rsidRPr="007D27EA">
        <w:rPr>
          <w:rFonts w:ascii="Calibri" w:hAnsi="Calibri"/>
          <w:i/>
          <w:iCs/>
          <w:color w:val="000000"/>
        </w:rPr>
        <w:t xml:space="preserve">Drosophila </w:t>
      </w:r>
      <w:r w:rsidRPr="001812AB">
        <w:rPr>
          <w:rFonts w:ascii="Calibri" w:hAnsi="Calibri"/>
          <w:color w:val="000000"/>
        </w:rPr>
        <w:t>melanogaster.</w:t>
      </w:r>
      <w:proofErr w:type="gramEnd"/>
      <w:r w:rsidRPr="001812AB">
        <w:rPr>
          <w:rFonts w:ascii="Calibri" w:hAnsi="Calibri"/>
          <w:color w:val="000000"/>
        </w:rPr>
        <w:t xml:space="preserve"> </w:t>
      </w:r>
      <w:r w:rsidRPr="001812AB">
        <w:rPr>
          <w:rFonts w:ascii="Calibri" w:hAnsi="Calibri"/>
          <w:color w:val="000000"/>
        </w:rPr>
        <w:t>More precisely, our goal is to st</w:t>
      </w:r>
      <w:r>
        <w:rPr>
          <w:rFonts w:ascii="Calibri" w:hAnsi="Calibri"/>
          <w:color w:val="000000"/>
        </w:rPr>
        <w:t xml:space="preserve">rongly impact on our </w:t>
      </w:r>
      <w:r w:rsidRPr="001812AB">
        <w:rPr>
          <w:rFonts w:ascii="Calibri" w:hAnsi="Calibri"/>
          <w:color w:val="000000"/>
        </w:rPr>
        <w:t>fields of research with new results that cover the following aspects:</w:t>
      </w:r>
    </w:p>
    <w:p w:rsidR="00991922" w:rsidRPr="007D27EA" w:rsidRDefault="00991922" w:rsidP="00991922">
      <w:pPr>
        <w:pStyle w:val="NormalWeb"/>
        <w:numPr>
          <w:ilvl w:val="0"/>
          <w:numId w:val="1"/>
        </w:numPr>
        <w:spacing w:before="120" w:beforeAutospacing="0" w:after="0" w:afterAutospacing="0"/>
        <w:jc w:val="both"/>
      </w:pPr>
      <w:r>
        <w:rPr>
          <w:rFonts w:ascii="Calibri" w:hAnsi="Calibri"/>
          <w:color w:val="000000"/>
        </w:rPr>
        <w:t xml:space="preserve">The identification of </w:t>
      </w:r>
      <w:r w:rsidRPr="007D27EA">
        <w:rPr>
          <w:rFonts w:ascii="Calibri" w:hAnsi="Calibri"/>
          <w:color w:val="000000"/>
        </w:rPr>
        <w:t xml:space="preserve">expert knowledge sources and </w:t>
      </w:r>
      <w:r>
        <w:rPr>
          <w:rFonts w:ascii="Calibri" w:hAnsi="Calibri"/>
          <w:color w:val="000000"/>
        </w:rPr>
        <w:t>definition of</w:t>
      </w:r>
      <w:r w:rsidRPr="007D27EA">
        <w:rPr>
          <w:rFonts w:ascii="Calibri" w:hAnsi="Calibri"/>
          <w:color w:val="000000"/>
        </w:rPr>
        <w:t xml:space="preserve"> formal procedures for its acquisition. Both syntax and semantic </w:t>
      </w:r>
      <w:r>
        <w:rPr>
          <w:rFonts w:ascii="Calibri" w:hAnsi="Calibri"/>
          <w:color w:val="000000"/>
        </w:rPr>
        <w:t>aspects</w:t>
      </w:r>
      <w:r w:rsidRPr="007D27EA">
        <w:rPr>
          <w:rFonts w:ascii="Calibri" w:hAnsi="Calibri"/>
          <w:color w:val="000000"/>
        </w:rPr>
        <w:t xml:space="preserve"> will be considered towards the posterior integration of such knowledge into prototype predictions models. </w:t>
      </w:r>
    </w:p>
    <w:p w:rsidR="00991922" w:rsidRPr="007D27EA" w:rsidRDefault="00991922" w:rsidP="00991922">
      <w:pPr>
        <w:pStyle w:val="NormalWeb"/>
        <w:numPr>
          <w:ilvl w:val="0"/>
          <w:numId w:val="1"/>
        </w:numPr>
        <w:spacing w:before="120" w:beforeAutospacing="0" w:after="0" w:afterAutospacing="0"/>
        <w:jc w:val="both"/>
      </w:pPr>
      <w:r>
        <w:rPr>
          <w:rFonts w:ascii="Calibri" w:hAnsi="Calibri"/>
          <w:color w:val="000000"/>
        </w:rPr>
        <w:t>Scalability</w:t>
      </w:r>
      <w:r w:rsidRPr="007D27EA">
        <w:rPr>
          <w:rFonts w:ascii="Calibri" w:hAnsi="Calibri"/>
          <w:color w:val="000000"/>
        </w:rPr>
        <w:t xml:space="preserve"> approach for fuzzy measures identification of interac</w:t>
      </w:r>
      <w:r>
        <w:rPr>
          <w:rFonts w:ascii="Calibri" w:hAnsi="Calibri"/>
          <w:color w:val="000000"/>
        </w:rPr>
        <w:t>ting information sources to characterize</w:t>
      </w:r>
      <w:r w:rsidRPr="007D27EA">
        <w:rPr>
          <w:rFonts w:ascii="Calibri" w:hAnsi="Calibri"/>
          <w:color w:val="000000"/>
        </w:rPr>
        <w:t xml:space="preserve"> potential sets of interacting SNPs at gene and </w:t>
      </w:r>
      <w:proofErr w:type="spellStart"/>
      <w:r w:rsidRPr="007D27EA">
        <w:rPr>
          <w:rFonts w:ascii="Calibri" w:hAnsi="Calibri"/>
          <w:color w:val="000000"/>
        </w:rPr>
        <w:t>intergene</w:t>
      </w:r>
      <w:proofErr w:type="spellEnd"/>
      <w:r w:rsidRPr="007D27EA">
        <w:rPr>
          <w:rFonts w:ascii="Calibri" w:hAnsi="Calibri"/>
          <w:color w:val="000000"/>
        </w:rPr>
        <w:t xml:space="preserve"> levels.</w:t>
      </w:r>
    </w:p>
    <w:p w:rsidR="00991922" w:rsidRPr="007D27EA" w:rsidRDefault="00991922" w:rsidP="00991922">
      <w:pPr>
        <w:pStyle w:val="NormalWeb"/>
        <w:numPr>
          <w:ilvl w:val="0"/>
          <w:numId w:val="1"/>
        </w:numPr>
        <w:spacing w:before="120" w:beforeAutospacing="0" w:after="0" w:afterAutospacing="0"/>
        <w:jc w:val="both"/>
      </w:pPr>
      <w:r>
        <w:rPr>
          <w:rFonts w:ascii="Calibri" w:hAnsi="Calibri"/>
          <w:color w:val="000000"/>
        </w:rPr>
        <w:t>I</w:t>
      </w:r>
      <w:r w:rsidRPr="007D27EA">
        <w:rPr>
          <w:rFonts w:ascii="Calibri" w:hAnsi="Calibri"/>
          <w:color w:val="000000"/>
        </w:rPr>
        <w:t xml:space="preserve">ntegration of expert knowledge and machine learning methods under the common </w:t>
      </w:r>
      <w:r>
        <w:rPr>
          <w:rFonts w:ascii="Calibri" w:hAnsi="Calibri"/>
          <w:color w:val="000000"/>
        </w:rPr>
        <w:t>framework of set measures of</w:t>
      </w:r>
      <w:r w:rsidRPr="007D27EA">
        <w:rPr>
          <w:rFonts w:ascii="Calibri" w:hAnsi="Calibri"/>
          <w:color w:val="000000"/>
        </w:rPr>
        <w:t xml:space="preserve"> fuzzy type. </w:t>
      </w:r>
    </w:p>
    <w:p w:rsidR="00991922" w:rsidRPr="00D31B81" w:rsidRDefault="00991922" w:rsidP="00991922">
      <w:pPr>
        <w:pStyle w:val="ListParagraph"/>
        <w:widowControl w:val="0"/>
        <w:numPr>
          <w:ilvl w:val="0"/>
          <w:numId w:val="1"/>
        </w:numPr>
        <w:spacing w:before="120" w:after="120"/>
        <w:jc w:val="both"/>
      </w:pPr>
      <w:r w:rsidRPr="00991922">
        <w:rPr>
          <w:rFonts w:ascii="Calibri" w:hAnsi="Calibri"/>
          <w:color w:val="000000"/>
        </w:rPr>
        <w:lastRenderedPageBreak/>
        <w:t>Validation of</w:t>
      </w:r>
      <w:r w:rsidRPr="00991922">
        <w:rPr>
          <w:rFonts w:ascii="Calibri" w:hAnsi="Calibri"/>
          <w:color w:val="000000"/>
        </w:rPr>
        <w:t xml:space="preserve"> the proposal for predicting SNPs associated with phenotypic trait of eye pigments in </w:t>
      </w:r>
      <w:r w:rsidRPr="00991922">
        <w:rPr>
          <w:rFonts w:ascii="Calibri" w:hAnsi="Calibri"/>
          <w:i/>
          <w:iCs/>
          <w:color w:val="000000"/>
        </w:rPr>
        <w:t>Drosophila melanogaster</w:t>
      </w:r>
      <w:r w:rsidRPr="00991922">
        <w:rPr>
          <w:rFonts w:ascii="Calibri" w:hAnsi="Calibri"/>
          <w:color w:val="000000"/>
        </w:rPr>
        <w:t>.</w:t>
      </w:r>
    </w:p>
    <w:p w:rsidR="00991922" w:rsidRDefault="00991922" w:rsidP="00991922">
      <w:pPr>
        <w:pStyle w:val="NormalWeb"/>
        <w:spacing w:before="120" w:beforeAutospacing="0" w:after="0" w:afterAutospacing="0"/>
        <w:jc w:val="both"/>
        <w:rPr>
          <w:rFonts w:ascii="Century Gothic" w:hAnsi="Century Gothic" w:cs="Aparajita"/>
          <w:bCs/>
          <w:color w:val="3399FF"/>
          <w:sz w:val="32"/>
          <w:szCs w:val="32"/>
        </w:rPr>
      </w:pPr>
    </w:p>
    <w:p w:rsidR="00991922" w:rsidRPr="001812AB" w:rsidRDefault="00991922" w:rsidP="00991922">
      <w:pPr>
        <w:pStyle w:val="NormalWeb"/>
        <w:spacing w:before="120" w:beforeAutospacing="0" w:after="0" w:afterAutospacing="0"/>
        <w:jc w:val="both"/>
        <w:rPr>
          <w:rFonts w:ascii="Calibri" w:hAnsi="Calibri"/>
          <w:color w:val="000000"/>
        </w:rPr>
      </w:pPr>
      <w:r>
        <w:rPr>
          <w:rFonts w:ascii="Century Gothic" w:hAnsi="Century Gothic" w:cs="Aparajita"/>
          <w:bCs/>
          <w:color w:val="3399FF"/>
          <w:sz w:val="32"/>
          <w:szCs w:val="32"/>
        </w:rPr>
        <w:t>Motivations and Methodology</w:t>
      </w:r>
    </w:p>
    <w:p w:rsidR="005612E1" w:rsidRPr="001847AA" w:rsidRDefault="005612E1" w:rsidP="005612E1">
      <w:pPr>
        <w:pStyle w:val="NormalWeb"/>
        <w:spacing w:before="0" w:beforeAutospacing="0" w:after="120" w:afterAutospacing="0"/>
        <w:jc w:val="both"/>
      </w:pPr>
      <w:r w:rsidRPr="001847AA">
        <w:rPr>
          <w:rFonts w:ascii="Calibri" w:hAnsi="Calibri"/>
          <w:color w:val="000000"/>
        </w:rPr>
        <w:t>The rapid progress in next generation sequencing (NGS) technology leads to a huge gap between data acquisition and data analysis. One of the main applications of NGS technologies is the identification of causative -no neutral- SNPs associated with phenotypic traits, with special interest in those leading to medical genetic disorders. A first way to distinguish deleterious from neutral SNPs is by performing case-control genome-wide association st</w:t>
      </w:r>
      <w:r>
        <w:rPr>
          <w:rFonts w:ascii="Calibri" w:hAnsi="Calibri"/>
          <w:color w:val="000000"/>
        </w:rPr>
        <w:t>udies (GWAS) across populations</w:t>
      </w:r>
      <w:r w:rsidRPr="001847AA">
        <w:rPr>
          <w:rFonts w:ascii="Calibri" w:hAnsi="Calibri"/>
          <w:color w:val="000000"/>
        </w:rPr>
        <w:t>. However, these studies do not solve the problem of deciding which SNPs are</w:t>
      </w:r>
      <w:r>
        <w:rPr>
          <w:rFonts w:ascii="Calibri" w:hAnsi="Calibri"/>
          <w:color w:val="000000"/>
        </w:rPr>
        <w:t xml:space="preserve"> relevant to phenotypic traits,</w:t>
      </w:r>
      <w:r w:rsidRPr="001847AA">
        <w:rPr>
          <w:rFonts w:ascii="Calibri" w:hAnsi="Calibri"/>
          <w:color w:val="000000"/>
        </w:rPr>
        <w:t> the holy grail of medical</w:t>
      </w:r>
      <w:r>
        <w:rPr>
          <w:rFonts w:ascii="Calibri" w:hAnsi="Calibri"/>
          <w:color w:val="000000"/>
        </w:rPr>
        <w:t xml:space="preserve"> human genetics</w:t>
      </w:r>
      <w:r w:rsidRPr="001847AA">
        <w:rPr>
          <w:rFonts w:ascii="Calibri" w:hAnsi="Calibri"/>
          <w:color w:val="000000"/>
        </w:rPr>
        <w:t>. Alternatively, machine learning-based models for predicting associations between SNPs and phenoty</w:t>
      </w:r>
      <w:r>
        <w:rPr>
          <w:rFonts w:ascii="Calibri" w:hAnsi="Calibri"/>
          <w:color w:val="000000"/>
        </w:rPr>
        <w:t>pic traits have been considered</w:t>
      </w:r>
      <w:r w:rsidRPr="001847AA">
        <w:rPr>
          <w:rFonts w:ascii="Calibri" w:hAnsi="Calibri"/>
          <w:color w:val="000000"/>
        </w:rPr>
        <w:t xml:space="preserve">. However, the complexity of dealing with thousands of thousands of SNPs together with the hardness of modeling the underlying genomics and systems biology, part of which is yet unknown,  makes the problem computationally hard. As a result, although simplified Support Vector Machine (SVM) prediction models considering raw SNPs processing can turn GWAS feasible, </w:t>
      </w:r>
      <w:r w:rsidR="00745550" w:rsidRPr="001847AA">
        <w:rPr>
          <w:rFonts w:ascii="Calibri" w:hAnsi="Calibri"/>
          <w:color w:val="000000"/>
        </w:rPr>
        <w:t>their prediction</w:t>
      </w:r>
      <w:r w:rsidRPr="001847AA">
        <w:rPr>
          <w:rFonts w:ascii="Calibri" w:hAnsi="Calibri"/>
          <w:color w:val="000000"/>
        </w:rPr>
        <w:t xml:space="preserve"> accuracy may not increase beyond chance. Only in few cases SNPs-phenotypic trait associations can be accurately predicted, e.g., in monogenic inheritance diseases with a 100% of penet</w:t>
      </w:r>
      <w:r w:rsidR="00745550">
        <w:rPr>
          <w:rFonts w:ascii="Calibri" w:hAnsi="Calibri"/>
          <w:color w:val="000000"/>
        </w:rPr>
        <w:t>rance. Actually, in most cases,</w:t>
      </w:r>
      <w:r w:rsidRPr="001847AA">
        <w:rPr>
          <w:rFonts w:ascii="Calibri" w:hAnsi="Calibri"/>
          <w:color w:val="000000"/>
        </w:rPr>
        <w:t xml:space="preserve"> SNPs-phenotypic trait associations involve </w:t>
      </w:r>
      <w:proofErr w:type="spellStart"/>
      <w:r w:rsidRPr="001847AA">
        <w:rPr>
          <w:rFonts w:ascii="Calibri" w:hAnsi="Calibri"/>
          <w:color w:val="000000"/>
        </w:rPr>
        <w:t>multigenic</w:t>
      </w:r>
      <w:proofErr w:type="spellEnd"/>
      <w:r w:rsidRPr="001847AA">
        <w:rPr>
          <w:rFonts w:ascii="Calibri" w:hAnsi="Calibri"/>
          <w:color w:val="000000"/>
        </w:rPr>
        <w:t xml:space="preserve"> disorders together with epigenetic and environmental factors affecting the penetrance degree. This complex knowledge is distributed across multiple sources, ranging from genetic experts to databases containing SNPs and -</w:t>
      </w:r>
      <w:proofErr w:type="spellStart"/>
      <w:r w:rsidRPr="001847AA">
        <w:rPr>
          <w:rFonts w:ascii="Calibri" w:hAnsi="Calibri"/>
          <w:color w:val="000000"/>
        </w:rPr>
        <w:t>omics</w:t>
      </w:r>
      <w:proofErr w:type="spellEnd"/>
      <w:r w:rsidRPr="001847AA">
        <w:rPr>
          <w:rFonts w:ascii="Calibri" w:hAnsi="Calibri"/>
          <w:color w:val="000000"/>
        </w:rPr>
        <w:t xml:space="preserve"> data </w:t>
      </w:r>
      <w:r w:rsidR="00745550">
        <w:rPr>
          <w:rFonts w:ascii="Calibri" w:hAnsi="Calibri"/>
          <w:color w:val="000000"/>
        </w:rPr>
        <w:t>illuminating enrichment studies</w:t>
      </w:r>
      <w:r w:rsidRPr="001847AA">
        <w:rPr>
          <w:rFonts w:ascii="Calibri" w:hAnsi="Calibri"/>
          <w:color w:val="000000"/>
        </w:rPr>
        <w:t xml:space="preserve">. These considerations motivate our first working hypothesis: </w:t>
      </w:r>
    </w:p>
    <w:p w:rsidR="005612E1" w:rsidRPr="001847AA" w:rsidRDefault="005612E1" w:rsidP="005612E1">
      <w:pPr>
        <w:pStyle w:val="NormalWeb"/>
        <w:spacing w:before="120" w:beforeAutospacing="0" w:after="0" w:afterAutospacing="0"/>
        <w:jc w:val="both"/>
      </w:pPr>
      <w:r w:rsidRPr="001847AA">
        <w:rPr>
          <w:rFonts w:ascii="Calibri" w:hAnsi="Calibri"/>
          <w:i/>
          <w:iCs/>
          <w:color w:val="000000"/>
        </w:rPr>
        <w:t xml:space="preserve">A proper characterization </w:t>
      </w:r>
      <w:r w:rsidR="00745550">
        <w:rPr>
          <w:rFonts w:ascii="Calibri" w:hAnsi="Calibri"/>
          <w:i/>
          <w:iCs/>
          <w:color w:val="000000"/>
        </w:rPr>
        <w:t>of SNPs coming from genomic projects</w:t>
      </w:r>
      <w:r w:rsidRPr="001847AA">
        <w:rPr>
          <w:rFonts w:ascii="Calibri" w:hAnsi="Calibri"/>
          <w:i/>
          <w:iCs/>
          <w:color w:val="000000"/>
        </w:rPr>
        <w:t xml:space="preserve"> together with the integration of expert knowledge by means of machine learning techniques may enhance current prediction models </w:t>
      </w:r>
      <w:proofErr w:type="gramStart"/>
      <w:r w:rsidRPr="001847AA">
        <w:rPr>
          <w:rFonts w:ascii="Calibri" w:hAnsi="Calibri"/>
          <w:i/>
          <w:iCs/>
          <w:color w:val="000000"/>
        </w:rPr>
        <w:t>of  SNPs</w:t>
      </w:r>
      <w:proofErr w:type="gramEnd"/>
      <w:r w:rsidRPr="001847AA">
        <w:rPr>
          <w:rFonts w:ascii="Calibri" w:hAnsi="Calibri"/>
          <w:i/>
          <w:iCs/>
          <w:color w:val="000000"/>
        </w:rPr>
        <w:t>-phenotypic trait associations.</w:t>
      </w:r>
    </w:p>
    <w:p w:rsidR="005612E1" w:rsidRDefault="005612E1" w:rsidP="005612E1"/>
    <w:p w:rsidR="005612E1" w:rsidRPr="001847AA" w:rsidRDefault="005612E1" w:rsidP="005612E1">
      <w:pPr>
        <w:pStyle w:val="NormalWeb"/>
        <w:spacing w:before="0" w:beforeAutospacing="0" w:after="120" w:afterAutospacing="0"/>
        <w:jc w:val="both"/>
      </w:pPr>
      <w:r w:rsidRPr="001847AA">
        <w:rPr>
          <w:rFonts w:ascii="Calibri" w:hAnsi="Calibri"/>
          <w:color w:val="000000"/>
        </w:rPr>
        <w:t xml:space="preserve">Regarding expert knowledge, the impact of candidate small sets of SNPs associated with a target phenotypic trait is a main concern. A typical roadmap starts with the analysis of sets of SNPs at the gene and </w:t>
      </w:r>
      <w:proofErr w:type="spellStart"/>
      <w:r w:rsidRPr="001847AA">
        <w:rPr>
          <w:rFonts w:ascii="Calibri" w:hAnsi="Calibri"/>
          <w:color w:val="000000"/>
        </w:rPr>
        <w:t>intergene</w:t>
      </w:r>
      <w:proofErr w:type="spellEnd"/>
      <w:r w:rsidRPr="001847AA">
        <w:rPr>
          <w:rFonts w:ascii="Calibri" w:hAnsi="Calibri"/>
          <w:color w:val="000000"/>
        </w:rPr>
        <w:t xml:space="preserve"> level in well-defined genomic regions. For instance, to understand a genetic disorder produced by </w:t>
      </w:r>
      <w:proofErr w:type="spellStart"/>
      <w:r w:rsidRPr="001847AA">
        <w:rPr>
          <w:rFonts w:ascii="Calibri" w:hAnsi="Calibri"/>
          <w:color w:val="000000"/>
        </w:rPr>
        <w:t>multigenic</w:t>
      </w:r>
      <w:proofErr w:type="spellEnd"/>
      <w:r w:rsidRPr="001847AA">
        <w:rPr>
          <w:rFonts w:ascii="Calibri" w:hAnsi="Calibri"/>
          <w:color w:val="000000"/>
        </w:rPr>
        <w:t xml:space="preserve"> inheritance, candidate gene sets and associated SNPs are first identified. Gene sets are then characterized in terms of their linkage disequilibrium score (LD) indicating that involved genes are non-</w:t>
      </w:r>
      <w:r w:rsidR="00745550" w:rsidRPr="001847AA">
        <w:rPr>
          <w:rFonts w:ascii="Calibri" w:hAnsi="Calibri"/>
          <w:color w:val="000000"/>
        </w:rPr>
        <w:t>randomly associated</w:t>
      </w:r>
      <w:r w:rsidRPr="001847AA">
        <w:rPr>
          <w:rFonts w:ascii="Calibri" w:hAnsi="Calibri"/>
          <w:color w:val="000000"/>
        </w:rPr>
        <w:t xml:space="preserve">. In addition, inheritance issues explained by mechanisms of epistasis indicating locus-locus interactions of </w:t>
      </w:r>
      <w:proofErr w:type="spellStart"/>
      <w:r w:rsidRPr="001847AA">
        <w:rPr>
          <w:rFonts w:ascii="Calibri" w:hAnsi="Calibri"/>
          <w:color w:val="000000"/>
        </w:rPr>
        <w:t>multigenic</w:t>
      </w:r>
      <w:proofErr w:type="spellEnd"/>
      <w:r w:rsidRPr="001847AA">
        <w:rPr>
          <w:rFonts w:ascii="Calibri" w:hAnsi="Calibri"/>
          <w:color w:val="000000"/>
        </w:rPr>
        <w:t xml:space="preserve"> disorders are further analyzed. Finally, epigenetic evidence indicating molecular modifications that are not set out in the DNA sequence level are also evaluated. The </w:t>
      </w:r>
      <w:r w:rsidRPr="001847AA">
        <w:rPr>
          <w:rFonts w:ascii="Ubuntu" w:hAnsi="Ubuntu"/>
          <w:color w:val="000000"/>
          <w:sz w:val="20"/>
          <w:szCs w:val="20"/>
        </w:rPr>
        <w:t>drawback of</w:t>
      </w:r>
      <w:r w:rsidRPr="001847AA">
        <w:rPr>
          <w:rFonts w:ascii="Calibri" w:hAnsi="Calibri"/>
          <w:color w:val="000000"/>
        </w:rPr>
        <w:t xml:space="preserve"> expert manual approach is the scalability: exhaustive analysis on N SNPs involves 2</w:t>
      </w:r>
      <w:r w:rsidRPr="001847AA">
        <w:rPr>
          <w:rFonts w:ascii="Calibri" w:hAnsi="Calibri"/>
          <w:color w:val="000000"/>
          <w:sz w:val="14"/>
          <w:szCs w:val="14"/>
          <w:vertAlign w:val="superscript"/>
        </w:rPr>
        <w:t>N</w:t>
      </w:r>
      <w:r w:rsidRPr="001847AA">
        <w:rPr>
          <w:rFonts w:ascii="Calibri" w:hAnsi="Calibri"/>
          <w:color w:val="000000"/>
        </w:rPr>
        <w:t xml:space="preserve"> set characterizations. </w:t>
      </w:r>
    </w:p>
    <w:p w:rsidR="005612E1" w:rsidRPr="001847AA" w:rsidRDefault="005612E1" w:rsidP="005612E1">
      <w:pPr>
        <w:pStyle w:val="NormalWeb"/>
        <w:spacing w:before="0" w:beforeAutospacing="0" w:after="120" w:afterAutospacing="0"/>
        <w:jc w:val="both"/>
      </w:pPr>
      <w:r w:rsidRPr="001847AA">
        <w:rPr>
          <w:rFonts w:ascii="Calibri" w:hAnsi="Calibri"/>
          <w:color w:val="000000"/>
        </w:rPr>
        <w:lastRenderedPageBreak/>
        <w:t xml:space="preserve">To overcome this problem, an initial dimensionality reduction of the SNPs search space is performed by using a feature selection technique based on genetic algorithms. In contrast to typical filtering techniques, this feature selection approach can take into account SNPs interactions when grouped together. Then we propose a two-stage computational approach based on, </w:t>
      </w:r>
      <w:r w:rsidRPr="001847AA">
        <w:rPr>
          <w:rFonts w:ascii="Calibri" w:hAnsi="Calibri"/>
          <w:i/>
          <w:iCs/>
          <w:color w:val="000000"/>
        </w:rPr>
        <w:t>a</w:t>
      </w:r>
      <w:r w:rsidRPr="001847AA">
        <w:rPr>
          <w:rFonts w:ascii="Calibri" w:hAnsi="Calibri"/>
          <w:color w:val="000000"/>
        </w:rPr>
        <w:t>) an expert-based dimensionality reduction of predefined candidate SNPs by the computational modeling of preferences about relevant genomic regions and maximum cardinality of relevant sets</w:t>
      </w:r>
      <w:r>
        <w:rPr>
          <w:rFonts w:ascii="Calibri" w:hAnsi="Calibri"/>
          <w:color w:val="000000"/>
        </w:rPr>
        <w:t xml:space="preserve"> of </w:t>
      </w:r>
      <w:r w:rsidRPr="001847AA">
        <w:rPr>
          <w:rFonts w:ascii="Calibri" w:hAnsi="Calibri"/>
          <w:color w:val="000000"/>
        </w:rPr>
        <w:t xml:space="preserve">interacting SNPs; preferences modeling mediated by a fuzzy measure framework, and </w:t>
      </w:r>
      <w:r w:rsidRPr="001847AA">
        <w:rPr>
          <w:rFonts w:ascii="Calibri" w:hAnsi="Calibri"/>
          <w:i/>
          <w:iCs/>
          <w:color w:val="000000"/>
        </w:rPr>
        <w:t>b</w:t>
      </w:r>
      <w:r w:rsidRPr="001847AA">
        <w:rPr>
          <w:rFonts w:ascii="Calibri" w:hAnsi="Calibri"/>
          <w:color w:val="000000"/>
        </w:rPr>
        <w:t xml:space="preserve">) a machine learning-based characterization of candidate sets of interacting SNPs in terms of their importance in the phenotypic trait. </w:t>
      </w:r>
      <w:proofErr w:type="gramStart"/>
      <w:r w:rsidRPr="001847AA">
        <w:rPr>
          <w:rFonts w:ascii="Calibri" w:hAnsi="Calibri"/>
          <w:color w:val="000000"/>
        </w:rPr>
        <w:t xml:space="preserve">The </w:t>
      </w:r>
      <w:r w:rsidRPr="001847AA">
        <w:rPr>
          <w:rFonts w:ascii="Calibri" w:hAnsi="Calibri"/>
          <w:b/>
          <w:bCs/>
          <w:color w:val="000000"/>
        </w:rPr>
        <w:t> </w:t>
      </w:r>
      <w:r w:rsidRPr="001847AA">
        <w:rPr>
          <w:rFonts w:ascii="Calibri" w:hAnsi="Calibri"/>
          <w:color w:val="000000"/>
        </w:rPr>
        <w:t>importance</w:t>
      </w:r>
      <w:proofErr w:type="gramEnd"/>
      <w:r w:rsidRPr="001847AA">
        <w:rPr>
          <w:rFonts w:ascii="Calibri" w:hAnsi="Calibri"/>
          <w:color w:val="000000"/>
        </w:rPr>
        <w:t xml:space="preserve"> of SNP subsets will be tackled by means of a scalable variant of fuzzy measures allowing the computation of an interaction index enabling</w:t>
      </w:r>
      <w:r w:rsidRPr="001847AA">
        <w:rPr>
          <w:rFonts w:ascii="Calibri" w:hAnsi="Calibri"/>
          <w:b/>
          <w:bCs/>
          <w:color w:val="000000"/>
        </w:rPr>
        <w:t xml:space="preserve"> </w:t>
      </w:r>
      <w:r w:rsidRPr="001847AA">
        <w:rPr>
          <w:rFonts w:ascii="Calibri" w:hAnsi="Calibri"/>
          <w:color w:val="000000"/>
        </w:rPr>
        <w:t>the characterization of SNPs redundancy and complementariness. From a biological point of view, a redundant set of SNPs could be interpreted as “any SNP within this set is responsible for a phenotypic trait” wh</w:t>
      </w:r>
      <w:r>
        <w:rPr>
          <w:rFonts w:ascii="Calibri" w:hAnsi="Calibri"/>
          <w:color w:val="000000"/>
        </w:rPr>
        <w:t>ile a complementary set of SNPs</w:t>
      </w:r>
      <w:r w:rsidRPr="001847AA">
        <w:rPr>
          <w:rFonts w:ascii="Calibri" w:hAnsi="Calibri"/>
          <w:color w:val="000000"/>
        </w:rPr>
        <w:t xml:space="preserve"> could be interpreted as “as all the SNPs within this set are responsible for a phenotypic trait”. This approach may help to understand and quantify different types of associations between SNPs and phenotypic traits. These considerations motivate our second working hypothesis: </w:t>
      </w:r>
    </w:p>
    <w:p w:rsidR="005612E1" w:rsidRPr="001847AA" w:rsidRDefault="005612E1" w:rsidP="005612E1">
      <w:pPr>
        <w:pStyle w:val="NormalWeb"/>
        <w:spacing w:before="120" w:beforeAutospacing="0" w:after="0" w:afterAutospacing="0"/>
        <w:jc w:val="both"/>
      </w:pPr>
      <w:r w:rsidRPr="001847AA">
        <w:rPr>
          <w:rFonts w:ascii="Calibri" w:hAnsi="Calibri"/>
          <w:i/>
          <w:iCs/>
          <w:color w:val="000000"/>
        </w:rPr>
        <w:t>A supervised fuzzy-measure characterization of sets of SNPs may contribute to better understand SNP architecture features associated with certain phenotypic traits.</w:t>
      </w:r>
    </w:p>
    <w:p w:rsidR="005612E1" w:rsidRDefault="005612E1" w:rsidP="005612E1"/>
    <w:p w:rsidR="005C38E2" w:rsidRDefault="005C38E2">
      <w:pPr>
        <w:rPr>
          <w:rFonts w:ascii="Century Gothic" w:eastAsia="Times New Roman" w:hAnsi="Century Gothic" w:cstheme="minorHAnsi"/>
          <w:bCs/>
          <w:color w:val="000000" w:themeColor="text1"/>
          <w:kern w:val="36"/>
          <w:sz w:val="32"/>
          <w:szCs w:val="32"/>
          <w:lang w:val="es-AR"/>
        </w:rPr>
      </w:pPr>
      <w:r>
        <w:rPr>
          <w:rFonts w:ascii="Century Gothic" w:hAnsi="Century Gothic" w:cstheme="minorHAnsi"/>
          <w:b/>
          <w:color w:val="000000" w:themeColor="text1"/>
          <w:sz w:val="32"/>
          <w:szCs w:val="32"/>
          <w:lang w:val="es-AR"/>
        </w:rPr>
        <w:br w:type="page"/>
      </w:r>
    </w:p>
    <w:p w:rsidR="007D25E6" w:rsidRPr="00D918A9" w:rsidRDefault="007D25E6" w:rsidP="007D25E6">
      <w:pPr>
        <w:pStyle w:val="Heading1"/>
        <w:rPr>
          <w:rFonts w:ascii="Century Gothic" w:hAnsi="Century Gothic" w:cstheme="minorHAnsi"/>
          <w:b w:val="0"/>
          <w:color w:val="000000" w:themeColor="text1"/>
          <w:sz w:val="32"/>
          <w:szCs w:val="32"/>
          <w:lang w:val="es-AR"/>
        </w:rPr>
      </w:pPr>
      <w:r w:rsidRPr="007D25E6">
        <w:rPr>
          <w:rFonts w:ascii="Century Gothic" w:hAnsi="Century Gothic" w:cstheme="minorHAnsi"/>
          <w:b w:val="0"/>
          <w:color w:val="000000" w:themeColor="text1"/>
          <w:sz w:val="32"/>
          <w:szCs w:val="32"/>
          <w:lang w:val="es-AR"/>
        </w:rPr>
        <w:lastRenderedPageBreak/>
        <w:t xml:space="preserve">En </w:t>
      </w:r>
      <w:proofErr w:type="spellStart"/>
      <w:r w:rsidRPr="007D25E6">
        <w:rPr>
          <w:rFonts w:ascii="Century Gothic" w:hAnsi="Century Gothic" w:cs="Aparajita"/>
          <w:b w:val="0"/>
          <w:color w:val="000000" w:themeColor="text1"/>
          <w:sz w:val="32"/>
          <w:szCs w:val="32"/>
          <w:lang w:val="es-AR"/>
        </w:rPr>
        <w:t>menu</w:t>
      </w:r>
      <w:proofErr w:type="spellEnd"/>
      <w:r w:rsidRPr="007D25E6">
        <w:rPr>
          <w:rFonts w:ascii="Century Gothic" w:hAnsi="Century Gothic" w:cstheme="minorHAnsi"/>
          <w:b w:val="0"/>
          <w:color w:val="000000" w:themeColor="text1"/>
          <w:sz w:val="32"/>
          <w:szCs w:val="32"/>
          <w:lang w:val="es-AR"/>
        </w:rPr>
        <w:t xml:space="preserve"> </w:t>
      </w:r>
      <w:proofErr w:type="spellStart"/>
      <w:r w:rsidRPr="007D25E6">
        <w:rPr>
          <w:rFonts w:ascii="Century Gothic" w:hAnsi="Century Gothic" w:cstheme="minorHAnsi"/>
          <w:b w:val="0"/>
          <w:color w:val="000000" w:themeColor="text1"/>
          <w:sz w:val="32"/>
          <w:szCs w:val="32"/>
          <w:lang w:val="es-AR"/>
        </w:rPr>
        <w:t>Members</w:t>
      </w:r>
      <w:proofErr w:type="spellEnd"/>
      <w:r w:rsidRPr="007D25E6">
        <w:rPr>
          <w:rFonts w:ascii="Century Gothic" w:hAnsi="Century Gothic" w:cstheme="minorHAnsi"/>
          <w:b w:val="0"/>
          <w:color w:val="000000" w:themeColor="text1"/>
          <w:sz w:val="32"/>
          <w:szCs w:val="32"/>
          <w:lang w:val="es-AR"/>
        </w:rPr>
        <w:t>:</w:t>
      </w:r>
    </w:p>
    <w:p w:rsidR="007D25E6" w:rsidRPr="007D25E6" w:rsidRDefault="007D25E6" w:rsidP="005C38E2">
      <w:pPr>
        <w:pStyle w:val="NormalWeb"/>
        <w:spacing w:before="120" w:beforeAutospacing="0" w:after="0" w:afterAutospacing="0" w:line="276" w:lineRule="auto"/>
        <w:jc w:val="both"/>
        <w:rPr>
          <w:rFonts w:ascii="Calibri" w:hAnsi="Calibri"/>
          <w:color w:val="000000"/>
          <w:lang w:val="es-AR"/>
        </w:rPr>
      </w:pPr>
      <w:r w:rsidRPr="007D25E6">
        <w:rPr>
          <w:rFonts w:ascii="Century Gothic" w:hAnsi="Century Gothic" w:cs="Aparajita"/>
          <w:bCs/>
          <w:color w:val="3399FF"/>
          <w:sz w:val="32"/>
          <w:szCs w:val="32"/>
          <w:lang w:val="es-AR"/>
        </w:rPr>
        <w:t>Argentina</w:t>
      </w:r>
    </w:p>
    <w:p w:rsidR="00C04A46" w:rsidRPr="00BD0C14" w:rsidRDefault="00C04A46" w:rsidP="002C2A7B">
      <w:pPr>
        <w:spacing w:after="0"/>
        <w:rPr>
          <w:b/>
          <w:sz w:val="24"/>
          <w:szCs w:val="24"/>
          <w:lang w:val="es-AR"/>
        </w:rPr>
      </w:pPr>
      <w:proofErr w:type="spellStart"/>
      <w:r w:rsidRPr="00BD0C14">
        <w:rPr>
          <w:b/>
          <w:sz w:val="24"/>
          <w:szCs w:val="24"/>
          <w:lang w:val="es-AR"/>
        </w:rPr>
        <w:t>Research</w:t>
      </w:r>
      <w:proofErr w:type="spellEnd"/>
      <w:r w:rsidRPr="00BD0C14">
        <w:rPr>
          <w:b/>
          <w:sz w:val="24"/>
          <w:szCs w:val="24"/>
          <w:lang w:val="es-AR"/>
        </w:rPr>
        <w:t xml:space="preserve"> in </w:t>
      </w:r>
      <w:proofErr w:type="spellStart"/>
      <w:r w:rsidRPr="00BD0C14">
        <w:rPr>
          <w:b/>
          <w:sz w:val="24"/>
          <w:szCs w:val="24"/>
          <w:lang w:val="es-AR"/>
        </w:rPr>
        <w:t>Information</w:t>
      </w:r>
      <w:proofErr w:type="spellEnd"/>
      <w:r w:rsidRPr="00BD0C14">
        <w:rPr>
          <w:b/>
          <w:sz w:val="24"/>
          <w:szCs w:val="24"/>
          <w:lang w:val="es-AR"/>
        </w:rPr>
        <w:t xml:space="preserve"> </w:t>
      </w:r>
      <w:proofErr w:type="spellStart"/>
      <w:r w:rsidRPr="00BD0C14">
        <w:rPr>
          <w:b/>
          <w:sz w:val="24"/>
          <w:szCs w:val="24"/>
          <w:lang w:val="es-AR"/>
        </w:rPr>
        <w:t>Sciences</w:t>
      </w:r>
      <w:proofErr w:type="spellEnd"/>
      <w:r w:rsidRPr="00BD0C14">
        <w:rPr>
          <w:b/>
          <w:sz w:val="24"/>
          <w:szCs w:val="24"/>
          <w:lang w:val="es-AR"/>
        </w:rPr>
        <w:t xml:space="preserve">, </w:t>
      </w:r>
      <w:proofErr w:type="spellStart"/>
      <w:r w:rsidRPr="00BD0C14">
        <w:rPr>
          <w:b/>
          <w:sz w:val="24"/>
          <w:szCs w:val="24"/>
          <w:lang w:val="es-AR"/>
        </w:rPr>
        <w:t>Bioinformatics</w:t>
      </w:r>
      <w:proofErr w:type="spellEnd"/>
      <w:r w:rsidRPr="00BD0C14">
        <w:rPr>
          <w:b/>
          <w:sz w:val="24"/>
          <w:szCs w:val="24"/>
          <w:lang w:val="es-AR"/>
        </w:rPr>
        <w:t xml:space="preserve"> &amp; </w:t>
      </w:r>
      <w:proofErr w:type="spellStart"/>
      <w:r w:rsidRPr="00BD0C14">
        <w:rPr>
          <w:b/>
          <w:sz w:val="24"/>
          <w:szCs w:val="24"/>
          <w:lang w:val="es-AR"/>
        </w:rPr>
        <w:t>Agroinformatics</w:t>
      </w:r>
      <w:proofErr w:type="spellEnd"/>
      <w:r w:rsidRPr="00BD0C14">
        <w:rPr>
          <w:b/>
          <w:sz w:val="24"/>
          <w:szCs w:val="24"/>
          <w:lang w:val="es-AR"/>
        </w:rPr>
        <w:t>, Universidad Nacional de Rosario – CIFASIS - CONICET</w:t>
      </w:r>
      <w:r w:rsidRPr="00BD0C14">
        <w:rPr>
          <w:b/>
          <w:sz w:val="24"/>
          <w:szCs w:val="24"/>
          <w:lang w:val="es-AR"/>
        </w:rPr>
        <w:t xml:space="preserve"> </w:t>
      </w:r>
    </w:p>
    <w:p w:rsidR="007D25E6" w:rsidRPr="007D25E6" w:rsidRDefault="00BD0C14" w:rsidP="002C2A7B">
      <w:pPr>
        <w:spacing w:after="0"/>
        <w:rPr>
          <w:lang w:val="es-AR"/>
        </w:rPr>
      </w:pPr>
      <w:r>
        <w:rPr>
          <w:lang w:val="es-AR"/>
        </w:rPr>
        <w:t>Dra</w:t>
      </w:r>
      <w:r w:rsidR="002C2A7B">
        <w:rPr>
          <w:lang w:val="es-AR"/>
        </w:rPr>
        <w:t>.</w:t>
      </w:r>
      <w:r>
        <w:rPr>
          <w:lang w:val="es-AR"/>
        </w:rPr>
        <w:t xml:space="preserve"> Pilar </w:t>
      </w:r>
      <w:proofErr w:type="spellStart"/>
      <w:r>
        <w:rPr>
          <w:lang w:val="es-AR"/>
        </w:rPr>
        <w:t>Bulacio</w:t>
      </w:r>
      <w:proofErr w:type="spellEnd"/>
      <w:r>
        <w:rPr>
          <w:lang w:val="es-AR"/>
        </w:rPr>
        <w:t xml:space="preserve"> (International </w:t>
      </w:r>
      <w:proofErr w:type="spellStart"/>
      <w:r>
        <w:rPr>
          <w:lang w:val="es-AR"/>
        </w:rPr>
        <w:t>Coordinator</w:t>
      </w:r>
      <w:proofErr w:type="spellEnd"/>
      <w:r>
        <w:rPr>
          <w:lang w:val="es-AR"/>
        </w:rPr>
        <w:t xml:space="preserve">) – </w:t>
      </w:r>
      <w:proofErr w:type="spellStart"/>
      <w:r>
        <w:rPr>
          <w:lang w:val="es-AR"/>
        </w:rPr>
        <w:t>bulacio</w:t>
      </w:r>
      <w:proofErr w:type="spellEnd"/>
      <w:r>
        <w:rPr>
          <w:lang w:val="es-AR"/>
        </w:rPr>
        <w:t xml:space="preserve"> </w:t>
      </w:r>
      <w:r>
        <w:rPr>
          <w:rFonts w:ascii="Arial" w:hAnsi="Arial" w:cs="Arial"/>
          <w:noProof/>
          <w:color w:val="000000"/>
        </w:rPr>
        <w:drawing>
          <wp:inline distT="0" distB="0" distL="0" distR="0">
            <wp:extent cx="191135" cy="191135"/>
            <wp:effectExtent l="0" t="0" r="0" b="0"/>
            <wp:docPr id="1" name="Picture 1"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lang w:val="es-AR"/>
        </w:rPr>
        <w:t>cifasis-conicet.gov.ar</w:t>
      </w:r>
    </w:p>
    <w:p w:rsidR="007D25E6" w:rsidRPr="00BD0C14" w:rsidRDefault="00BD0C14" w:rsidP="002C2A7B">
      <w:pPr>
        <w:spacing w:after="0"/>
      </w:pPr>
      <w:proofErr w:type="spellStart"/>
      <w:proofErr w:type="gramStart"/>
      <w:r w:rsidRPr="00BD0C14">
        <w:t>Dra</w:t>
      </w:r>
      <w:proofErr w:type="spellEnd"/>
      <w:r w:rsidR="002C2A7B">
        <w:t>.</w:t>
      </w:r>
      <w:proofErr w:type="gramEnd"/>
      <w:r w:rsidRPr="00BD0C14">
        <w:t xml:space="preserve"> </w:t>
      </w:r>
      <w:proofErr w:type="spellStart"/>
      <w:r w:rsidRPr="00BD0C14">
        <w:t>Flavia</w:t>
      </w:r>
      <w:proofErr w:type="spellEnd"/>
      <w:r w:rsidRPr="00BD0C14">
        <w:t xml:space="preserve"> </w:t>
      </w:r>
      <w:proofErr w:type="spellStart"/>
      <w:r w:rsidR="007D25E6" w:rsidRPr="00BD0C14">
        <w:t>Krsticevic</w:t>
      </w:r>
      <w:proofErr w:type="spellEnd"/>
      <w:r w:rsidR="007D25E6" w:rsidRPr="00BD0C14">
        <w:t xml:space="preserve"> </w:t>
      </w:r>
      <w:r w:rsidRPr="00BD0C14">
        <w:t xml:space="preserve">– </w:t>
      </w:r>
      <w:proofErr w:type="spellStart"/>
      <w:r w:rsidRPr="00BD0C14">
        <w:t>krsticevic</w:t>
      </w:r>
      <w:proofErr w:type="spellEnd"/>
      <w:r w:rsidRPr="00BD0C14">
        <w:t xml:space="preserve"> </w:t>
      </w:r>
      <w:r>
        <w:rPr>
          <w:rFonts w:ascii="Arial" w:hAnsi="Arial" w:cs="Arial"/>
          <w:noProof/>
          <w:color w:val="000000"/>
        </w:rPr>
        <w:drawing>
          <wp:inline distT="0" distB="0" distL="0" distR="0" wp14:anchorId="6A2A0AF4" wp14:editId="69F3352A">
            <wp:extent cx="191135" cy="191135"/>
            <wp:effectExtent l="0" t="0" r="0" b="0"/>
            <wp:docPr id="2" name="Picture 2"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BD0C14">
        <w:t xml:space="preserve"> </w:t>
      </w:r>
      <w:r w:rsidRPr="00BD0C14">
        <w:t>cifasis-conicet.gov.ar</w:t>
      </w:r>
    </w:p>
    <w:p w:rsidR="007D25E6" w:rsidRPr="007D25E6" w:rsidRDefault="00BD0C14" w:rsidP="002C2A7B">
      <w:pPr>
        <w:spacing w:after="0"/>
        <w:rPr>
          <w:lang w:val="es-AR"/>
        </w:rPr>
      </w:pPr>
      <w:r>
        <w:rPr>
          <w:lang w:val="es-AR"/>
        </w:rPr>
        <w:t>Dr</w:t>
      </w:r>
      <w:r w:rsidR="002C2A7B">
        <w:rPr>
          <w:lang w:val="es-AR"/>
        </w:rPr>
        <w:t>.</w:t>
      </w:r>
      <w:r>
        <w:rPr>
          <w:lang w:val="es-AR"/>
        </w:rPr>
        <w:t xml:space="preserve"> </w:t>
      </w:r>
      <w:r w:rsidRPr="007D25E6">
        <w:rPr>
          <w:lang w:val="es-AR"/>
        </w:rPr>
        <w:t>Javier</w:t>
      </w:r>
      <w:r w:rsidRPr="007D25E6">
        <w:rPr>
          <w:lang w:val="es-AR"/>
        </w:rPr>
        <w:t xml:space="preserve"> </w:t>
      </w:r>
      <w:r w:rsidR="007D25E6" w:rsidRPr="007D25E6">
        <w:rPr>
          <w:lang w:val="es-AR"/>
        </w:rPr>
        <w:t>Murillo</w:t>
      </w:r>
      <w:r>
        <w:rPr>
          <w:lang w:val="es-AR"/>
        </w:rPr>
        <w:t xml:space="preserve"> – murillo </w:t>
      </w:r>
      <w:r>
        <w:rPr>
          <w:rFonts w:ascii="Arial" w:hAnsi="Arial" w:cs="Arial"/>
          <w:noProof/>
          <w:color w:val="000000"/>
        </w:rPr>
        <w:drawing>
          <wp:inline distT="0" distB="0" distL="0" distR="0" wp14:anchorId="324B7622" wp14:editId="13FFC315">
            <wp:extent cx="191135" cy="191135"/>
            <wp:effectExtent l="0" t="0" r="0" b="0"/>
            <wp:docPr id="3" name="Picture 3"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BD0C14">
        <w:rPr>
          <w:lang w:val="es-AR"/>
        </w:rPr>
        <w:t xml:space="preserve"> </w:t>
      </w:r>
      <w:r>
        <w:rPr>
          <w:lang w:val="es-AR"/>
        </w:rPr>
        <w:t>cifasis-conicet.gov.ar</w:t>
      </w:r>
    </w:p>
    <w:p w:rsidR="00BD0C14" w:rsidRDefault="00BD0C14" w:rsidP="002C2A7B">
      <w:pPr>
        <w:spacing w:after="0"/>
        <w:rPr>
          <w:lang w:val="es-AR"/>
        </w:rPr>
      </w:pPr>
      <w:r>
        <w:rPr>
          <w:lang w:val="es-AR"/>
        </w:rPr>
        <w:t>Dra</w:t>
      </w:r>
      <w:r w:rsidR="002C2A7B">
        <w:rPr>
          <w:lang w:val="es-AR"/>
        </w:rPr>
        <w:t>.</w:t>
      </w:r>
      <w:r>
        <w:rPr>
          <w:lang w:val="es-AR"/>
        </w:rPr>
        <w:t xml:space="preserve"> </w:t>
      </w:r>
      <w:r w:rsidR="007D25E6" w:rsidRPr="007D25E6">
        <w:rPr>
          <w:lang w:val="es-AR"/>
        </w:rPr>
        <w:t>Elizabeth Tapia</w:t>
      </w:r>
      <w:r>
        <w:rPr>
          <w:lang w:val="es-AR"/>
        </w:rPr>
        <w:t xml:space="preserve"> – tapia </w:t>
      </w:r>
      <w:r>
        <w:rPr>
          <w:rFonts w:ascii="Arial" w:hAnsi="Arial" w:cs="Arial"/>
          <w:noProof/>
          <w:color w:val="000000"/>
        </w:rPr>
        <w:drawing>
          <wp:inline distT="0" distB="0" distL="0" distR="0" wp14:anchorId="55EBB01B" wp14:editId="4DCFCD7B">
            <wp:extent cx="191135" cy="191135"/>
            <wp:effectExtent l="0" t="0" r="0" b="0"/>
            <wp:docPr id="4" name="Picture 4"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007D25E6" w:rsidRPr="007D25E6">
        <w:rPr>
          <w:lang w:val="es-AR"/>
        </w:rPr>
        <w:t xml:space="preserve"> </w:t>
      </w:r>
      <w:r>
        <w:rPr>
          <w:lang w:val="es-AR"/>
        </w:rPr>
        <w:t>cifasis-conicet.gov.ar</w:t>
      </w:r>
      <w:r w:rsidRPr="007D25E6">
        <w:rPr>
          <w:lang w:val="es-AR"/>
        </w:rPr>
        <w:t xml:space="preserve"> </w:t>
      </w:r>
    </w:p>
    <w:p w:rsidR="00BD0C14" w:rsidRPr="007D25E6" w:rsidRDefault="00BD0C14" w:rsidP="005C38E2">
      <w:pPr>
        <w:pStyle w:val="NormalWeb"/>
        <w:spacing w:before="120" w:beforeAutospacing="0" w:after="0" w:afterAutospacing="0" w:line="276" w:lineRule="auto"/>
        <w:jc w:val="both"/>
        <w:rPr>
          <w:rFonts w:ascii="Calibri" w:hAnsi="Calibri"/>
          <w:color w:val="000000"/>
          <w:lang w:val="es-AR"/>
        </w:rPr>
      </w:pPr>
      <w:r>
        <w:rPr>
          <w:rFonts w:ascii="Century Gothic" w:hAnsi="Century Gothic" w:cs="Aparajita"/>
          <w:bCs/>
          <w:color w:val="3399FF"/>
          <w:sz w:val="32"/>
          <w:szCs w:val="32"/>
          <w:lang w:val="es-AR"/>
        </w:rPr>
        <w:t>France</w:t>
      </w:r>
    </w:p>
    <w:p w:rsidR="00AF770E" w:rsidRDefault="00AF770E" w:rsidP="002C2A7B">
      <w:pPr>
        <w:spacing w:after="0" w:line="240" w:lineRule="auto"/>
        <w:rPr>
          <w:lang w:val="es-AR"/>
        </w:rPr>
      </w:pPr>
      <w:proofErr w:type="spellStart"/>
      <w:r w:rsidRPr="00AF770E">
        <w:rPr>
          <w:b/>
          <w:sz w:val="24"/>
          <w:szCs w:val="24"/>
          <w:lang w:val="es-AR"/>
        </w:rPr>
        <w:t>Université</w:t>
      </w:r>
      <w:proofErr w:type="spellEnd"/>
      <w:r w:rsidRPr="00AF770E">
        <w:rPr>
          <w:b/>
          <w:sz w:val="24"/>
          <w:szCs w:val="24"/>
          <w:lang w:val="es-AR"/>
        </w:rPr>
        <w:t xml:space="preserve"> de </w:t>
      </w:r>
      <w:proofErr w:type="spellStart"/>
      <w:r w:rsidRPr="00AF770E">
        <w:rPr>
          <w:b/>
          <w:sz w:val="24"/>
          <w:szCs w:val="24"/>
          <w:lang w:val="es-AR"/>
        </w:rPr>
        <w:t>Technologie</w:t>
      </w:r>
      <w:proofErr w:type="spellEnd"/>
      <w:r w:rsidRPr="00AF770E">
        <w:rPr>
          <w:b/>
          <w:sz w:val="24"/>
          <w:szCs w:val="24"/>
          <w:lang w:val="es-AR"/>
        </w:rPr>
        <w:t xml:space="preserve"> de </w:t>
      </w:r>
      <w:proofErr w:type="spellStart"/>
      <w:r w:rsidRPr="00AF770E">
        <w:rPr>
          <w:b/>
          <w:sz w:val="24"/>
          <w:szCs w:val="24"/>
          <w:lang w:val="es-AR"/>
        </w:rPr>
        <w:t>Compiegne</w:t>
      </w:r>
      <w:proofErr w:type="spellEnd"/>
      <w:r w:rsidRPr="00AF770E">
        <w:rPr>
          <w:b/>
          <w:sz w:val="24"/>
          <w:szCs w:val="24"/>
          <w:lang w:val="es-AR"/>
        </w:rPr>
        <w:t xml:space="preserve">, Centre de </w:t>
      </w:r>
      <w:proofErr w:type="spellStart"/>
      <w:r w:rsidRPr="00AF770E">
        <w:rPr>
          <w:b/>
          <w:sz w:val="24"/>
          <w:szCs w:val="24"/>
          <w:lang w:val="es-AR"/>
        </w:rPr>
        <w:t>recherche</w:t>
      </w:r>
      <w:proofErr w:type="spellEnd"/>
      <w:r w:rsidRPr="00AF770E">
        <w:rPr>
          <w:b/>
          <w:sz w:val="24"/>
          <w:szCs w:val="24"/>
          <w:lang w:val="es-AR"/>
        </w:rPr>
        <w:t xml:space="preserve"> de </w:t>
      </w:r>
      <w:proofErr w:type="spellStart"/>
      <w:r w:rsidRPr="00AF770E">
        <w:rPr>
          <w:b/>
          <w:sz w:val="24"/>
          <w:szCs w:val="24"/>
          <w:lang w:val="es-AR"/>
        </w:rPr>
        <w:t>Royallieu</w:t>
      </w:r>
      <w:proofErr w:type="spellEnd"/>
      <w:r w:rsidRPr="00AF770E">
        <w:rPr>
          <w:b/>
          <w:sz w:val="24"/>
          <w:szCs w:val="24"/>
          <w:lang w:val="es-AR"/>
        </w:rPr>
        <w:t xml:space="preserve"> </w:t>
      </w:r>
      <w:r w:rsidRPr="00AF770E">
        <w:rPr>
          <w:lang w:val="es-AR"/>
        </w:rPr>
        <w:t xml:space="preserve"> </w:t>
      </w:r>
    </w:p>
    <w:p w:rsidR="00BD0C14" w:rsidRPr="007D25E6" w:rsidRDefault="002C2A7B" w:rsidP="002C2A7B">
      <w:pPr>
        <w:spacing w:after="120" w:line="240" w:lineRule="auto"/>
        <w:rPr>
          <w:lang w:val="es-AR"/>
        </w:rPr>
      </w:pPr>
      <w:r>
        <w:rPr>
          <w:lang w:val="es-AR"/>
        </w:rPr>
        <w:t xml:space="preserve">Dr. </w:t>
      </w:r>
      <w:proofErr w:type="spellStart"/>
      <w:r w:rsidR="00BD0C14" w:rsidRPr="007D25E6">
        <w:rPr>
          <w:lang w:val="es-AR"/>
        </w:rPr>
        <w:t>Sebastien</w:t>
      </w:r>
      <w:proofErr w:type="spellEnd"/>
      <w:r w:rsidR="00BD0C14" w:rsidRPr="007D25E6">
        <w:rPr>
          <w:lang w:val="es-AR"/>
        </w:rPr>
        <w:t xml:space="preserve"> </w:t>
      </w:r>
      <w:proofErr w:type="spellStart"/>
      <w:r w:rsidR="00BD0C14" w:rsidRPr="007D25E6">
        <w:rPr>
          <w:lang w:val="es-AR"/>
        </w:rPr>
        <w:t>Destercke</w:t>
      </w:r>
      <w:proofErr w:type="spellEnd"/>
      <w:r w:rsidR="00AF770E">
        <w:rPr>
          <w:lang w:val="es-AR"/>
        </w:rPr>
        <w:t xml:space="preserve">  -</w:t>
      </w:r>
      <w:r w:rsidR="00C652EA">
        <w:rPr>
          <w:lang w:val="es-AR"/>
        </w:rPr>
        <w:t xml:space="preserve"> </w:t>
      </w:r>
      <w:r w:rsidR="00AF770E">
        <w:rPr>
          <w:lang w:val="es-AR"/>
        </w:rPr>
        <w:t xml:space="preserve"> </w:t>
      </w:r>
      <w:proofErr w:type="spellStart"/>
      <w:r w:rsidR="00C652EA" w:rsidRPr="00C652EA">
        <w:rPr>
          <w:lang w:val="es-AR"/>
        </w:rPr>
        <w:t>sebastien.destercke</w:t>
      </w:r>
      <w:proofErr w:type="spellEnd"/>
      <w:r>
        <w:rPr>
          <w:rFonts w:ascii="Arial" w:hAnsi="Arial" w:cs="Arial"/>
          <w:noProof/>
          <w:color w:val="000000"/>
        </w:rPr>
        <w:drawing>
          <wp:inline distT="0" distB="0" distL="0" distR="0" wp14:anchorId="6B32BF61" wp14:editId="14E4CE79">
            <wp:extent cx="191135" cy="191135"/>
            <wp:effectExtent l="0" t="0" r="0" b="0"/>
            <wp:docPr id="5" name="Picture 5"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00C652EA" w:rsidRPr="00C652EA">
        <w:rPr>
          <w:lang w:val="es-AR"/>
        </w:rPr>
        <w:t>hds.utc.fr</w:t>
      </w:r>
      <w:r w:rsidR="00AF770E">
        <w:rPr>
          <w:lang w:val="es-AR"/>
        </w:rPr>
        <w:t xml:space="preserve">                     </w:t>
      </w:r>
    </w:p>
    <w:p w:rsidR="00AF770E" w:rsidRPr="00AF770E" w:rsidRDefault="00AF770E" w:rsidP="002C2A7B">
      <w:pPr>
        <w:spacing w:after="0" w:line="240" w:lineRule="auto"/>
        <w:rPr>
          <w:b/>
          <w:sz w:val="24"/>
          <w:szCs w:val="24"/>
          <w:lang w:val="es-AR"/>
        </w:rPr>
      </w:pPr>
      <w:proofErr w:type="spellStart"/>
      <w:r w:rsidRPr="00AF770E">
        <w:rPr>
          <w:b/>
          <w:sz w:val="24"/>
          <w:szCs w:val="24"/>
          <w:lang w:val="es-AR"/>
        </w:rPr>
        <w:t>Université</w:t>
      </w:r>
      <w:proofErr w:type="spellEnd"/>
      <w:r w:rsidRPr="00AF770E">
        <w:rPr>
          <w:b/>
          <w:sz w:val="24"/>
          <w:szCs w:val="24"/>
          <w:lang w:val="es-AR"/>
        </w:rPr>
        <w:t xml:space="preserve"> Paris-</w:t>
      </w:r>
      <w:proofErr w:type="spellStart"/>
      <w:r w:rsidRPr="00AF770E">
        <w:rPr>
          <w:b/>
          <w:sz w:val="24"/>
          <w:szCs w:val="24"/>
          <w:lang w:val="es-AR"/>
        </w:rPr>
        <w:t>Dauphine</w:t>
      </w:r>
      <w:proofErr w:type="spellEnd"/>
      <w:r w:rsidRPr="00AF770E">
        <w:rPr>
          <w:b/>
          <w:sz w:val="24"/>
          <w:szCs w:val="24"/>
          <w:lang w:val="es-AR"/>
        </w:rPr>
        <w:t xml:space="preserve">, </w:t>
      </w:r>
      <w:proofErr w:type="spellStart"/>
      <w:r w:rsidRPr="00AF770E">
        <w:rPr>
          <w:b/>
          <w:sz w:val="24"/>
          <w:szCs w:val="24"/>
          <w:lang w:val="es-AR"/>
        </w:rPr>
        <w:t>Laboratoire</w:t>
      </w:r>
      <w:proofErr w:type="spellEnd"/>
      <w:r w:rsidRPr="00AF770E">
        <w:rPr>
          <w:b/>
          <w:sz w:val="24"/>
          <w:szCs w:val="24"/>
          <w:lang w:val="es-AR"/>
        </w:rPr>
        <w:t xml:space="preserve"> </w:t>
      </w:r>
      <w:proofErr w:type="spellStart"/>
      <w:r w:rsidRPr="00AF770E">
        <w:rPr>
          <w:b/>
          <w:sz w:val="24"/>
          <w:szCs w:val="24"/>
          <w:lang w:val="es-AR"/>
        </w:rPr>
        <w:t>d'Analyse</w:t>
      </w:r>
      <w:proofErr w:type="spellEnd"/>
      <w:r w:rsidRPr="00AF770E">
        <w:rPr>
          <w:b/>
          <w:sz w:val="24"/>
          <w:szCs w:val="24"/>
          <w:lang w:val="es-AR"/>
        </w:rPr>
        <w:t xml:space="preserve"> et de </w:t>
      </w:r>
      <w:proofErr w:type="spellStart"/>
      <w:r w:rsidRPr="00AF770E">
        <w:rPr>
          <w:b/>
          <w:sz w:val="24"/>
          <w:szCs w:val="24"/>
          <w:lang w:val="es-AR"/>
        </w:rPr>
        <w:t>Modélisation</w:t>
      </w:r>
      <w:proofErr w:type="spellEnd"/>
      <w:r w:rsidRPr="00AF770E">
        <w:rPr>
          <w:b/>
          <w:sz w:val="24"/>
          <w:szCs w:val="24"/>
          <w:lang w:val="es-AR"/>
        </w:rPr>
        <w:t xml:space="preserve"> des </w:t>
      </w:r>
      <w:proofErr w:type="spellStart"/>
      <w:r w:rsidRPr="00AF770E">
        <w:rPr>
          <w:b/>
          <w:sz w:val="24"/>
          <w:szCs w:val="24"/>
          <w:lang w:val="es-AR"/>
        </w:rPr>
        <w:t>Systèmes</w:t>
      </w:r>
      <w:proofErr w:type="spellEnd"/>
      <w:r w:rsidRPr="00AF770E">
        <w:rPr>
          <w:b/>
          <w:sz w:val="24"/>
          <w:szCs w:val="24"/>
          <w:lang w:val="es-AR"/>
        </w:rPr>
        <w:t xml:space="preserve"> </w:t>
      </w:r>
      <w:proofErr w:type="spellStart"/>
      <w:r w:rsidRPr="00AF770E">
        <w:rPr>
          <w:b/>
          <w:sz w:val="24"/>
          <w:szCs w:val="24"/>
          <w:lang w:val="es-AR"/>
        </w:rPr>
        <w:t>pour</w:t>
      </w:r>
      <w:proofErr w:type="spellEnd"/>
      <w:r w:rsidRPr="00AF770E">
        <w:rPr>
          <w:b/>
          <w:sz w:val="24"/>
          <w:szCs w:val="24"/>
          <w:lang w:val="es-AR"/>
        </w:rPr>
        <w:t xml:space="preserve"> </w:t>
      </w:r>
      <w:proofErr w:type="spellStart"/>
      <w:r w:rsidRPr="00AF770E">
        <w:rPr>
          <w:b/>
          <w:sz w:val="24"/>
          <w:szCs w:val="24"/>
          <w:lang w:val="es-AR"/>
        </w:rPr>
        <w:t>l'Aide</w:t>
      </w:r>
      <w:proofErr w:type="spellEnd"/>
      <w:r w:rsidRPr="00AF770E">
        <w:rPr>
          <w:b/>
          <w:sz w:val="24"/>
          <w:szCs w:val="24"/>
          <w:lang w:val="es-AR"/>
        </w:rPr>
        <w:t xml:space="preserve"> à la </w:t>
      </w:r>
      <w:proofErr w:type="spellStart"/>
      <w:r w:rsidRPr="00AF770E">
        <w:rPr>
          <w:b/>
          <w:sz w:val="24"/>
          <w:szCs w:val="24"/>
          <w:lang w:val="es-AR"/>
        </w:rPr>
        <w:t>Décision</w:t>
      </w:r>
      <w:proofErr w:type="spellEnd"/>
      <w:r w:rsidRPr="00AF770E">
        <w:rPr>
          <w:b/>
          <w:sz w:val="24"/>
          <w:szCs w:val="24"/>
          <w:lang w:val="es-AR"/>
        </w:rPr>
        <w:t xml:space="preserve">, LAMSADE </w:t>
      </w:r>
    </w:p>
    <w:p w:rsidR="00BD0C14" w:rsidRDefault="002C2A7B" w:rsidP="002C2A7B">
      <w:pPr>
        <w:spacing w:after="120"/>
        <w:rPr>
          <w:lang w:val="es-AR"/>
        </w:rPr>
      </w:pPr>
      <w:r>
        <w:rPr>
          <w:lang w:val="es-AR"/>
        </w:rPr>
        <w:t xml:space="preserve">Dr. </w:t>
      </w:r>
      <w:proofErr w:type="spellStart"/>
      <w:r w:rsidR="00BD0C14" w:rsidRPr="007D25E6">
        <w:rPr>
          <w:lang w:val="es-AR"/>
        </w:rPr>
        <w:t>Cailloux</w:t>
      </w:r>
      <w:proofErr w:type="spellEnd"/>
      <w:r w:rsidR="00BD0C14" w:rsidRPr="007D25E6">
        <w:rPr>
          <w:lang w:val="es-AR"/>
        </w:rPr>
        <w:t xml:space="preserve"> Olivier</w:t>
      </w:r>
      <w:r w:rsidR="00AF770E">
        <w:rPr>
          <w:lang w:val="es-AR"/>
        </w:rPr>
        <w:t xml:space="preserve"> -</w:t>
      </w:r>
      <w:r w:rsidR="00C652EA">
        <w:rPr>
          <w:lang w:val="es-AR"/>
        </w:rPr>
        <w:t xml:space="preserve"> </w:t>
      </w:r>
      <w:r w:rsidR="00AF770E">
        <w:rPr>
          <w:lang w:val="es-AR"/>
        </w:rPr>
        <w:t xml:space="preserve"> </w:t>
      </w:r>
      <w:proofErr w:type="spellStart"/>
      <w:r w:rsidR="00C652EA">
        <w:rPr>
          <w:lang w:val="es-AR"/>
        </w:rPr>
        <w:t>olivier.cailloux</w:t>
      </w:r>
      <w:proofErr w:type="spellEnd"/>
      <w:r>
        <w:rPr>
          <w:rFonts w:ascii="Arial" w:hAnsi="Arial" w:cs="Arial"/>
          <w:noProof/>
          <w:color w:val="000000"/>
        </w:rPr>
        <w:drawing>
          <wp:inline distT="0" distB="0" distL="0" distR="0" wp14:anchorId="3CABBA47" wp14:editId="23160BD0">
            <wp:extent cx="191135" cy="191135"/>
            <wp:effectExtent l="0" t="0" r="0" b="0"/>
            <wp:docPr id="6" name="Picture 6"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00C652EA">
        <w:rPr>
          <w:lang w:val="es-AR"/>
        </w:rPr>
        <w:t>dauphine.fr</w:t>
      </w:r>
    </w:p>
    <w:p w:rsidR="00BD0C14" w:rsidRPr="00C652EA" w:rsidRDefault="00BD0C14" w:rsidP="002C2A7B">
      <w:pPr>
        <w:spacing w:after="0" w:line="240" w:lineRule="auto"/>
        <w:rPr>
          <w:b/>
          <w:sz w:val="24"/>
          <w:szCs w:val="24"/>
        </w:rPr>
      </w:pPr>
      <w:proofErr w:type="spellStart"/>
      <w:r w:rsidRPr="00C652EA">
        <w:rPr>
          <w:b/>
          <w:sz w:val="24"/>
          <w:szCs w:val="24"/>
        </w:rPr>
        <w:t>Institut</w:t>
      </w:r>
      <w:proofErr w:type="spellEnd"/>
      <w:r w:rsidRPr="00C652EA">
        <w:rPr>
          <w:b/>
          <w:sz w:val="24"/>
          <w:szCs w:val="24"/>
        </w:rPr>
        <w:t xml:space="preserve"> national de </w:t>
      </w:r>
      <w:proofErr w:type="spellStart"/>
      <w:r w:rsidRPr="00C652EA">
        <w:rPr>
          <w:b/>
          <w:sz w:val="24"/>
          <w:szCs w:val="24"/>
        </w:rPr>
        <w:t>recherche</w:t>
      </w:r>
      <w:proofErr w:type="spellEnd"/>
      <w:r w:rsidRPr="00C652EA">
        <w:rPr>
          <w:b/>
          <w:sz w:val="24"/>
          <w:szCs w:val="24"/>
        </w:rPr>
        <w:t xml:space="preserve"> en sciences </w:t>
      </w:r>
      <w:proofErr w:type="gramStart"/>
      <w:r w:rsidRPr="00C652EA">
        <w:rPr>
          <w:b/>
          <w:sz w:val="24"/>
          <w:szCs w:val="24"/>
        </w:rPr>
        <w:t>et</w:t>
      </w:r>
      <w:proofErr w:type="gramEnd"/>
      <w:r w:rsidRPr="00C652EA">
        <w:rPr>
          <w:b/>
          <w:sz w:val="24"/>
          <w:szCs w:val="24"/>
        </w:rPr>
        <w:t xml:space="preserve"> technologies pour </w:t>
      </w:r>
      <w:proofErr w:type="spellStart"/>
      <w:r w:rsidRPr="00C652EA">
        <w:rPr>
          <w:b/>
          <w:sz w:val="24"/>
          <w:szCs w:val="24"/>
        </w:rPr>
        <w:t>l'environnement</w:t>
      </w:r>
      <w:proofErr w:type="spellEnd"/>
      <w:r w:rsidRPr="00C652EA">
        <w:rPr>
          <w:b/>
          <w:sz w:val="24"/>
          <w:szCs w:val="24"/>
        </w:rPr>
        <w:t xml:space="preserve"> et </w:t>
      </w:r>
      <w:proofErr w:type="spellStart"/>
      <w:r w:rsidRPr="00C652EA">
        <w:rPr>
          <w:b/>
          <w:sz w:val="24"/>
          <w:szCs w:val="24"/>
        </w:rPr>
        <w:t>l'agriculture</w:t>
      </w:r>
      <w:proofErr w:type="spellEnd"/>
      <w:r w:rsidRPr="00C652EA">
        <w:rPr>
          <w:b/>
          <w:sz w:val="24"/>
          <w:szCs w:val="24"/>
        </w:rPr>
        <w:t xml:space="preserve"> (IRSTEA)</w:t>
      </w:r>
      <w:r w:rsidRPr="00C652EA">
        <w:rPr>
          <w:b/>
          <w:sz w:val="24"/>
          <w:szCs w:val="24"/>
        </w:rPr>
        <w:t>.</w:t>
      </w:r>
    </w:p>
    <w:p w:rsidR="00BD0C14" w:rsidRDefault="002C2A7B" w:rsidP="002C2A7B">
      <w:pPr>
        <w:spacing w:after="120"/>
        <w:rPr>
          <w:lang w:val="es-AR"/>
        </w:rPr>
      </w:pPr>
      <w:r>
        <w:rPr>
          <w:lang w:val="es-AR"/>
        </w:rPr>
        <w:t xml:space="preserve">Dr. </w:t>
      </w:r>
      <w:proofErr w:type="spellStart"/>
      <w:r w:rsidR="00AF770E" w:rsidRPr="007D25E6">
        <w:rPr>
          <w:lang w:val="es-AR"/>
        </w:rPr>
        <w:t>Serge</w:t>
      </w:r>
      <w:proofErr w:type="spellEnd"/>
      <w:r w:rsidR="00AF770E" w:rsidRPr="007D25E6">
        <w:rPr>
          <w:lang w:val="es-AR"/>
        </w:rPr>
        <w:t xml:space="preserve"> Guillaume</w:t>
      </w:r>
      <w:r w:rsidR="00AF770E">
        <w:rPr>
          <w:lang w:val="es-AR"/>
        </w:rPr>
        <w:t xml:space="preserve"> – </w:t>
      </w:r>
      <w:proofErr w:type="spellStart"/>
      <w:r w:rsidR="00C652EA" w:rsidRPr="00C652EA">
        <w:rPr>
          <w:lang w:val="es-AR"/>
        </w:rPr>
        <w:t>serge.guillaume</w:t>
      </w:r>
      <w:proofErr w:type="spellEnd"/>
      <w:r>
        <w:rPr>
          <w:rFonts w:ascii="Arial" w:hAnsi="Arial" w:cs="Arial"/>
          <w:noProof/>
          <w:color w:val="000000"/>
        </w:rPr>
        <w:drawing>
          <wp:inline distT="0" distB="0" distL="0" distR="0" wp14:anchorId="4F2C93C4" wp14:editId="7C2D9327">
            <wp:extent cx="191135" cy="191135"/>
            <wp:effectExtent l="0" t="0" r="0" b="0"/>
            <wp:docPr id="7" name="Picture 7"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00C652EA" w:rsidRPr="00C652EA">
        <w:rPr>
          <w:lang w:val="es-AR"/>
        </w:rPr>
        <w:t>irstea.fr</w:t>
      </w:r>
    </w:p>
    <w:p w:rsidR="002C2A7B" w:rsidRPr="00AF770E" w:rsidRDefault="002C2A7B" w:rsidP="005C38E2">
      <w:pPr>
        <w:pStyle w:val="NormalWeb"/>
        <w:spacing w:before="120" w:beforeAutospacing="0" w:after="0" w:afterAutospacing="0" w:line="276" w:lineRule="auto"/>
        <w:jc w:val="both"/>
        <w:rPr>
          <w:rFonts w:ascii="Calibri" w:hAnsi="Calibri"/>
          <w:color w:val="000000"/>
          <w:lang w:val="es-AR"/>
        </w:rPr>
      </w:pPr>
      <w:r>
        <w:rPr>
          <w:rFonts w:ascii="Century Gothic" w:hAnsi="Century Gothic" w:cs="Aparajita"/>
          <w:bCs/>
          <w:color w:val="3399FF"/>
          <w:sz w:val="32"/>
          <w:szCs w:val="32"/>
          <w:lang w:val="es-AR"/>
        </w:rPr>
        <w:t>Uruguay</w:t>
      </w:r>
    </w:p>
    <w:p w:rsidR="00AF770E" w:rsidRPr="002C2A7B" w:rsidRDefault="00C652EA" w:rsidP="002C2A7B">
      <w:pPr>
        <w:spacing w:after="0" w:line="240" w:lineRule="auto"/>
        <w:rPr>
          <w:b/>
          <w:sz w:val="24"/>
          <w:szCs w:val="24"/>
          <w:lang w:val="es-AR"/>
        </w:rPr>
      </w:pPr>
      <w:r w:rsidRPr="002C2A7B">
        <w:rPr>
          <w:b/>
          <w:sz w:val="24"/>
          <w:szCs w:val="24"/>
          <w:lang w:val="es-AR"/>
        </w:rPr>
        <w:t>Departamento de Informáti</w:t>
      </w:r>
      <w:r w:rsidRPr="002C2A7B">
        <w:rPr>
          <w:b/>
          <w:sz w:val="24"/>
          <w:szCs w:val="24"/>
          <w:lang w:val="es-AR"/>
        </w:rPr>
        <w:t xml:space="preserve">ca y Ciencias de la Computación, </w:t>
      </w:r>
      <w:r w:rsidRPr="002C2A7B">
        <w:rPr>
          <w:b/>
          <w:sz w:val="24"/>
          <w:szCs w:val="24"/>
          <w:lang w:val="es-AR"/>
        </w:rPr>
        <w:t>Universidad Católica del Uruguay</w:t>
      </w:r>
    </w:p>
    <w:p w:rsidR="007D25E6" w:rsidRPr="007D25E6" w:rsidRDefault="002C2A7B" w:rsidP="002C2A7B">
      <w:pPr>
        <w:spacing w:after="0"/>
        <w:rPr>
          <w:lang w:val="es-AR"/>
        </w:rPr>
      </w:pPr>
      <w:r>
        <w:rPr>
          <w:lang w:val="es-AR"/>
        </w:rPr>
        <w:t xml:space="preserve">Dr. </w:t>
      </w:r>
      <w:r w:rsidR="007D25E6" w:rsidRPr="007D25E6">
        <w:rPr>
          <w:lang w:val="es-AR"/>
        </w:rPr>
        <w:t xml:space="preserve">Gustavo </w:t>
      </w:r>
      <w:proofErr w:type="spellStart"/>
      <w:r w:rsidR="007D25E6" w:rsidRPr="007D25E6">
        <w:rPr>
          <w:lang w:val="es-AR"/>
        </w:rPr>
        <w:t>Vazquez</w:t>
      </w:r>
      <w:proofErr w:type="spellEnd"/>
      <w:r>
        <w:rPr>
          <w:lang w:val="es-AR"/>
        </w:rPr>
        <w:t xml:space="preserve"> - </w:t>
      </w:r>
      <w:proofErr w:type="spellStart"/>
      <w:r w:rsidRPr="002C2A7B">
        <w:rPr>
          <w:lang w:val="es-AR"/>
        </w:rPr>
        <w:t>gustavo.vazquez</w:t>
      </w:r>
      <w:proofErr w:type="spellEnd"/>
      <w:r>
        <w:rPr>
          <w:rFonts w:ascii="Arial" w:hAnsi="Arial" w:cs="Arial"/>
          <w:noProof/>
          <w:color w:val="000000"/>
        </w:rPr>
        <w:drawing>
          <wp:inline distT="0" distB="0" distL="0" distR="0" wp14:anchorId="05D67522" wp14:editId="0F585BAB">
            <wp:extent cx="191135" cy="191135"/>
            <wp:effectExtent l="0" t="0" r="0" b="0"/>
            <wp:docPr id="8" name="Picture 8"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2C2A7B">
        <w:rPr>
          <w:lang w:val="es-AR"/>
        </w:rPr>
        <w:t>ucu.edu.uy</w:t>
      </w:r>
    </w:p>
    <w:p w:rsidR="007D25E6" w:rsidRPr="007D25E6" w:rsidRDefault="002C2A7B" w:rsidP="002C2A7B">
      <w:pPr>
        <w:spacing w:after="0"/>
        <w:rPr>
          <w:lang w:val="es-AR"/>
        </w:rPr>
      </w:pPr>
      <w:r>
        <w:rPr>
          <w:lang w:val="es-AR"/>
        </w:rPr>
        <w:t xml:space="preserve">Lic. Tamara </w:t>
      </w:r>
      <w:proofErr w:type="spellStart"/>
      <w:r>
        <w:rPr>
          <w:lang w:val="es-AR"/>
        </w:rPr>
        <w:t>Fernandez</w:t>
      </w:r>
      <w:proofErr w:type="spellEnd"/>
      <w:r>
        <w:rPr>
          <w:lang w:val="es-AR"/>
        </w:rPr>
        <w:t xml:space="preserve"> – </w:t>
      </w:r>
      <w:proofErr w:type="spellStart"/>
      <w:r>
        <w:rPr>
          <w:lang w:val="es-AR"/>
        </w:rPr>
        <w:t>tamara.fernandez</w:t>
      </w:r>
      <w:proofErr w:type="spellEnd"/>
      <w:r>
        <w:rPr>
          <w:rFonts w:ascii="Arial" w:hAnsi="Arial" w:cs="Arial"/>
          <w:noProof/>
          <w:color w:val="000000"/>
        </w:rPr>
        <w:drawing>
          <wp:inline distT="0" distB="0" distL="0" distR="0" wp14:anchorId="4A1EED41" wp14:editId="1F80ACB5">
            <wp:extent cx="191135" cy="191135"/>
            <wp:effectExtent l="0" t="0" r="0" b="0"/>
            <wp:docPr id="9" name="Picture 9" descr="http://www.fceia.unr.edu.ar/%7Ejcgomez/BAVI/html/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eia.unr.edu.ar/%7Ejcgomez/BAVI/html/arro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2C2A7B">
        <w:rPr>
          <w:lang w:val="es-AR"/>
        </w:rPr>
        <w:t>ucu.edu.uy</w:t>
      </w:r>
    </w:p>
    <w:p w:rsidR="007D25E6" w:rsidRDefault="007D25E6" w:rsidP="00D918A9">
      <w:pPr>
        <w:rPr>
          <w:lang w:val="es-AR"/>
        </w:rPr>
      </w:pPr>
    </w:p>
    <w:p w:rsidR="0030561A" w:rsidRDefault="005C38E2">
      <w:pPr>
        <w:rPr>
          <w:lang w:val="es-AR"/>
        </w:rPr>
      </w:pPr>
      <w:r>
        <w:rPr>
          <w:lang w:val="es-AR"/>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7"/>
        <w:gridCol w:w="2491"/>
      </w:tblGrid>
      <w:tr w:rsidR="0030561A" w:rsidRPr="0030561A" w:rsidTr="0030561A">
        <w:trPr>
          <w:tblCellSpacing w:w="15" w:type="dxa"/>
        </w:trPr>
        <w:tc>
          <w:tcPr>
            <w:tcW w:w="3579" w:type="pct"/>
            <w:vAlign w:val="center"/>
            <w:hideMark/>
          </w:tcPr>
          <w:p w:rsidR="0030561A" w:rsidRPr="0030561A" w:rsidRDefault="004A52C1" w:rsidP="0030561A">
            <w:pPr>
              <w:spacing w:after="0" w:line="240" w:lineRule="auto"/>
              <w:jc w:val="center"/>
              <w:rPr>
                <w:rFonts w:ascii="Times New Roman" w:eastAsia="Times New Roman" w:hAnsi="Times New Roman" w:cs="Times New Roman"/>
                <w:sz w:val="24"/>
                <w:szCs w:val="24"/>
              </w:rPr>
            </w:pPr>
            <w:r>
              <w:rPr>
                <w:noProof/>
                <w:color w:val="0000FF"/>
              </w:rPr>
              <w:lastRenderedPageBreak/>
              <w:drawing>
                <wp:inline distT="0" distB="0" distL="0" distR="0" wp14:anchorId="188EE00C" wp14:editId="3C35FDE2">
                  <wp:extent cx="1848896" cy="973039"/>
                  <wp:effectExtent l="0" t="0" r="0" b="0"/>
                  <wp:docPr id="16" name="Picture 16" descr="http://www.cifasis-conicet.gov.ar/granitto/style/logo_cifasis.jpe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ifasis-conicet.gov.ar/granitto/style/logo_cifasis.jpe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8532" cy="972847"/>
                          </a:xfrm>
                          <a:prstGeom prst="rect">
                            <a:avLst/>
                          </a:prstGeom>
                          <a:noFill/>
                          <a:ln>
                            <a:noFill/>
                          </a:ln>
                        </pic:spPr>
                      </pic:pic>
                    </a:graphicData>
                  </a:graphic>
                </wp:inline>
              </w:drawing>
            </w:r>
            <w:r w:rsidR="0030561A">
              <w:rPr>
                <w:rFonts w:ascii="Times New Roman" w:eastAsia="Times New Roman" w:hAnsi="Times New Roman" w:cs="Times New Roman"/>
                <w:noProof/>
                <w:sz w:val="24"/>
                <w:szCs w:val="24"/>
              </w:rPr>
              <w:drawing>
                <wp:inline distT="0" distB="0" distL="0" distR="0" wp14:anchorId="7F186ACE" wp14:editId="66C66B4D">
                  <wp:extent cx="1316334" cy="1868993"/>
                  <wp:effectExtent l="0" t="0" r="0" b="0"/>
                  <wp:docPr id="14" name="Picture 14" descr="C:\Users\pilar\AppData\Local\Microsoft\Windows Live Mail\WLMDSS.tmp\WLMEB4.tmp\logo U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ilar\AppData\Local\Microsoft\Windows Live Mail\WLMDSS.tmp\WLMEB4.tmp\logo UCU.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468" t="5102" r="60938"/>
                          <a:stretch/>
                        </pic:blipFill>
                        <pic:spPr bwMode="auto">
                          <a:xfrm>
                            <a:off x="0" y="0"/>
                            <a:ext cx="1316530" cy="186927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70" w:type="pct"/>
            <w:vAlign w:val="center"/>
            <w:hideMark/>
          </w:tcPr>
          <w:p w:rsidR="0030561A" w:rsidRPr="0030561A" w:rsidRDefault="0030561A" w:rsidP="003056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650F5C96" wp14:editId="195FCAC0">
                  <wp:extent cx="1216025" cy="1216025"/>
                  <wp:effectExtent l="0" t="0" r="3175" b="3175"/>
                  <wp:docPr id="10" name="Picture 10" descr="https://date.ac.lri.fr/img/cnr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te.ac.lri.fr/img/cnrs.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tc>
      </w:tr>
    </w:tbl>
    <w:p w:rsidR="0030561A" w:rsidRDefault="0030561A" w:rsidP="0030561A">
      <w:pPr>
        <w:pStyle w:val="site"/>
      </w:pPr>
      <w:r>
        <w:rPr>
          <w:noProof/>
          <w:color w:val="0000FF"/>
        </w:rPr>
        <w:drawing>
          <wp:inline distT="0" distB="0" distL="0" distR="0" wp14:anchorId="0AF1DC94" wp14:editId="7BA7CF69">
            <wp:extent cx="954405" cy="964565"/>
            <wp:effectExtent l="0" t="0" r="0" b="6985"/>
            <wp:docPr id="15" name="Picture 15" descr="Irste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ste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4405" cy="964565"/>
                    </a:xfrm>
                    <a:prstGeom prst="rect">
                      <a:avLst/>
                    </a:prstGeom>
                    <a:noFill/>
                    <a:ln>
                      <a:noFill/>
                    </a:ln>
                  </pic:spPr>
                </pic:pic>
              </a:graphicData>
            </a:graphic>
          </wp:inline>
        </w:drawing>
      </w:r>
    </w:p>
    <w:p w:rsidR="005C38E2" w:rsidRDefault="005C38E2">
      <w:pPr>
        <w:rPr>
          <w:lang w:val="es-AR"/>
        </w:rPr>
      </w:pPr>
    </w:p>
    <w:p w:rsidR="004A52C1" w:rsidRDefault="004A52C1" w:rsidP="004A52C1">
      <w:pPr>
        <w:pStyle w:val="Heading1"/>
      </w:pPr>
      <w:r>
        <w:rPr>
          <w:noProof/>
        </w:rPr>
        <w:drawing>
          <wp:inline distT="0" distB="0" distL="0" distR="0">
            <wp:extent cx="1336675" cy="643255"/>
            <wp:effectExtent l="0" t="0" r="0" b="4445"/>
            <wp:docPr id="17" name="Picture 17" descr="UTC Sorbonne Univer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TC Sorbonne Universi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6675" cy="643255"/>
                    </a:xfrm>
                    <a:prstGeom prst="rect">
                      <a:avLst/>
                    </a:prstGeom>
                    <a:noFill/>
                    <a:ln>
                      <a:noFill/>
                    </a:ln>
                  </pic:spPr>
                </pic:pic>
              </a:graphicData>
            </a:graphic>
          </wp:inline>
        </w:drawing>
      </w:r>
    </w:p>
    <w:p w:rsidR="004A52C1" w:rsidRDefault="004A52C1" w:rsidP="004A52C1">
      <w:pPr>
        <w:pStyle w:val="Heading1"/>
      </w:pPr>
      <w:r>
        <w:rPr>
          <w:noProof/>
          <w:color w:val="0000FF"/>
        </w:rPr>
        <w:drawing>
          <wp:inline distT="0" distB="0" distL="0" distR="0">
            <wp:extent cx="1858645" cy="743585"/>
            <wp:effectExtent l="0" t="0" r="8255" b="0"/>
            <wp:docPr id="18" name="Picture 18" descr="Université Paris Dauphine, retour à la page d'accuei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é Paris Dauphine, retour à la page d'accuei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8645" cy="743585"/>
                    </a:xfrm>
                    <a:prstGeom prst="rect">
                      <a:avLst/>
                    </a:prstGeom>
                    <a:solidFill>
                      <a:schemeClr val="accent1"/>
                    </a:solidFill>
                    <a:ln>
                      <a:noFill/>
                    </a:ln>
                  </pic:spPr>
                </pic:pic>
              </a:graphicData>
            </a:graphic>
          </wp:inline>
        </w:drawing>
      </w:r>
    </w:p>
    <w:p w:rsidR="004A52C1" w:rsidRDefault="004A52C1" w:rsidP="004A52C1">
      <w:pPr>
        <w:pStyle w:val="Heading1"/>
      </w:pPr>
    </w:p>
    <w:p w:rsidR="004A52C1" w:rsidRDefault="004A52C1">
      <w:pPr>
        <w:rPr>
          <w:lang w:val="es-AR"/>
        </w:rPr>
      </w:pPr>
    </w:p>
    <w:p w:rsidR="00574A8E" w:rsidRDefault="00574A8E">
      <w:pPr>
        <w:rPr>
          <w:rFonts w:ascii="Century Gothic" w:eastAsia="Times New Roman" w:hAnsi="Century Gothic" w:cs="Aparajita"/>
          <w:bCs/>
          <w:color w:val="000000" w:themeColor="text1"/>
          <w:kern w:val="36"/>
          <w:sz w:val="32"/>
          <w:szCs w:val="32"/>
        </w:rPr>
      </w:pPr>
      <w:r>
        <w:rPr>
          <w:rFonts w:ascii="Century Gothic" w:hAnsi="Century Gothic" w:cs="Aparajita"/>
          <w:b/>
          <w:color w:val="000000" w:themeColor="text1"/>
          <w:sz w:val="32"/>
          <w:szCs w:val="32"/>
        </w:rPr>
        <w:br w:type="page"/>
      </w:r>
    </w:p>
    <w:p w:rsidR="005C38E2" w:rsidRPr="00991922" w:rsidRDefault="005C38E2" w:rsidP="005C38E2">
      <w:pPr>
        <w:pStyle w:val="Heading1"/>
        <w:rPr>
          <w:rFonts w:ascii="Century Gothic" w:hAnsi="Century Gothic" w:cs="Aparajita"/>
          <w:b w:val="0"/>
          <w:color w:val="000000" w:themeColor="text1"/>
          <w:sz w:val="32"/>
          <w:szCs w:val="32"/>
        </w:rPr>
      </w:pPr>
      <w:r w:rsidRPr="00991922">
        <w:rPr>
          <w:rFonts w:ascii="Century Gothic" w:hAnsi="Century Gothic" w:cs="Aparajita"/>
          <w:b w:val="0"/>
          <w:color w:val="000000" w:themeColor="text1"/>
          <w:sz w:val="32"/>
          <w:szCs w:val="32"/>
        </w:rPr>
        <w:lastRenderedPageBreak/>
        <w:t xml:space="preserve">En menu </w:t>
      </w:r>
      <w:r>
        <w:rPr>
          <w:rFonts w:ascii="Century Gothic" w:hAnsi="Century Gothic" w:cs="Aparajita"/>
          <w:b w:val="0"/>
          <w:color w:val="000000" w:themeColor="text1"/>
          <w:sz w:val="32"/>
          <w:szCs w:val="32"/>
        </w:rPr>
        <w:t>Publications</w:t>
      </w:r>
      <w:r w:rsidRPr="00991922">
        <w:rPr>
          <w:rFonts w:ascii="Century Gothic" w:hAnsi="Century Gothic" w:cs="Aparajita"/>
          <w:b w:val="0"/>
          <w:color w:val="000000" w:themeColor="text1"/>
          <w:sz w:val="32"/>
          <w:szCs w:val="32"/>
        </w:rPr>
        <w:t>:</w:t>
      </w:r>
    </w:p>
    <w:p w:rsidR="005C38E2" w:rsidRDefault="005C38E2" w:rsidP="005C38E2">
      <w:pPr>
        <w:pStyle w:val="Heading1"/>
        <w:rPr>
          <w:rFonts w:ascii="Century Gothic" w:hAnsi="Century Gothic" w:cs="Aparajita"/>
          <w:b w:val="0"/>
          <w:color w:val="3399FF"/>
          <w:sz w:val="32"/>
          <w:szCs w:val="32"/>
        </w:rPr>
      </w:pPr>
      <w:r>
        <w:rPr>
          <w:rFonts w:ascii="Century Gothic" w:hAnsi="Century Gothic" w:cs="Aparajita"/>
          <w:b w:val="0"/>
          <w:color w:val="3399FF"/>
          <w:sz w:val="32"/>
          <w:szCs w:val="32"/>
        </w:rPr>
        <w:t>Publications</w:t>
      </w:r>
    </w:p>
    <w:p w:rsidR="005C38E2" w:rsidRPr="005C38E2" w:rsidRDefault="005C38E2" w:rsidP="005C38E2">
      <w:pPr>
        <w:tabs>
          <w:tab w:val="left" w:leader="underscore" w:pos="9356"/>
        </w:tabs>
        <w:spacing w:after="120"/>
        <w:jc w:val="both"/>
        <w:rPr>
          <w:rFonts w:ascii="Arial" w:hAnsi="Arial" w:cs="Arial"/>
          <w:sz w:val="20"/>
        </w:rPr>
      </w:pPr>
      <w:proofErr w:type="spellStart"/>
      <w:proofErr w:type="gramStart"/>
      <w:r w:rsidRPr="005C38E2">
        <w:rPr>
          <w:rFonts w:ascii="Arial" w:hAnsi="Arial" w:cs="Arial"/>
          <w:sz w:val="20"/>
        </w:rPr>
        <w:t>Flavio</w:t>
      </w:r>
      <w:proofErr w:type="spellEnd"/>
      <w:r w:rsidRPr="005C38E2">
        <w:rPr>
          <w:rFonts w:ascii="Arial" w:hAnsi="Arial" w:cs="Arial"/>
          <w:sz w:val="20"/>
        </w:rPr>
        <w:t xml:space="preserve"> </w:t>
      </w:r>
      <w:proofErr w:type="spellStart"/>
      <w:r w:rsidRPr="005C38E2">
        <w:rPr>
          <w:rFonts w:ascii="Arial" w:hAnsi="Arial" w:cs="Arial"/>
          <w:sz w:val="20"/>
        </w:rPr>
        <w:t>Spetale</w:t>
      </w:r>
      <w:proofErr w:type="spellEnd"/>
      <w:r w:rsidRPr="005C38E2">
        <w:rPr>
          <w:rFonts w:ascii="Arial" w:hAnsi="Arial" w:cs="Arial"/>
          <w:sz w:val="20"/>
        </w:rPr>
        <w:t xml:space="preserve">, Elizabeth Tapia, Javier Murillo, </w:t>
      </w:r>
      <w:proofErr w:type="spellStart"/>
      <w:r w:rsidRPr="005C38E2">
        <w:rPr>
          <w:rFonts w:ascii="Arial" w:hAnsi="Arial" w:cs="Arial"/>
          <w:sz w:val="20"/>
        </w:rPr>
        <w:t>Flavia</w:t>
      </w:r>
      <w:proofErr w:type="spellEnd"/>
      <w:r w:rsidRPr="005C38E2">
        <w:rPr>
          <w:rFonts w:ascii="Arial" w:hAnsi="Arial" w:cs="Arial"/>
          <w:sz w:val="20"/>
        </w:rPr>
        <w:t xml:space="preserve"> </w:t>
      </w:r>
      <w:proofErr w:type="spellStart"/>
      <w:r w:rsidRPr="005C38E2">
        <w:rPr>
          <w:rFonts w:ascii="Arial" w:hAnsi="Arial" w:cs="Arial"/>
          <w:sz w:val="20"/>
        </w:rPr>
        <w:t>Krsticevic</w:t>
      </w:r>
      <w:proofErr w:type="spellEnd"/>
      <w:r w:rsidRPr="005C38E2">
        <w:rPr>
          <w:rFonts w:ascii="Arial" w:hAnsi="Arial" w:cs="Arial"/>
          <w:sz w:val="20"/>
        </w:rPr>
        <w:t xml:space="preserve">, Sergio Ponce, and </w:t>
      </w:r>
      <w:proofErr w:type="spellStart"/>
      <w:r w:rsidRPr="005C38E2">
        <w:rPr>
          <w:rFonts w:ascii="Arial" w:hAnsi="Arial" w:cs="Arial"/>
          <w:sz w:val="20"/>
        </w:rPr>
        <w:t>Pilar</w:t>
      </w:r>
      <w:proofErr w:type="spellEnd"/>
      <w:r w:rsidRPr="005C38E2">
        <w:rPr>
          <w:rFonts w:ascii="Arial" w:hAnsi="Arial" w:cs="Arial"/>
          <w:sz w:val="20"/>
        </w:rPr>
        <w:t xml:space="preserve"> </w:t>
      </w:r>
      <w:proofErr w:type="spellStart"/>
      <w:r w:rsidRPr="005C38E2">
        <w:rPr>
          <w:rFonts w:ascii="Arial" w:hAnsi="Arial" w:cs="Arial"/>
          <w:sz w:val="20"/>
        </w:rPr>
        <w:t>Bulacio</w:t>
      </w:r>
      <w:proofErr w:type="spellEnd"/>
      <w:r w:rsidRPr="005C38E2">
        <w:rPr>
          <w:rFonts w:ascii="Arial" w:hAnsi="Arial" w:cs="Arial"/>
          <w:sz w:val="20"/>
        </w:rPr>
        <w:t>.</w:t>
      </w:r>
      <w:proofErr w:type="gramEnd"/>
      <w:r w:rsidRPr="005C38E2">
        <w:rPr>
          <w:rFonts w:ascii="Arial" w:hAnsi="Arial" w:cs="Arial"/>
          <w:sz w:val="20"/>
        </w:rPr>
        <w:t xml:space="preserve"> </w:t>
      </w:r>
      <w:r>
        <w:rPr>
          <w:rFonts w:ascii="Arial" w:hAnsi="Arial" w:cs="Arial"/>
          <w:i/>
          <w:sz w:val="20"/>
        </w:rPr>
        <w:t xml:space="preserve">Proper integration of feature subsets </w:t>
      </w:r>
      <w:proofErr w:type="gramStart"/>
      <w:r>
        <w:rPr>
          <w:rFonts w:ascii="Arial" w:hAnsi="Arial" w:cs="Arial"/>
          <w:i/>
          <w:sz w:val="20"/>
        </w:rPr>
        <w:t>boost</w:t>
      </w:r>
      <w:proofErr w:type="gramEnd"/>
      <w:r>
        <w:rPr>
          <w:rFonts w:ascii="Arial" w:hAnsi="Arial" w:cs="Arial"/>
          <w:i/>
          <w:sz w:val="20"/>
        </w:rPr>
        <w:t xml:space="preserve"> GO subcellular localization predictions</w:t>
      </w:r>
      <w:r>
        <w:rPr>
          <w:rFonts w:ascii="Arial" w:hAnsi="Arial" w:cs="Arial"/>
          <w:sz w:val="20"/>
        </w:rPr>
        <w:t xml:space="preserve">. </w:t>
      </w:r>
      <w:r>
        <w:rPr>
          <w:rFonts w:ascii="Arial" w:hAnsi="Arial" w:cs="Arial"/>
          <w:sz w:val="20"/>
          <w:lang w:val="es-AR"/>
        </w:rPr>
        <w:t xml:space="preserve">XXI Congreso Argentino de Bioingeniería y X Jornadas de Ingeniería Clínica, SABI 2017. </w:t>
      </w:r>
      <w:proofErr w:type="spellStart"/>
      <w:proofErr w:type="gramStart"/>
      <w:r w:rsidRPr="005C38E2">
        <w:rPr>
          <w:rFonts w:ascii="Arial" w:hAnsi="Arial" w:cs="Arial"/>
          <w:sz w:val="20"/>
        </w:rPr>
        <w:t>Octubre</w:t>
      </w:r>
      <w:proofErr w:type="spellEnd"/>
      <w:r w:rsidRPr="005C38E2">
        <w:rPr>
          <w:rFonts w:ascii="Arial" w:hAnsi="Arial" w:cs="Arial"/>
          <w:sz w:val="20"/>
        </w:rPr>
        <w:t xml:space="preserve"> 2017.</w:t>
      </w:r>
      <w:proofErr w:type="gramEnd"/>
      <w:r w:rsidRPr="005C38E2">
        <w:rPr>
          <w:rFonts w:ascii="Arial" w:hAnsi="Arial" w:cs="Arial"/>
          <w:sz w:val="20"/>
        </w:rPr>
        <w:t xml:space="preserve"> </w:t>
      </w:r>
      <w:proofErr w:type="gramStart"/>
      <w:r w:rsidRPr="005C38E2">
        <w:rPr>
          <w:rFonts w:ascii="Arial" w:hAnsi="Arial" w:cs="Arial"/>
          <w:sz w:val="20"/>
        </w:rPr>
        <w:t>In press.</w:t>
      </w:r>
      <w:proofErr w:type="gramEnd"/>
    </w:p>
    <w:p w:rsidR="005C38E2" w:rsidRDefault="005C38E2" w:rsidP="005C38E2">
      <w:pPr>
        <w:tabs>
          <w:tab w:val="left" w:leader="underscore" w:pos="9356"/>
        </w:tabs>
        <w:spacing w:after="120"/>
        <w:jc w:val="both"/>
        <w:rPr>
          <w:rFonts w:ascii="Arial" w:hAnsi="Arial" w:cs="Arial"/>
          <w:sz w:val="20"/>
          <w:lang w:val="es-AR"/>
        </w:rPr>
      </w:pPr>
      <w:proofErr w:type="spellStart"/>
      <w:proofErr w:type="gramStart"/>
      <w:r w:rsidRPr="005C38E2">
        <w:rPr>
          <w:rFonts w:ascii="Arial" w:hAnsi="Arial" w:cs="Arial"/>
          <w:sz w:val="20"/>
        </w:rPr>
        <w:t>Flavia</w:t>
      </w:r>
      <w:proofErr w:type="spellEnd"/>
      <w:r w:rsidRPr="005C38E2">
        <w:rPr>
          <w:rFonts w:ascii="Arial" w:hAnsi="Arial" w:cs="Arial"/>
          <w:sz w:val="20"/>
        </w:rPr>
        <w:t xml:space="preserve"> </w:t>
      </w:r>
      <w:proofErr w:type="spellStart"/>
      <w:r w:rsidRPr="005C38E2">
        <w:rPr>
          <w:rFonts w:ascii="Arial" w:hAnsi="Arial" w:cs="Arial"/>
          <w:sz w:val="20"/>
        </w:rPr>
        <w:t>Krsticevic</w:t>
      </w:r>
      <w:proofErr w:type="spellEnd"/>
      <w:r w:rsidRPr="005C38E2">
        <w:rPr>
          <w:rFonts w:ascii="Arial" w:hAnsi="Arial" w:cs="Arial"/>
          <w:sz w:val="20"/>
        </w:rPr>
        <w:t xml:space="preserve">, </w:t>
      </w:r>
      <w:proofErr w:type="spellStart"/>
      <w:r w:rsidRPr="005C38E2">
        <w:rPr>
          <w:rFonts w:ascii="Arial" w:hAnsi="Arial" w:cs="Arial"/>
          <w:sz w:val="20"/>
        </w:rPr>
        <w:t>Flavio</w:t>
      </w:r>
      <w:proofErr w:type="spellEnd"/>
      <w:r w:rsidRPr="005C38E2">
        <w:rPr>
          <w:rFonts w:ascii="Arial" w:hAnsi="Arial" w:cs="Arial"/>
          <w:sz w:val="20"/>
        </w:rPr>
        <w:t xml:space="preserve"> </w:t>
      </w:r>
      <w:proofErr w:type="spellStart"/>
      <w:r w:rsidRPr="005C38E2">
        <w:rPr>
          <w:rFonts w:ascii="Arial" w:hAnsi="Arial" w:cs="Arial"/>
          <w:sz w:val="20"/>
        </w:rPr>
        <w:t>Spetale</w:t>
      </w:r>
      <w:proofErr w:type="spellEnd"/>
      <w:r w:rsidRPr="005C38E2">
        <w:rPr>
          <w:rFonts w:ascii="Arial" w:hAnsi="Arial" w:cs="Arial"/>
          <w:sz w:val="20"/>
        </w:rPr>
        <w:t xml:space="preserve">, Elizabeth Tapia, Javier Murillo, and </w:t>
      </w:r>
      <w:proofErr w:type="spellStart"/>
      <w:r w:rsidRPr="005C38E2">
        <w:rPr>
          <w:rFonts w:ascii="Arial" w:hAnsi="Arial" w:cs="Arial"/>
          <w:sz w:val="20"/>
        </w:rPr>
        <w:t>Pilar</w:t>
      </w:r>
      <w:proofErr w:type="spellEnd"/>
      <w:r w:rsidRPr="005C38E2">
        <w:rPr>
          <w:rFonts w:ascii="Arial" w:hAnsi="Arial" w:cs="Arial"/>
          <w:sz w:val="20"/>
        </w:rPr>
        <w:t xml:space="preserve"> </w:t>
      </w:r>
      <w:proofErr w:type="spellStart"/>
      <w:r w:rsidRPr="005C38E2">
        <w:rPr>
          <w:rFonts w:ascii="Arial" w:hAnsi="Arial" w:cs="Arial"/>
          <w:sz w:val="20"/>
        </w:rPr>
        <w:t>Bulacio</w:t>
      </w:r>
      <w:proofErr w:type="spellEnd"/>
      <w:r w:rsidRPr="005C38E2">
        <w:rPr>
          <w:rFonts w:ascii="Arial" w:hAnsi="Arial" w:cs="Arial"/>
          <w:sz w:val="20"/>
        </w:rPr>
        <w:t>.</w:t>
      </w:r>
      <w:proofErr w:type="gramEnd"/>
      <w:r w:rsidRPr="005C38E2">
        <w:rPr>
          <w:rFonts w:ascii="Arial" w:hAnsi="Arial" w:cs="Arial"/>
          <w:sz w:val="20"/>
        </w:rPr>
        <w:t xml:space="preserve"> </w:t>
      </w:r>
      <w:r>
        <w:rPr>
          <w:rFonts w:ascii="Arial" w:hAnsi="Arial" w:cs="Arial"/>
          <w:i/>
          <w:sz w:val="20"/>
        </w:rPr>
        <w:t xml:space="preserve">Predicting Cellular Component of </w:t>
      </w:r>
      <w:proofErr w:type="spellStart"/>
      <w:r>
        <w:rPr>
          <w:rFonts w:ascii="Arial" w:hAnsi="Arial" w:cs="Arial"/>
          <w:i/>
          <w:sz w:val="20"/>
        </w:rPr>
        <w:t>Ommochrome</w:t>
      </w:r>
      <w:proofErr w:type="spellEnd"/>
      <w:r>
        <w:rPr>
          <w:rFonts w:ascii="Arial" w:hAnsi="Arial" w:cs="Arial"/>
          <w:i/>
          <w:sz w:val="20"/>
        </w:rPr>
        <w:t xml:space="preserve"> Pathway eye genes in D. melanogaster based on Machine Learning</w:t>
      </w:r>
      <w:r>
        <w:rPr>
          <w:rFonts w:ascii="Arial" w:hAnsi="Arial" w:cs="Arial"/>
          <w:sz w:val="20"/>
        </w:rPr>
        <w:t xml:space="preserve">. </w:t>
      </w:r>
      <w:r>
        <w:rPr>
          <w:rFonts w:ascii="Arial" w:hAnsi="Arial" w:cs="Arial"/>
          <w:sz w:val="20"/>
          <w:lang w:val="es-AR"/>
        </w:rPr>
        <w:t xml:space="preserve">X </w:t>
      </w:r>
      <w:proofErr w:type="spellStart"/>
      <w:r>
        <w:rPr>
          <w:rFonts w:ascii="Arial" w:hAnsi="Arial" w:cs="Arial"/>
          <w:sz w:val="20"/>
          <w:lang w:val="es-AR"/>
        </w:rPr>
        <w:t>Simpósio</w:t>
      </w:r>
      <w:proofErr w:type="spellEnd"/>
      <w:r>
        <w:rPr>
          <w:rFonts w:ascii="Arial" w:hAnsi="Arial" w:cs="Arial"/>
          <w:sz w:val="20"/>
          <w:lang w:val="es-AR"/>
        </w:rPr>
        <w:t xml:space="preserve"> de </w:t>
      </w:r>
      <w:proofErr w:type="spellStart"/>
      <w:r>
        <w:rPr>
          <w:rFonts w:ascii="Arial" w:hAnsi="Arial" w:cs="Arial"/>
          <w:sz w:val="20"/>
          <w:lang w:val="es-AR"/>
        </w:rPr>
        <w:t>Ecologia</w:t>
      </w:r>
      <w:proofErr w:type="spellEnd"/>
      <w:r>
        <w:rPr>
          <w:rFonts w:ascii="Arial" w:hAnsi="Arial" w:cs="Arial"/>
          <w:sz w:val="20"/>
          <w:lang w:val="es-AR"/>
        </w:rPr>
        <w:t xml:space="preserve">, Genética e </w:t>
      </w:r>
      <w:proofErr w:type="spellStart"/>
      <w:r>
        <w:rPr>
          <w:rFonts w:ascii="Arial" w:hAnsi="Arial" w:cs="Arial"/>
          <w:sz w:val="20"/>
          <w:lang w:val="es-AR"/>
        </w:rPr>
        <w:t>Evolução</w:t>
      </w:r>
      <w:proofErr w:type="spellEnd"/>
      <w:r>
        <w:rPr>
          <w:rFonts w:ascii="Arial" w:hAnsi="Arial" w:cs="Arial"/>
          <w:sz w:val="20"/>
          <w:lang w:val="es-AR"/>
        </w:rPr>
        <w:t xml:space="preserve"> de Drosophila. </w:t>
      </w:r>
      <w:proofErr w:type="spellStart"/>
      <w:r>
        <w:rPr>
          <w:rFonts w:ascii="Arial" w:hAnsi="Arial" w:cs="Arial"/>
          <w:sz w:val="20"/>
          <w:lang w:val="es-AR"/>
        </w:rPr>
        <w:t>Novembro</w:t>
      </w:r>
      <w:proofErr w:type="spellEnd"/>
      <w:r>
        <w:rPr>
          <w:rFonts w:ascii="Arial" w:hAnsi="Arial" w:cs="Arial"/>
          <w:sz w:val="20"/>
          <w:lang w:val="es-AR"/>
        </w:rPr>
        <w:t xml:space="preserve"> 2017.</w:t>
      </w:r>
    </w:p>
    <w:p w:rsidR="005C38E2" w:rsidRDefault="005C38E2">
      <w:pPr>
        <w:rPr>
          <w:rFonts w:ascii="Century Gothic" w:eastAsia="Times New Roman" w:hAnsi="Century Gothic" w:cs="Aparajita"/>
          <w:bCs/>
          <w:color w:val="000000" w:themeColor="text1"/>
          <w:kern w:val="36"/>
          <w:sz w:val="32"/>
          <w:szCs w:val="32"/>
        </w:rPr>
      </w:pPr>
      <w:r>
        <w:rPr>
          <w:rFonts w:ascii="Century Gothic" w:hAnsi="Century Gothic" w:cs="Aparajita"/>
          <w:b/>
          <w:color w:val="000000" w:themeColor="text1"/>
          <w:sz w:val="32"/>
          <w:szCs w:val="32"/>
        </w:rPr>
        <w:br w:type="page"/>
      </w:r>
    </w:p>
    <w:p w:rsidR="005C38E2" w:rsidRPr="00991922" w:rsidRDefault="005C38E2" w:rsidP="005C38E2">
      <w:pPr>
        <w:pStyle w:val="Heading1"/>
        <w:rPr>
          <w:rFonts w:ascii="Century Gothic" w:hAnsi="Century Gothic" w:cs="Aparajita"/>
          <w:b w:val="0"/>
          <w:color w:val="000000" w:themeColor="text1"/>
          <w:sz w:val="32"/>
          <w:szCs w:val="32"/>
        </w:rPr>
      </w:pPr>
      <w:r w:rsidRPr="00991922">
        <w:rPr>
          <w:rFonts w:ascii="Century Gothic" w:hAnsi="Century Gothic" w:cs="Aparajita"/>
          <w:b w:val="0"/>
          <w:color w:val="000000" w:themeColor="text1"/>
          <w:sz w:val="32"/>
          <w:szCs w:val="32"/>
        </w:rPr>
        <w:lastRenderedPageBreak/>
        <w:t xml:space="preserve">En menu </w:t>
      </w:r>
      <w:r>
        <w:rPr>
          <w:rFonts w:ascii="Century Gothic" w:hAnsi="Century Gothic" w:cs="Aparajita"/>
          <w:b w:val="0"/>
          <w:color w:val="000000" w:themeColor="text1"/>
          <w:sz w:val="32"/>
          <w:szCs w:val="32"/>
        </w:rPr>
        <w:t>Activities</w:t>
      </w:r>
      <w:r w:rsidRPr="00991922">
        <w:rPr>
          <w:rFonts w:ascii="Century Gothic" w:hAnsi="Century Gothic" w:cs="Aparajita"/>
          <w:b w:val="0"/>
          <w:color w:val="000000" w:themeColor="text1"/>
          <w:sz w:val="32"/>
          <w:szCs w:val="32"/>
        </w:rPr>
        <w:t>:</w:t>
      </w:r>
    </w:p>
    <w:p w:rsidR="005C38E2" w:rsidRDefault="005C38E2" w:rsidP="005C38E2">
      <w:pPr>
        <w:pStyle w:val="Heading1"/>
        <w:rPr>
          <w:rFonts w:ascii="Century Gothic" w:hAnsi="Century Gothic" w:cs="Aparajita"/>
          <w:b w:val="0"/>
          <w:color w:val="3399FF"/>
          <w:sz w:val="32"/>
          <w:szCs w:val="32"/>
        </w:rPr>
      </w:pPr>
      <w:r>
        <w:rPr>
          <w:rFonts w:ascii="Century Gothic" w:hAnsi="Century Gothic" w:cs="Aparajita"/>
          <w:b w:val="0"/>
          <w:color w:val="3399FF"/>
          <w:sz w:val="32"/>
          <w:szCs w:val="32"/>
        </w:rPr>
        <w:t>W</w:t>
      </w:r>
      <w:r w:rsidR="007C2A30">
        <w:rPr>
          <w:rFonts w:ascii="Century Gothic" w:hAnsi="Century Gothic" w:cs="Aparajita"/>
          <w:b w:val="0"/>
          <w:color w:val="3399FF"/>
          <w:sz w:val="32"/>
          <w:szCs w:val="32"/>
        </w:rPr>
        <w:t>orkshop 1: Rosario, Argentina</w:t>
      </w:r>
    </w:p>
    <w:p w:rsidR="007C2A30" w:rsidRPr="007C2A30" w:rsidRDefault="007C2A30" w:rsidP="007C2A30">
      <w:pPr>
        <w:pStyle w:val="Heading1"/>
        <w:rPr>
          <w:rFonts w:ascii="Calibri" w:hAnsi="Calibri"/>
          <w:bCs w:val="0"/>
          <w:color w:val="000000"/>
          <w:kern w:val="0"/>
          <w:sz w:val="24"/>
          <w:szCs w:val="24"/>
        </w:rPr>
      </w:pPr>
      <w:r w:rsidRPr="007C2A30">
        <w:rPr>
          <w:rFonts w:ascii="Calibri" w:hAnsi="Calibri"/>
          <w:bCs w:val="0"/>
          <w:color w:val="000000"/>
          <w:kern w:val="0"/>
          <w:sz w:val="24"/>
          <w:szCs w:val="24"/>
        </w:rPr>
        <w:t>Meeting summary</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First day, Monday 17 April 2017</w:t>
      </w:r>
    </w:p>
    <w:p w:rsidR="007C2A30" w:rsidRPr="007C2A30" w:rsidRDefault="007C2A30" w:rsidP="007C2A30">
      <w:pPr>
        <w:pStyle w:val="Heading1"/>
        <w:spacing w:before="0" w:beforeAutospacing="0" w:after="0" w:afterAutospacing="0"/>
        <w:rPr>
          <w:rFonts w:ascii="Calibri" w:hAnsi="Calibri"/>
          <w:bCs w:val="0"/>
          <w:color w:val="000000"/>
          <w:kern w:val="0"/>
          <w:sz w:val="24"/>
          <w:szCs w:val="24"/>
        </w:rPr>
      </w:pPr>
      <w:r w:rsidRPr="007C2A30">
        <w:rPr>
          <w:rFonts w:ascii="Calibri" w:hAnsi="Calibri"/>
          <w:bCs w:val="0"/>
          <w:color w:val="000000"/>
          <w:kern w:val="0"/>
          <w:sz w:val="24"/>
          <w:szCs w:val="24"/>
        </w:rPr>
        <w:t xml:space="preserve">Presentations: </w:t>
      </w:r>
      <w:r w:rsidRPr="007C2A30">
        <w:rPr>
          <w:rFonts w:ascii="Calibri" w:hAnsi="Calibri"/>
          <w:bCs w:val="0"/>
          <w:color w:val="000000"/>
          <w:kern w:val="0"/>
          <w:sz w:val="24"/>
          <w:szCs w:val="24"/>
        </w:rPr>
        <w:t xml:space="preserve"> </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Single Nucleotide Polymorphisms Phenotype (</w:t>
      </w:r>
      <w:proofErr w:type="spellStart"/>
      <w:r w:rsidRPr="007C2A30">
        <w:rPr>
          <w:rFonts w:ascii="Calibri" w:hAnsi="Calibri"/>
          <w:b w:val="0"/>
          <w:bCs w:val="0"/>
          <w:color w:val="000000"/>
          <w:kern w:val="0"/>
          <w:sz w:val="24"/>
          <w:szCs w:val="24"/>
        </w:rPr>
        <w:t>Pilar</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Bulacio</w:t>
      </w:r>
      <w:proofErr w:type="spellEnd"/>
      <w:r w:rsidRPr="007C2A30">
        <w:rPr>
          <w:rFonts w:ascii="Calibri" w:hAnsi="Calibri"/>
          <w:b w:val="0"/>
          <w:bCs w:val="0"/>
          <w:color w:val="000000"/>
          <w:kern w:val="0"/>
          <w:sz w:val="24"/>
          <w:szCs w:val="24"/>
        </w:rPr>
        <w:t>; Elizabeth Tapia)</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Phenotype eye color (</w:t>
      </w:r>
      <w:proofErr w:type="spellStart"/>
      <w:r w:rsidRPr="007C2A30">
        <w:rPr>
          <w:rFonts w:ascii="Calibri" w:hAnsi="Calibri"/>
          <w:b w:val="0"/>
          <w:bCs w:val="0"/>
          <w:color w:val="000000"/>
          <w:kern w:val="0"/>
          <w:sz w:val="24"/>
          <w:szCs w:val="24"/>
        </w:rPr>
        <w:t>Flavia</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Krsticevic</w:t>
      </w:r>
      <w:proofErr w:type="spellEnd"/>
      <w:r w:rsidRPr="007C2A30">
        <w:rPr>
          <w:rFonts w:ascii="Calibri" w:hAnsi="Calibri"/>
          <w:b w:val="0"/>
          <w:bCs w:val="0"/>
          <w:color w:val="000000"/>
          <w:kern w:val="0"/>
          <w:sz w:val="24"/>
          <w:szCs w:val="24"/>
        </w:rPr>
        <w:t>)</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Second day</w:t>
      </w:r>
      <w:proofErr w:type="gramStart"/>
      <w:r w:rsidRPr="007C2A30">
        <w:rPr>
          <w:rFonts w:ascii="Calibri" w:hAnsi="Calibri"/>
          <w:b w:val="0"/>
          <w:bCs w:val="0"/>
          <w:color w:val="000000"/>
          <w:kern w:val="0"/>
          <w:sz w:val="24"/>
          <w:szCs w:val="24"/>
        </w:rPr>
        <w:t>,  Tuesday</w:t>
      </w:r>
      <w:proofErr w:type="gramEnd"/>
      <w:r w:rsidRPr="007C2A30">
        <w:rPr>
          <w:rFonts w:ascii="Calibri" w:hAnsi="Calibri"/>
          <w:b w:val="0"/>
          <w:bCs w:val="0"/>
          <w:color w:val="000000"/>
          <w:kern w:val="0"/>
          <w:sz w:val="24"/>
          <w:szCs w:val="24"/>
        </w:rPr>
        <w:t xml:space="preserve"> 18 April 2017</w:t>
      </w:r>
    </w:p>
    <w:p w:rsidR="007C2A30" w:rsidRPr="007C2A30" w:rsidRDefault="007C2A30" w:rsidP="007C2A30">
      <w:pPr>
        <w:pStyle w:val="Heading1"/>
        <w:spacing w:before="0" w:beforeAutospacing="0" w:after="0" w:afterAutospacing="0"/>
        <w:rPr>
          <w:rFonts w:ascii="Calibri" w:hAnsi="Calibri"/>
          <w:bCs w:val="0"/>
          <w:color w:val="000000"/>
          <w:kern w:val="0"/>
          <w:sz w:val="24"/>
          <w:szCs w:val="24"/>
        </w:rPr>
      </w:pPr>
      <w:r w:rsidRPr="007C2A30">
        <w:rPr>
          <w:rFonts w:ascii="Calibri" w:hAnsi="Calibri"/>
          <w:bCs w:val="0"/>
          <w:color w:val="000000"/>
          <w:kern w:val="0"/>
          <w:sz w:val="24"/>
          <w:szCs w:val="24"/>
        </w:rPr>
        <w:t xml:space="preserve">Presentations: </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proofErr w:type="spellStart"/>
      <w:r w:rsidRPr="007C2A30">
        <w:rPr>
          <w:rFonts w:ascii="Calibri" w:hAnsi="Calibri"/>
          <w:b w:val="0"/>
          <w:bCs w:val="0"/>
          <w:color w:val="000000"/>
          <w:kern w:val="0"/>
          <w:sz w:val="24"/>
          <w:szCs w:val="24"/>
        </w:rPr>
        <w:t>Multicriteria</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Decision</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Aid</w:t>
      </w:r>
      <w:proofErr w:type="spellEnd"/>
      <w:r w:rsidRPr="007C2A30">
        <w:rPr>
          <w:rFonts w:ascii="Calibri" w:hAnsi="Calibri"/>
          <w:b w:val="0"/>
          <w:bCs w:val="0"/>
          <w:color w:val="000000"/>
          <w:kern w:val="0"/>
          <w:sz w:val="24"/>
          <w:szCs w:val="24"/>
        </w:rPr>
        <w:t xml:space="preserve">, MCDA (Olivier </w:t>
      </w:r>
      <w:proofErr w:type="spellStart"/>
      <w:r w:rsidRPr="007C2A30">
        <w:rPr>
          <w:rFonts w:ascii="Calibri" w:hAnsi="Calibri"/>
          <w:b w:val="0"/>
          <w:bCs w:val="0"/>
          <w:color w:val="000000"/>
          <w:kern w:val="0"/>
          <w:sz w:val="24"/>
          <w:szCs w:val="24"/>
        </w:rPr>
        <w:t>Cailloux</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Sébastien</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Destercke</w:t>
      </w:r>
      <w:proofErr w:type="spellEnd"/>
      <w:r w:rsidRPr="007C2A30">
        <w:rPr>
          <w:rFonts w:ascii="Calibri" w:hAnsi="Calibri"/>
          <w:b w:val="0"/>
          <w:bCs w:val="0"/>
          <w:color w:val="000000"/>
          <w:kern w:val="0"/>
          <w:sz w:val="24"/>
          <w:szCs w:val="24"/>
        </w:rPr>
        <w:t>)</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Genetic algorithms for feature selection (Gustavo Vazquez)</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proofErr w:type="spellStart"/>
      <w:r w:rsidRPr="007C2A30">
        <w:rPr>
          <w:rFonts w:ascii="Calibri" w:hAnsi="Calibri"/>
          <w:b w:val="0"/>
          <w:bCs w:val="0"/>
          <w:color w:val="000000"/>
          <w:kern w:val="0"/>
          <w:sz w:val="24"/>
          <w:szCs w:val="24"/>
        </w:rPr>
        <w:t>FlyVar-FlyBase</w:t>
      </w:r>
      <w:proofErr w:type="spellEnd"/>
      <w:r w:rsidRPr="007C2A30">
        <w:rPr>
          <w:rFonts w:ascii="Calibri" w:hAnsi="Calibri"/>
          <w:b w:val="0"/>
          <w:bCs w:val="0"/>
          <w:color w:val="000000"/>
          <w:kern w:val="0"/>
          <w:sz w:val="24"/>
          <w:szCs w:val="24"/>
        </w:rPr>
        <w:t xml:space="preserve"> discussion (</w:t>
      </w:r>
      <w:proofErr w:type="spellStart"/>
      <w:r w:rsidRPr="007C2A30">
        <w:rPr>
          <w:rFonts w:ascii="Calibri" w:hAnsi="Calibri"/>
          <w:b w:val="0"/>
          <w:bCs w:val="0"/>
          <w:color w:val="000000"/>
          <w:kern w:val="0"/>
          <w:sz w:val="24"/>
          <w:szCs w:val="24"/>
        </w:rPr>
        <w:t>Flavia</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Krsticevic</w:t>
      </w:r>
      <w:proofErr w:type="spellEnd"/>
      <w:r w:rsidRPr="007C2A30">
        <w:rPr>
          <w:rFonts w:ascii="Calibri" w:hAnsi="Calibri"/>
          <w:b w:val="0"/>
          <w:bCs w:val="0"/>
          <w:color w:val="000000"/>
          <w:kern w:val="0"/>
          <w:sz w:val="24"/>
          <w:szCs w:val="24"/>
        </w:rPr>
        <w:t>, Tamara Fernandez)</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Third day, Wednesday 19 April 2017</w:t>
      </w:r>
    </w:p>
    <w:p w:rsidR="007C2A30" w:rsidRPr="007C2A30" w:rsidRDefault="007C2A30" w:rsidP="007C2A30">
      <w:pPr>
        <w:pStyle w:val="Heading1"/>
        <w:spacing w:before="0" w:beforeAutospacing="0" w:after="0" w:afterAutospacing="0"/>
        <w:rPr>
          <w:rFonts w:ascii="Calibri" w:hAnsi="Calibri"/>
          <w:bCs w:val="0"/>
          <w:color w:val="000000"/>
          <w:kern w:val="0"/>
          <w:sz w:val="24"/>
          <w:szCs w:val="24"/>
        </w:rPr>
      </w:pPr>
      <w:r w:rsidRPr="007C2A30">
        <w:rPr>
          <w:rFonts w:ascii="Calibri" w:hAnsi="Calibri"/>
          <w:bCs w:val="0"/>
          <w:color w:val="000000"/>
          <w:kern w:val="0"/>
          <w:sz w:val="24"/>
          <w:szCs w:val="24"/>
        </w:rPr>
        <w:t xml:space="preserve">Presentations: </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Feature set interactions (Javier Murillo, Serge Guillaume)</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 xml:space="preserve">MCDA: Portfolio selection and case study (Olivier </w:t>
      </w:r>
      <w:proofErr w:type="spellStart"/>
      <w:r w:rsidRPr="007C2A30">
        <w:rPr>
          <w:rFonts w:ascii="Calibri" w:hAnsi="Calibri"/>
          <w:b w:val="0"/>
          <w:bCs w:val="0"/>
          <w:color w:val="000000"/>
          <w:kern w:val="0"/>
          <w:sz w:val="24"/>
          <w:szCs w:val="24"/>
        </w:rPr>
        <w:t>Cailloux</w:t>
      </w:r>
      <w:proofErr w:type="spellEnd"/>
      <w:r w:rsidRPr="007C2A30">
        <w:rPr>
          <w:rFonts w:ascii="Calibri" w:hAnsi="Calibri"/>
          <w:b w:val="0"/>
          <w:bCs w:val="0"/>
          <w:color w:val="000000"/>
          <w:kern w:val="0"/>
          <w:sz w:val="24"/>
          <w:szCs w:val="24"/>
        </w:rPr>
        <w:t>)</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 xml:space="preserve">Dataset design: Discussion about data sources and processing  </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Fourth day</w:t>
      </w:r>
      <w:proofErr w:type="gramStart"/>
      <w:r w:rsidRPr="007C2A30">
        <w:rPr>
          <w:rFonts w:ascii="Calibri" w:hAnsi="Calibri"/>
          <w:b w:val="0"/>
          <w:bCs w:val="0"/>
          <w:color w:val="000000"/>
          <w:kern w:val="0"/>
          <w:sz w:val="24"/>
          <w:szCs w:val="24"/>
        </w:rPr>
        <w:t>,  Thursday</w:t>
      </w:r>
      <w:proofErr w:type="gramEnd"/>
      <w:r w:rsidRPr="007C2A30">
        <w:rPr>
          <w:rFonts w:ascii="Calibri" w:hAnsi="Calibri"/>
          <w:b w:val="0"/>
          <w:bCs w:val="0"/>
          <w:color w:val="000000"/>
          <w:kern w:val="0"/>
          <w:sz w:val="24"/>
          <w:szCs w:val="24"/>
        </w:rPr>
        <w:t xml:space="preserve"> 20 April 2017</w:t>
      </w:r>
    </w:p>
    <w:p w:rsidR="007C2A30" w:rsidRPr="007C2A30" w:rsidRDefault="007C2A30" w:rsidP="007C2A30">
      <w:pPr>
        <w:pStyle w:val="Heading1"/>
        <w:spacing w:before="0" w:beforeAutospacing="0" w:after="0" w:afterAutospacing="0"/>
        <w:rPr>
          <w:rFonts w:ascii="Calibri" w:hAnsi="Calibri"/>
          <w:bCs w:val="0"/>
          <w:color w:val="000000"/>
          <w:kern w:val="0"/>
          <w:sz w:val="24"/>
          <w:szCs w:val="24"/>
        </w:rPr>
      </w:pPr>
      <w:r w:rsidRPr="007C2A30">
        <w:rPr>
          <w:rFonts w:ascii="Calibri" w:hAnsi="Calibri"/>
          <w:bCs w:val="0"/>
          <w:color w:val="000000"/>
          <w:kern w:val="0"/>
          <w:sz w:val="24"/>
          <w:szCs w:val="24"/>
        </w:rPr>
        <w:t xml:space="preserve">Presentations: </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Dataset design: Features and samples identification</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Fifth day</w:t>
      </w:r>
      <w:proofErr w:type="gramStart"/>
      <w:r w:rsidRPr="007C2A30">
        <w:rPr>
          <w:rFonts w:ascii="Calibri" w:hAnsi="Calibri"/>
          <w:b w:val="0"/>
          <w:bCs w:val="0"/>
          <w:color w:val="000000"/>
          <w:kern w:val="0"/>
          <w:sz w:val="24"/>
          <w:szCs w:val="24"/>
        </w:rPr>
        <w:t>,  Friday</w:t>
      </w:r>
      <w:proofErr w:type="gramEnd"/>
      <w:r w:rsidRPr="007C2A30">
        <w:rPr>
          <w:rFonts w:ascii="Calibri" w:hAnsi="Calibri"/>
          <w:b w:val="0"/>
          <w:bCs w:val="0"/>
          <w:color w:val="000000"/>
          <w:kern w:val="0"/>
          <w:sz w:val="24"/>
          <w:szCs w:val="24"/>
        </w:rPr>
        <w:t xml:space="preserve"> 21 April 2017</w:t>
      </w:r>
    </w:p>
    <w:p w:rsidR="007C2A30" w:rsidRPr="007C2A30" w:rsidRDefault="007C2A30" w:rsidP="007C2A30">
      <w:pPr>
        <w:pStyle w:val="Heading1"/>
        <w:spacing w:before="0" w:beforeAutospacing="0" w:after="0" w:afterAutospacing="0"/>
        <w:rPr>
          <w:rFonts w:ascii="Calibri" w:hAnsi="Calibri"/>
          <w:bCs w:val="0"/>
          <w:color w:val="000000"/>
          <w:kern w:val="0"/>
          <w:sz w:val="24"/>
          <w:szCs w:val="24"/>
        </w:rPr>
      </w:pPr>
      <w:r w:rsidRPr="007C2A30">
        <w:rPr>
          <w:rFonts w:ascii="Calibri" w:hAnsi="Calibri"/>
          <w:bCs w:val="0"/>
          <w:color w:val="000000"/>
          <w:kern w:val="0"/>
          <w:sz w:val="24"/>
          <w:szCs w:val="24"/>
        </w:rPr>
        <w:t xml:space="preserve">Presentations: </w:t>
      </w:r>
    </w:p>
    <w:p w:rsidR="007C2A30" w:rsidRPr="007C2A30" w:rsidRDefault="007C2A30" w:rsidP="007C2A30">
      <w:pPr>
        <w:pStyle w:val="Heading1"/>
        <w:spacing w:before="0" w:beforeAutospacing="0" w:after="0" w:afterAutospacing="0"/>
        <w:rPr>
          <w:rFonts w:ascii="Calibri" w:hAnsi="Calibri"/>
          <w:b w:val="0"/>
          <w:bCs w:val="0"/>
          <w:color w:val="000000"/>
          <w:kern w:val="0"/>
          <w:sz w:val="24"/>
          <w:szCs w:val="24"/>
        </w:rPr>
      </w:pPr>
      <w:proofErr w:type="spellStart"/>
      <w:r w:rsidRPr="007C2A30">
        <w:rPr>
          <w:rFonts w:ascii="Calibri" w:hAnsi="Calibri"/>
          <w:b w:val="0"/>
          <w:bCs w:val="0"/>
          <w:color w:val="000000"/>
          <w:kern w:val="0"/>
          <w:sz w:val="24"/>
          <w:szCs w:val="24"/>
        </w:rPr>
        <w:t>Objective</w:t>
      </w:r>
      <w:proofErr w:type="spellEnd"/>
      <w:r w:rsidRPr="007C2A30">
        <w:rPr>
          <w:rFonts w:ascii="Calibri" w:hAnsi="Calibri"/>
          <w:b w:val="0"/>
          <w:bCs w:val="0"/>
          <w:color w:val="000000"/>
          <w:kern w:val="0"/>
          <w:sz w:val="24"/>
          <w:szCs w:val="24"/>
        </w:rPr>
        <w:t xml:space="preserve"> </w:t>
      </w:r>
      <w:proofErr w:type="spellStart"/>
      <w:r w:rsidRPr="007C2A30">
        <w:rPr>
          <w:rFonts w:ascii="Calibri" w:hAnsi="Calibri"/>
          <w:b w:val="0"/>
          <w:bCs w:val="0"/>
          <w:color w:val="000000"/>
          <w:kern w:val="0"/>
          <w:sz w:val="24"/>
          <w:szCs w:val="24"/>
        </w:rPr>
        <w:t>specification</w:t>
      </w:r>
      <w:proofErr w:type="spellEnd"/>
      <w:r w:rsidRPr="007C2A30">
        <w:rPr>
          <w:rFonts w:ascii="Calibri" w:hAnsi="Calibri"/>
          <w:b w:val="0"/>
          <w:bCs w:val="0"/>
          <w:color w:val="000000"/>
          <w:kern w:val="0"/>
          <w:sz w:val="24"/>
          <w:szCs w:val="24"/>
        </w:rPr>
        <w:t xml:space="preserve">: pipeline </w:t>
      </w:r>
      <w:proofErr w:type="spellStart"/>
      <w:r w:rsidRPr="007C2A30">
        <w:rPr>
          <w:rFonts w:ascii="Calibri" w:hAnsi="Calibri"/>
          <w:b w:val="0"/>
          <w:bCs w:val="0"/>
          <w:color w:val="000000"/>
          <w:kern w:val="0"/>
          <w:sz w:val="24"/>
          <w:szCs w:val="24"/>
        </w:rPr>
        <w:t>definition</w:t>
      </w:r>
      <w:proofErr w:type="spellEnd"/>
    </w:p>
    <w:p w:rsidR="005C38E2" w:rsidRPr="00D918A9" w:rsidRDefault="007C2A30" w:rsidP="007C2A30">
      <w:pPr>
        <w:pStyle w:val="Heading1"/>
        <w:spacing w:before="0" w:beforeAutospacing="0" w:after="0" w:afterAutospacing="0"/>
        <w:rPr>
          <w:rFonts w:ascii="Calibri" w:hAnsi="Calibri"/>
          <w:b w:val="0"/>
          <w:bCs w:val="0"/>
          <w:color w:val="000000"/>
          <w:kern w:val="0"/>
          <w:sz w:val="24"/>
          <w:szCs w:val="24"/>
        </w:rPr>
      </w:pPr>
      <w:r w:rsidRPr="007C2A30">
        <w:rPr>
          <w:rFonts w:ascii="Calibri" w:hAnsi="Calibri"/>
          <w:b w:val="0"/>
          <w:bCs w:val="0"/>
          <w:color w:val="000000"/>
          <w:kern w:val="0"/>
          <w:sz w:val="24"/>
          <w:szCs w:val="24"/>
        </w:rPr>
        <w:t>Next meeting planning: 22-29 September, 2017 (France)</w:t>
      </w:r>
    </w:p>
    <w:p w:rsidR="005C38E2" w:rsidRPr="007C2A30" w:rsidRDefault="005C38E2" w:rsidP="007C2A30">
      <w:pPr>
        <w:spacing w:after="0"/>
        <w:rPr>
          <w:rFonts w:ascii="Calibri" w:eastAsia="Times New Roman" w:hAnsi="Calibri" w:cs="Times New Roman"/>
          <w:color w:val="000000"/>
          <w:sz w:val="24"/>
          <w:szCs w:val="24"/>
        </w:rPr>
      </w:pPr>
    </w:p>
    <w:p w:rsidR="007D25E6" w:rsidRPr="007C2A30" w:rsidRDefault="00574A8E" w:rsidP="007C2A30">
      <w:pPr>
        <w:spacing w:after="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w:lastRenderedPageBreak/>
        <w:drawing>
          <wp:inline distT="0" distB="0" distL="0" distR="0">
            <wp:extent cx="5612130" cy="4211324"/>
            <wp:effectExtent l="0" t="0" r="7620" b="0"/>
            <wp:docPr id="19" name="Picture 19" descr="C:\Nueva carpeta\IMG_20170420_141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Nueva carpeta\IMG_20170420_14131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4211324"/>
                    </a:xfrm>
                    <a:prstGeom prst="rect">
                      <a:avLst/>
                    </a:prstGeom>
                    <a:noFill/>
                    <a:ln>
                      <a:noFill/>
                    </a:ln>
                  </pic:spPr>
                </pic:pic>
              </a:graphicData>
            </a:graphic>
          </wp:inline>
        </w:drawing>
      </w:r>
    </w:p>
    <w:p w:rsidR="007D25E6" w:rsidRPr="007C2A30" w:rsidRDefault="007D25E6" w:rsidP="007C2A30">
      <w:pPr>
        <w:spacing w:after="0"/>
        <w:rPr>
          <w:rFonts w:ascii="Calibri" w:eastAsia="Times New Roman" w:hAnsi="Calibri" w:cs="Times New Roman"/>
          <w:color w:val="000000"/>
          <w:sz w:val="24"/>
          <w:szCs w:val="24"/>
        </w:rPr>
      </w:pPr>
    </w:p>
    <w:p w:rsidR="007C2A30" w:rsidRDefault="007C2A30" w:rsidP="007C2A30">
      <w:pPr>
        <w:pStyle w:val="Heading1"/>
        <w:rPr>
          <w:rFonts w:ascii="Century Gothic" w:hAnsi="Century Gothic" w:cs="Aparajita"/>
          <w:b w:val="0"/>
          <w:color w:val="3399FF"/>
          <w:sz w:val="32"/>
          <w:szCs w:val="32"/>
        </w:rPr>
      </w:pPr>
      <w:r>
        <w:rPr>
          <w:rFonts w:ascii="Century Gothic" w:hAnsi="Century Gothic" w:cs="Aparajita"/>
          <w:b w:val="0"/>
          <w:color w:val="3399FF"/>
          <w:sz w:val="32"/>
          <w:szCs w:val="32"/>
        </w:rPr>
        <w:t>W</w:t>
      </w:r>
      <w:r>
        <w:rPr>
          <w:rFonts w:ascii="Century Gothic" w:hAnsi="Century Gothic" w:cs="Aparajita"/>
          <w:b w:val="0"/>
          <w:color w:val="3399FF"/>
          <w:sz w:val="32"/>
          <w:szCs w:val="32"/>
        </w:rPr>
        <w:t>orkshop 2</w:t>
      </w:r>
      <w:r>
        <w:rPr>
          <w:rFonts w:ascii="Century Gothic" w:hAnsi="Century Gothic" w:cs="Aparajita"/>
          <w:b w:val="0"/>
          <w:color w:val="3399FF"/>
          <w:sz w:val="32"/>
          <w:szCs w:val="32"/>
        </w:rPr>
        <w:t xml:space="preserve">: </w:t>
      </w:r>
      <w:proofErr w:type="spellStart"/>
      <w:r>
        <w:rPr>
          <w:rFonts w:ascii="Century Gothic" w:hAnsi="Century Gothic" w:cs="Aparajita"/>
          <w:b w:val="0"/>
          <w:color w:val="3399FF"/>
          <w:sz w:val="32"/>
          <w:szCs w:val="32"/>
        </w:rPr>
        <w:t>Compiègne</w:t>
      </w:r>
      <w:proofErr w:type="spellEnd"/>
      <w:r>
        <w:rPr>
          <w:rFonts w:ascii="Century Gothic" w:hAnsi="Century Gothic" w:cs="Aparajita"/>
          <w:b w:val="0"/>
          <w:color w:val="3399FF"/>
          <w:sz w:val="32"/>
          <w:szCs w:val="32"/>
        </w:rPr>
        <w:t xml:space="preserve">, </w:t>
      </w:r>
      <w:r>
        <w:rPr>
          <w:rFonts w:ascii="Century Gothic" w:hAnsi="Century Gothic" w:cs="Aparajita"/>
          <w:b w:val="0"/>
          <w:color w:val="3399FF"/>
          <w:sz w:val="32"/>
          <w:szCs w:val="32"/>
        </w:rPr>
        <w:t>France</w:t>
      </w:r>
    </w:p>
    <w:p w:rsidR="007C2A30" w:rsidRPr="007C2A30" w:rsidRDefault="007C2A30" w:rsidP="007C2A30">
      <w:pPr>
        <w:pStyle w:val="Heading1"/>
        <w:rPr>
          <w:rFonts w:ascii="Calibri" w:hAnsi="Calibri"/>
          <w:bCs w:val="0"/>
          <w:color w:val="000000"/>
          <w:kern w:val="0"/>
          <w:sz w:val="24"/>
          <w:szCs w:val="24"/>
        </w:rPr>
      </w:pPr>
      <w:r w:rsidRPr="007C2A30">
        <w:rPr>
          <w:rFonts w:ascii="Calibri" w:hAnsi="Calibri"/>
          <w:bCs w:val="0"/>
          <w:color w:val="000000"/>
          <w:kern w:val="0"/>
          <w:sz w:val="24"/>
          <w:szCs w:val="24"/>
        </w:rPr>
        <w:t>Meeting summary</w:t>
      </w:r>
      <w:r>
        <w:rPr>
          <w:rFonts w:ascii="Calibri" w:hAnsi="Calibri"/>
          <w:bCs w:val="0"/>
          <w:color w:val="000000"/>
          <w:kern w:val="0"/>
          <w:sz w:val="24"/>
          <w:szCs w:val="24"/>
        </w:rPr>
        <w:t>: On going</w:t>
      </w:r>
    </w:p>
    <w:p w:rsidR="007D25E6" w:rsidRPr="007C2A30" w:rsidRDefault="007D25E6" w:rsidP="00D918A9">
      <w:pPr>
        <w:rPr>
          <w:rFonts w:ascii="Calibri" w:eastAsia="Times New Roman" w:hAnsi="Calibri" w:cs="Times New Roman"/>
          <w:color w:val="000000"/>
          <w:sz w:val="24"/>
          <w:szCs w:val="24"/>
        </w:rPr>
      </w:pPr>
    </w:p>
    <w:sectPr w:rsidR="007D25E6" w:rsidRPr="007C2A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Ubuntu">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652B5"/>
    <w:multiLevelType w:val="hybridMultilevel"/>
    <w:tmpl w:val="4E0A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39"/>
    <w:rsid w:val="001812AB"/>
    <w:rsid w:val="002C2A7B"/>
    <w:rsid w:val="0030561A"/>
    <w:rsid w:val="00466254"/>
    <w:rsid w:val="004A52C1"/>
    <w:rsid w:val="00533BE5"/>
    <w:rsid w:val="005612E1"/>
    <w:rsid w:val="00574A8E"/>
    <w:rsid w:val="005C38E2"/>
    <w:rsid w:val="005E5195"/>
    <w:rsid w:val="006400EF"/>
    <w:rsid w:val="00745550"/>
    <w:rsid w:val="007C2A30"/>
    <w:rsid w:val="007D25E6"/>
    <w:rsid w:val="00862618"/>
    <w:rsid w:val="00980639"/>
    <w:rsid w:val="00991922"/>
    <w:rsid w:val="00A627AF"/>
    <w:rsid w:val="00AF770E"/>
    <w:rsid w:val="00BD0C14"/>
    <w:rsid w:val="00C04A46"/>
    <w:rsid w:val="00C652EA"/>
    <w:rsid w:val="00D9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1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8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6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639"/>
    <w:rPr>
      <w:color w:val="0000FF"/>
      <w:u w:val="single"/>
    </w:rPr>
  </w:style>
  <w:style w:type="character" w:customStyle="1" w:styleId="Heading1Char">
    <w:name w:val="Heading 1 Char"/>
    <w:basedOn w:val="DefaultParagraphFont"/>
    <w:link w:val="Heading1"/>
    <w:uiPriority w:val="9"/>
    <w:rsid w:val="00D918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18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1922"/>
    <w:pPr>
      <w:ind w:left="720"/>
      <w:contextualSpacing/>
    </w:pPr>
  </w:style>
  <w:style w:type="paragraph" w:styleId="BalloonText">
    <w:name w:val="Balloon Text"/>
    <w:basedOn w:val="Normal"/>
    <w:link w:val="BalloonTextChar"/>
    <w:uiPriority w:val="99"/>
    <w:semiHidden/>
    <w:unhideWhenUsed/>
    <w:rsid w:val="00BD0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14"/>
    <w:rPr>
      <w:rFonts w:ascii="Tahoma" w:hAnsi="Tahoma" w:cs="Tahoma"/>
      <w:sz w:val="16"/>
      <w:szCs w:val="16"/>
    </w:rPr>
  </w:style>
  <w:style w:type="paragraph" w:customStyle="1" w:styleId="site">
    <w:name w:val="site"/>
    <w:basedOn w:val="Normal"/>
    <w:rsid w:val="00305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A8E"/>
    <w:rPr>
      <w:b/>
      <w:bCs/>
    </w:rPr>
  </w:style>
  <w:style w:type="character" w:styleId="Emphasis">
    <w:name w:val="Emphasis"/>
    <w:basedOn w:val="DefaultParagraphFont"/>
    <w:uiPriority w:val="20"/>
    <w:qFormat/>
    <w:rsid w:val="00574A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1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8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6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639"/>
    <w:rPr>
      <w:color w:val="0000FF"/>
      <w:u w:val="single"/>
    </w:rPr>
  </w:style>
  <w:style w:type="character" w:customStyle="1" w:styleId="Heading1Char">
    <w:name w:val="Heading 1 Char"/>
    <w:basedOn w:val="DefaultParagraphFont"/>
    <w:link w:val="Heading1"/>
    <w:uiPriority w:val="9"/>
    <w:rsid w:val="00D918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18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1922"/>
    <w:pPr>
      <w:ind w:left="720"/>
      <w:contextualSpacing/>
    </w:pPr>
  </w:style>
  <w:style w:type="paragraph" w:styleId="BalloonText">
    <w:name w:val="Balloon Text"/>
    <w:basedOn w:val="Normal"/>
    <w:link w:val="BalloonTextChar"/>
    <w:uiPriority w:val="99"/>
    <w:semiHidden/>
    <w:unhideWhenUsed/>
    <w:rsid w:val="00BD0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14"/>
    <w:rPr>
      <w:rFonts w:ascii="Tahoma" w:hAnsi="Tahoma" w:cs="Tahoma"/>
      <w:sz w:val="16"/>
      <w:szCs w:val="16"/>
    </w:rPr>
  </w:style>
  <w:style w:type="paragraph" w:customStyle="1" w:styleId="site">
    <w:name w:val="site"/>
    <w:basedOn w:val="Normal"/>
    <w:rsid w:val="00305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A8E"/>
    <w:rPr>
      <w:b/>
      <w:bCs/>
    </w:rPr>
  </w:style>
  <w:style w:type="character" w:styleId="Emphasis">
    <w:name w:val="Emphasis"/>
    <w:basedOn w:val="DefaultParagraphFont"/>
    <w:uiPriority w:val="20"/>
    <w:qFormat/>
    <w:rsid w:val="00574A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7469">
      <w:bodyDiv w:val="1"/>
      <w:marLeft w:val="0"/>
      <w:marRight w:val="0"/>
      <w:marTop w:val="0"/>
      <w:marBottom w:val="0"/>
      <w:divBdr>
        <w:top w:val="none" w:sz="0" w:space="0" w:color="auto"/>
        <w:left w:val="none" w:sz="0" w:space="0" w:color="auto"/>
        <w:bottom w:val="none" w:sz="0" w:space="0" w:color="auto"/>
        <w:right w:val="none" w:sz="0" w:space="0" w:color="auto"/>
      </w:divBdr>
    </w:div>
    <w:div w:id="46297296">
      <w:bodyDiv w:val="1"/>
      <w:marLeft w:val="0"/>
      <w:marRight w:val="0"/>
      <w:marTop w:val="0"/>
      <w:marBottom w:val="0"/>
      <w:divBdr>
        <w:top w:val="none" w:sz="0" w:space="0" w:color="auto"/>
        <w:left w:val="none" w:sz="0" w:space="0" w:color="auto"/>
        <w:bottom w:val="none" w:sz="0" w:space="0" w:color="auto"/>
        <w:right w:val="none" w:sz="0" w:space="0" w:color="auto"/>
      </w:divBdr>
    </w:div>
    <w:div w:id="168758669">
      <w:bodyDiv w:val="1"/>
      <w:marLeft w:val="0"/>
      <w:marRight w:val="0"/>
      <w:marTop w:val="0"/>
      <w:marBottom w:val="0"/>
      <w:divBdr>
        <w:top w:val="none" w:sz="0" w:space="0" w:color="auto"/>
        <w:left w:val="none" w:sz="0" w:space="0" w:color="auto"/>
        <w:bottom w:val="none" w:sz="0" w:space="0" w:color="auto"/>
        <w:right w:val="none" w:sz="0" w:space="0" w:color="auto"/>
      </w:divBdr>
      <w:divsChild>
        <w:div w:id="1093209646">
          <w:marLeft w:val="0"/>
          <w:marRight w:val="0"/>
          <w:marTop w:val="0"/>
          <w:marBottom w:val="0"/>
          <w:divBdr>
            <w:top w:val="none" w:sz="0" w:space="0" w:color="auto"/>
            <w:left w:val="none" w:sz="0" w:space="0" w:color="auto"/>
            <w:bottom w:val="none" w:sz="0" w:space="0" w:color="auto"/>
            <w:right w:val="none" w:sz="0" w:space="0" w:color="auto"/>
          </w:divBdr>
        </w:div>
      </w:divsChild>
    </w:div>
    <w:div w:id="818575048">
      <w:bodyDiv w:val="1"/>
      <w:marLeft w:val="0"/>
      <w:marRight w:val="0"/>
      <w:marTop w:val="0"/>
      <w:marBottom w:val="0"/>
      <w:divBdr>
        <w:top w:val="none" w:sz="0" w:space="0" w:color="auto"/>
        <w:left w:val="none" w:sz="0" w:space="0" w:color="auto"/>
        <w:bottom w:val="none" w:sz="0" w:space="0" w:color="auto"/>
        <w:right w:val="none" w:sz="0" w:space="0" w:color="auto"/>
      </w:divBdr>
    </w:div>
    <w:div w:id="1074817558">
      <w:bodyDiv w:val="1"/>
      <w:marLeft w:val="0"/>
      <w:marRight w:val="0"/>
      <w:marTop w:val="0"/>
      <w:marBottom w:val="0"/>
      <w:divBdr>
        <w:top w:val="none" w:sz="0" w:space="0" w:color="auto"/>
        <w:left w:val="none" w:sz="0" w:space="0" w:color="auto"/>
        <w:bottom w:val="none" w:sz="0" w:space="0" w:color="auto"/>
        <w:right w:val="none" w:sz="0" w:space="0" w:color="auto"/>
      </w:divBdr>
    </w:div>
    <w:div w:id="1085692143">
      <w:bodyDiv w:val="1"/>
      <w:marLeft w:val="0"/>
      <w:marRight w:val="0"/>
      <w:marTop w:val="0"/>
      <w:marBottom w:val="0"/>
      <w:divBdr>
        <w:top w:val="none" w:sz="0" w:space="0" w:color="auto"/>
        <w:left w:val="none" w:sz="0" w:space="0" w:color="auto"/>
        <w:bottom w:val="none" w:sz="0" w:space="0" w:color="auto"/>
        <w:right w:val="none" w:sz="0" w:space="0" w:color="auto"/>
      </w:divBdr>
      <w:divsChild>
        <w:div w:id="260191137">
          <w:marLeft w:val="0"/>
          <w:marRight w:val="0"/>
          <w:marTop w:val="0"/>
          <w:marBottom w:val="0"/>
          <w:divBdr>
            <w:top w:val="none" w:sz="0" w:space="0" w:color="auto"/>
            <w:left w:val="none" w:sz="0" w:space="0" w:color="auto"/>
            <w:bottom w:val="none" w:sz="0" w:space="0" w:color="auto"/>
            <w:right w:val="none" w:sz="0" w:space="0" w:color="auto"/>
          </w:divBdr>
        </w:div>
      </w:divsChild>
    </w:div>
    <w:div w:id="1087968760">
      <w:bodyDiv w:val="1"/>
      <w:marLeft w:val="0"/>
      <w:marRight w:val="0"/>
      <w:marTop w:val="0"/>
      <w:marBottom w:val="0"/>
      <w:divBdr>
        <w:top w:val="none" w:sz="0" w:space="0" w:color="auto"/>
        <w:left w:val="none" w:sz="0" w:space="0" w:color="auto"/>
        <w:bottom w:val="none" w:sz="0" w:space="0" w:color="auto"/>
        <w:right w:val="none" w:sz="0" w:space="0" w:color="auto"/>
      </w:divBdr>
      <w:divsChild>
        <w:div w:id="78451682">
          <w:marLeft w:val="0"/>
          <w:marRight w:val="0"/>
          <w:marTop w:val="0"/>
          <w:marBottom w:val="0"/>
          <w:divBdr>
            <w:top w:val="none" w:sz="0" w:space="0" w:color="auto"/>
            <w:left w:val="none" w:sz="0" w:space="0" w:color="auto"/>
            <w:bottom w:val="none" w:sz="0" w:space="0" w:color="auto"/>
            <w:right w:val="none" w:sz="0" w:space="0" w:color="auto"/>
          </w:divBdr>
        </w:div>
      </w:divsChild>
    </w:div>
    <w:div w:id="1213418188">
      <w:bodyDiv w:val="1"/>
      <w:marLeft w:val="0"/>
      <w:marRight w:val="0"/>
      <w:marTop w:val="0"/>
      <w:marBottom w:val="0"/>
      <w:divBdr>
        <w:top w:val="none" w:sz="0" w:space="0" w:color="auto"/>
        <w:left w:val="none" w:sz="0" w:space="0" w:color="auto"/>
        <w:bottom w:val="none" w:sz="0" w:space="0" w:color="auto"/>
        <w:right w:val="none" w:sz="0" w:space="0" w:color="auto"/>
      </w:divBdr>
    </w:div>
    <w:div w:id="1429350335">
      <w:bodyDiv w:val="1"/>
      <w:marLeft w:val="0"/>
      <w:marRight w:val="0"/>
      <w:marTop w:val="0"/>
      <w:marBottom w:val="0"/>
      <w:divBdr>
        <w:top w:val="none" w:sz="0" w:space="0" w:color="auto"/>
        <w:left w:val="none" w:sz="0" w:space="0" w:color="auto"/>
        <w:bottom w:val="none" w:sz="0" w:space="0" w:color="auto"/>
        <w:right w:val="none" w:sz="0" w:space="0" w:color="auto"/>
      </w:divBdr>
    </w:div>
    <w:div w:id="1815179829">
      <w:bodyDiv w:val="1"/>
      <w:marLeft w:val="0"/>
      <w:marRight w:val="0"/>
      <w:marTop w:val="0"/>
      <w:marBottom w:val="0"/>
      <w:divBdr>
        <w:top w:val="none" w:sz="0" w:space="0" w:color="auto"/>
        <w:left w:val="none" w:sz="0" w:space="0" w:color="auto"/>
        <w:bottom w:val="none" w:sz="0" w:space="0" w:color="auto"/>
        <w:right w:val="none" w:sz="0" w:space="0" w:color="auto"/>
      </w:divBdr>
    </w:div>
    <w:div w:id="1875575595">
      <w:bodyDiv w:val="1"/>
      <w:marLeft w:val="0"/>
      <w:marRight w:val="0"/>
      <w:marTop w:val="0"/>
      <w:marBottom w:val="0"/>
      <w:divBdr>
        <w:top w:val="none" w:sz="0" w:space="0" w:color="auto"/>
        <w:left w:val="none" w:sz="0" w:space="0" w:color="auto"/>
        <w:bottom w:val="none" w:sz="0" w:space="0" w:color="auto"/>
        <w:right w:val="none" w:sz="0" w:space="0" w:color="auto"/>
      </w:divBdr>
      <w:divsChild>
        <w:div w:id="691539982">
          <w:marLeft w:val="0"/>
          <w:marRight w:val="0"/>
          <w:marTop w:val="0"/>
          <w:marBottom w:val="0"/>
          <w:divBdr>
            <w:top w:val="none" w:sz="0" w:space="0" w:color="auto"/>
            <w:left w:val="none" w:sz="0" w:space="0" w:color="auto"/>
            <w:bottom w:val="none" w:sz="0" w:space="0" w:color="auto"/>
            <w:right w:val="none" w:sz="0" w:space="0" w:color="auto"/>
          </w:divBdr>
          <w:divsChild>
            <w:div w:id="276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nrs.fr/" TargetMode="External"/><Relationship Id="rId18" Type="http://schemas.openxmlformats.org/officeDocument/2006/relationships/hyperlink" Target="http://www.dauphine.fr/fr/index.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www.sticamsud.org/"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irstea.fr/" TargetMode="External"/><Relationship Id="rId10" Type="http://schemas.openxmlformats.org/officeDocument/2006/relationships/hyperlink" Target="http://www.cifasis-conicet.gov.a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pilar</dc:creator>
  <cp:lastModifiedBy>pilar</cp:lastModifiedBy>
  <cp:revision>4</cp:revision>
  <dcterms:created xsi:type="dcterms:W3CDTF">2017-09-26T17:17:00Z</dcterms:created>
  <dcterms:modified xsi:type="dcterms:W3CDTF">2017-09-26T17:26:00Z</dcterms:modified>
</cp:coreProperties>
</file>