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Definir la identidad del proyecto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tipo de negocio es?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ind w:firstLine="72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Es un restaurante de comida rápida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valores queremos transmitir (rápido, familiar, moderno, tradicional…)?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Rápido y eficiente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Moderno y divertido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Familiar y acogedor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¿Cuál es el público objetivo (niños, jóvenes, familias, oficinistas)?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Jóvenes (15-35 años)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Familias con niños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hd w:fill="ffffff" w:val="clear"/>
        <w:spacing w:after="20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Oficinistas que buscan comida rápida y de calidad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Colores corporativos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emociones queremos transmitir?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  <w:tab/>
        <w:t xml:space="preserve">Se quiere transmitir energía, diversión, apetito, confianza.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colores diferencian a la marca de la competencia?</w:t>
      </w:r>
    </w:p>
    <w:p w:rsidR="00000000" w:rsidDel="00000000" w:rsidP="00000000" w:rsidRDefault="00000000" w:rsidRPr="00000000" w14:paraId="00000012">
      <w:pPr>
        <w:shd w:fill="ffffff" w:val="clear"/>
        <w:spacing w:after="200" w:before="200" w:lineRule="auto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¿Cómo se comportan los colores en fondo claro y oscuro?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Tipografía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fuentes transmiten el tono de la marca (formal, divertida, moderna)?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ind w:left="72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jerarquía de títulos, subtítulos y cuerpo necesitamos?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tamaños y estilos se aplicarán en web y móvil?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Iconografía y elementos gráficos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iconos vamos a usar para acciones, menús o información?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estilo de ilustraciones o fotos se adapta a la marca?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¿Los elementos gráficos son coherentes entre sí y con los colores?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Botones y llamadas a la acción (CTA)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estilo tendrán los botones principales y secundarios?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efectos tendrán al pasar el cursor o hacer clic?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tamaños y posiciones son consistentes?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Estilo de imágenes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¿Fotografía real o ilustración?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filtros, bordes o tratamientos visuales se aplicarán?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¿Cómo se integran las imágenes con el resto del contenido?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Espaciado y disposición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¿Cómo se distribuyen los márgenes y paddings entre secciones?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tamaño tienen los contenedores y cards?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¿Cómo se mantiene la consistencia en diferentes pantallas?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Normas de interacción y usabilidad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Preguntas: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¿Cómo se muestran los mensajes de error o éxito?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¿Cómo se comportan los menús, formularios o sliders?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¿Qué patrones de navegación se usarán en web y móvil?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