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rjcjkz16i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Fuentes más usadas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Predominan tipografías sans-serif como </w:t>
      </w:r>
      <w:r w:rsidDel="00000000" w:rsidR="00000000" w:rsidRPr="00000000">
        <w:rPr>
          <w:i w:val="1"/>
          <w:rtl w:val="0"/>
        </w:rPr>
        <w:t xml:space="preserve">Poppins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por su claridad y legibilidad.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blog de tecnología que usa </w:t>
      </w:r>
      <w:r w:rsidDel="00000000" w:rsidR="00000000" w:rsidRPr="00000000">
        <w:rPr>
          <w:i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para todo el texto.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zhqz112rvz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Títulos cada vez más grandes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Los encabezados crecen en tamaño para captar atención y guiar la jerarquía visual.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landing page que muestra “Descubre tu destino” ocupando gran parte de la pantalla.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zfl2gvl4x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Imágenes cada vez más grandes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Se emplean fotos a pantalla completa para generar impacto.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web de viajes con un fondo panorámico de alta resolución en su portada.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7thffrgvp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Gráficos vectoriales (SVG)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Imágenes escalables que no pierden calidad y cargan rápido.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Iconos de redes sociales en formato SVG para cabeceras responsivas.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6zw48z3pf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Modo oscuro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Interfaces en tonos oscuros para comodidad visual y ahorro de batería.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Twitter ofrece un tema oscuro activable desde las configuraciones.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i7g4gn7ebt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Degradados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Transiciones suaves de color para dar dinamismo.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botón con degradado de azul a morado para llamar la atención.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0jlnt1ffk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Neumorfismo y minimalismo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Neumorfismo = relieve suave; minimalismo = diseño limpio y sin exceso de elementos.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panel de control con botones suaves y pocos elementos visuales.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98pfl33h9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Responsive Design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Adaptación automática a distintos tamaños de pantalla.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portfolio que reorganiza las imágenes en una cuadrícula para móviles.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xrc246yhg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Scrolling Design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Scroll infinito:</w:t>
      </w:r>
      <w:r w:rsidDel="00000000" w:rsidR="00000000" w:rsidRPr="00000000">
        <w:rPr>
          <w:rtl w:val="0"/>
        </w:rPr>
        <w:t xml:space="preserve"> Carga contenido al bajar.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Instagram añade nuevas publicaciones sin recargar.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Efecto Parallax:</w:t>
      </w:r>
      <w:r w:rsidDel="00000000" w:rsidR="00000000" w:rsidRPr="00000000">
        <w:rPr>
          <w:rtl w:val="0"/>
        </w:rPr>
        <w:t xml:space="preserve"> El fondo se mueve a distinta velocidad que el contenido.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web de videojuegos con fondos animados en scroll.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llmc7jp8v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Microinteracciones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Animaciones pequeñas que dan retroalimentación.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botón que cambia suavemente de color al pasar el ratón.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tvpw9sycb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WebXR (AR y VR)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Experiencias de realidad aumentada y virtual en el navegador.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tienda de muebles que permite ver el producto en tu habitación usando AR.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fsxyr33t6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WebGL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Gráficos 3D acelerados por GPU en la web.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configurador de coches que muestra modelos 3D giratorios.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lbvnyompb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SPA (Single Page Applications)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Webs que cargan todo en una sola página.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Gmail funciona como SPA: actualiza contenido sin recargar.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p59hssln8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PWA (Progressive Web Apps)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Aplicaciones web instalables y que funcionan offline.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Twitter Lite se comporta como una app nativa.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wcrs9tetn1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WebAssembly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ejecutar código de alto rendimiento en el navegador.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editor de vídeo en línea que funciona como software de escritorio.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v6ok1edqgq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Búsqueda y navegación por voz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Buscar o navegar mediante comandos de voz.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Google permite dictar búsquedas desde el botón de micrófono.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0jwbhm761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Inteligencia Artificial (IA)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Personalización y automatización de experiencias web.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Amazon recomienda productos según tu historial de compras.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zxa788fa3l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Frameworks JS (Angular, React, Vue)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Herramientas para crear interfaces dinámicas y rápidas.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Facebook usa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para su interfaz interactiva.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unva383z9d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Frameworks CSS (Bootstrap, Foundation)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Librerías para maquetar y dar estilo rápidamente a sitios responsivos.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blog corporativo que utiliza Bootstrap para sus columnas y menús.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9ayxymvwo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qué los logos son cada vez más planos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logos planos ofrecen </w:t>
      </w:r>
      <w:r w:rsidDel="00000000" w:rsidR="00000000" w:rsidRPr="00000000">
        <w:rPr>
          <w:b w:val="1"/>
          <w:rtl w:val="0"/>
        </w:rPr>
        <w:t xml:space="preserve">simplicidad, legibilidad y versatilidad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ven bien en pantallas pequeñas y de alta resolución.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Reducen tiempos de carga.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adaptan mejor a diferentes fondos y dispositivos.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Google, Instagram y BMW han simplificado sus logos para alinearse con esta tendencia.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