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PROBLEMI</w:t>
      </w:r>
    </w:p>
    <w:p w:rsidR="00000000" w:rsidDel="00000000" w:rsidP="00000000" w:rsidRDefault="00000000" w:rsidRPr="00000000">
      <w:pPr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L’impresa è costretta a produrre un software specifico per ogni cliente, accessibile anche attraverso mobile.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Adeguare ad uno standard il modo in cui i sensori di tipo diverso rilevano, gestiscono e inviano i dati raccolti e le eccezioni.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Attualmente l’impresa IoT Inc. produce un sistema software specifico per ogni cliente, a causa della diversità e numerosità dei sensori presenti in ogni sito da gestire; questa pratica comporta sprechi di risorse ed economici, in quanto risulta più conveniente produrre un unico sistema in grado di accogliere tutti i clienti dell’impresa.</w:t>
        <w:br w:type="textWrapping"/>
        <w:t xml:space="preserve">Supponendo che ogni servizio ha lo stesso costo, possiamo definire il costo totale sostenuto dall’impresa come il prodotto tra il costo di ogni singolo servizio, il numero di servizi garantiti e il numero totale di clienti (</w:t>
      </w:r>
      <w:r w:rsidDel="00000000" w:rsidR="00000000" w:rsidRPr="00000000">
        <w:rPr>
          <w:b w:val="1"/>
          <w:rtl w:val="0"/>
        </w:rPr>
        <w:t xml:space="preserve">cTot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b w:val="1"/>
          <w:rtl w:val="0"/>
        </w:rPr>
        <w:t xml:space="preserve">cS </w:t>
      </w:r>
      <w:r w:rsidDel="00000000" w:rsidR="00000000" w:rsidRPr="00000000">
        <w:rPr>
          <w:rtl w:val="0"/>
        </w:rPr>
        <w:t xml:space="preserve">* </w:t>
      </w:r>
      <w:r w:rsidDel="00000000" w:rsidR="00000000" w:rsidRPr="00000000">
        <w:rPr>
          <w:b w:val="1"/>
          <w:rtl w:val="0"/>
        </w:rPr>
        <w:t xml:space="preserve">nS </w:t>
      </w:r>
      <w:r w:rsidDel="00000000" w:rsidR="00000000" w:rsidRPr="00000000">
        <w:rPr>
          <w:rtl w:val="0"/>
        </w:rPr>
        <w:t xml:space="preserve">* </w:t>
      </w:r>
      <w:r w:rsidDel="00000000" w:rsidR="00000000" w:rsidRPr="00000000">
        <w:rPr>
          <w:b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); centralizzando il sistema software, il costo totale sarà semplicemente il prodotto tra il costo di un servizio e il numero di servizi (</w:t>
      </w:r>
      <w:r w:rsidDel="00000000" w:rsidR="00000000" w:rsidRPr="00000000">
        <w:rPr>
          <w:b w:val="1"/>
          <w:rtl w:val="0"/>
        </w:rPr>
        <w:t xml:space="preserve">cTot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b w:val="1"/>
          <w:rtl w:val="0"/>
        </w:rPr>
        <w:t xml:space="preserve">cS </w:t>
      </w:r>
      <w:r w:rsidDel="00000000" w:rsidR="00000000" w:rsidRPr="00000000">
        <w:rPr>
          <w:rtl w:val="0"/>
        </w:rPr>
        <w:t xml:space="preserve">* </w:t>
      </w:r>
      <w:r w:rsidDel="00000000" w:rsidR="00000000" w:rsidRPr="00000000">
        <w:rPr>
          <w:b w:val="1"/>
          <w:rtl w:val="0"/>
        </w:rPr>
        <w:t xml:space="preserve">nS</w:t>
      </w:r>
      <w:r w:rsidDel="00000000" w:rsidR="00000000" w:rsidRPr="00000000">
        <w:rPr>
          <w:rtl w:val="0"/>
        </w:rPr>
        <w:t xml:space="preserve">).</w:t>
        <w:br w:type="textWrapping"/>
      </w:r>
      <w:r w:rsidDel="00000000" w:rsidR="00000000" w:rsidRPr="00000000">
        <w:rPr>
          <w:b w:val="1"/>
          <w:rtl w:val="0"/>
        </w:rPr>
        <w:t xml:space="preserve">Valore aggiunto della risoluzione del problema</w:t>
      </w:r>
      <w:r w:rsidDel="00000000" w:rsidR="00000000" w:rsidRPr="00000000">
        <w:rPr>
          <w:rtl w:val="0"/>
        </w:rPr>
        <w:t xml:space="preserve">: risparmio delle risorse ed economico.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Ogni sensore presente nell’impianto è dotato di un adattatore che assicura che la stringa di informazioni da trasmettere sia composta da</w:t>
        <w:br w:type="textWrapping"/>
      </w:r>
      <w:r w:rsidDel="00000000" w:rsidR="00000000" w:rsidRPr="00000000">
        <w:rPr>
          <w:b w:val="1"/>
          <w:rtl w:val="0"/>
        </w:rPr>
        <w:t xml:space="preserve">&lt;identificatore&gt;&lt;stringa di cifre decimali&gt;&lt;stringa di caratteri&gt;</w:t>
      </w:r>
      <w:r w:rsidDel="00000000" w:rsidR="00000000" w:rsidRPr="00000000">
        <w:rPr>
          <w:rtl w:val="0"/>
        </w:rPr>
        <w:t xml:space="preserve">; la stringa varia in base al tipo di sensore che la genera, quindi non è garantito che sia la stessa per sensori dello stesso tipo ma marca diversa.</w:t>
        <w:br w:type="textWrapping"/>
        <w:t xml:space="preserve">Adeguando ad uno standard il modo in cui sono strutturati i dati interni alla stringa si assicura una maggiore efficienza nell’elaborazione ed invio degli stessi, con conseguente aumento delle performance del sistema, e si riducono le ambiguità che provoca l’elaborazione di uno stesso dato, ma rilevato in modi diversi, garantendo una migliore gestione delle eccezioni.</w:t>
        <w:br w:type="textWrapping"/>
      </w:r>
      <w:r w:rsidDel="00000000" w:rsidR="00000000" w:rsidRPr="00000000">
        <w:rPr>
          <w:b w:val="1"/>
          <w:rtl w:val="0"/>
        </w:rPr>
        <w:t xml:space="preserve">Valore aggiunto dalla risoluzione del problema</w:t>
      </w:r>
      <w:r w:rsidDel="00000000" w:rsidR="00000000" w:rsidRPr="00000000">
        <w:rPr>
          <w:rtl w:val="0"/>
        </w:rPr>
        <w:t xml:space="preserve">: Riduzione delle ambiguità di lettura/elaborazione/invio delle informazioni e aumento dell’efficienza.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BISOGNI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Centralizzare i dati acquisiti da tutti i sensori di tutti gli impianti presenti nel sistema.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Mostrare le informazioni raccolte dai sensori di un impianto agli utenti dell’impianto stesso, anche attraverso dispositivi mobile.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Elaborare il dato inviato da tutti i sensori presenti in tutti gli impianti, e rendere conformi tra loro le strutture interne dei dati stessi.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it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