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</w:rPr>
        <w:t>PRIME v1.0 Release Notes</w:t>
      </w:r>
    </w:p>
    <w:p>
      <w:pPr>
        <w:jc w:val="center"/>
      </w:pPr>
      <w:r>
        <w:rPr>
          <w:color w:val="555555"/>
          <w:sz w:val="20"/>
        </w:rPr>
        <w:t>Internal Release Document  —  2026-06-04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32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PRIME v1.0 Release Notes</w:t>
            </w:r>
          </w:p>
        </w:tc>
      </w:tr>
      <w:tr>
        <w:tc>
          <w:tcPr>
            <w:tcW w:type="dxa" w:w="432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 Boulay / xFormative AI</w:t>
            </w:r>
          </w:p>
        </w:tc>
      </w:tr>
      <w:tr>
        <w:tc>
          <w:tcPr>
            <w:tcW w:type="dxa" w:w="432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2026-06-04</w:t>
            </w:r>
          </w:p>
        </w:tc>
      </w:tr>
      <w:tr>
        <w:tc>
          <w:tcPr>
            <w:tcW w:type="dxa" w:w="432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pjohnb/Prime1.0</w:t>
            </w:r>
          </w:p>
        </w:tc>
      </w:tr>
      <w:tr>
        <w:tc>
          <w:tcPr>
            <w:tcW w:type="dxa" w:w="432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v1.0-release @ 60eb79a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1A3A6B"/>
        </w:rPr>
        <w:t>1. PRIME v1.0 Release — What's Included</w:t>
      </w:r>
    </w:p>
    <w:p>
      <w:pPr>
        <w:pStyle w:val="Heading2"/>
      </w:pPr>
      <w:r>
        <w:rPr>
          <w:color w:val="1A3A6B"/>
        </w:rPr>
        <w:t>1.1 Sprint Summaries (Sprints 12 – 21)</w:t>
      </w:r>
    </w:p>
    <w:p>
      <w:pPr>
        <w:spacing w:after="160"/>
      </w:pPr>
      <w:r>
        <w:rPr>
          <w:b/>
          <w:sz w:val="22"/>
        </w:rPr>
        <w:t xml:space="preserve">Sprint 12 — Lovable UI Phase 1 — </w:t>
      </w:r>
      <w:r>
        <w:rPr>
          <w:sz w:val="20"/>
        </w:rPr>
        <w:t>Established the React/Lovable web front-end with Dashboard, Positions, and Signals tabs. Introduced the Flask API layer (prime_api_server) that all UI tabs consume. Created the prime_signals database as the unified signal store shared by every strategy.</w:t>
      </w:r>
    </w:p>
    <w:p>
      <w:pPr>
        <w:spacing w:after="160"/>
      </w:pPr>
      <w:r>
        <w:rPr>
          <w:b/>
          <w:sz w:val="22"/>
        </w:rPr>
        <w:t xml:space="preserve">Sprint 13 — Scanner Bridge, Lovable Write Paths, UI Polish, CIL-TS-001 — </w:t>
      </w:r>
      <w:r>
        <w:rPr>
          <w:sz w:val="20"/>
        </w:rPr>
        <w:t>Built the Scanner Bridge (prime_signal_bridge) that ingests live scanner output into prime_signals. Added Lovable write paths for order entry and signal confirmation. Applied general UI polish across tabs. Fixed the ThinkorSwim token-refresh race condition (CIL-TS-001). Added 60-second auto-refresh to keep active views current.</w:t>
      </w:r>
    </w:p>
    <w:p>
      <w:pPr>
        <w:spacing w:after="160"/>
      </w:pPr>
      <w:r>
        <w:rPr>
          <w:b/>
          <w:sz w:val="22"/>
        </w:rPr>
        <w:t xml:space="preserve">Sprint 14 — Index Trader — </w:t>
      </w:r>
      <w:r>
        <w:rPr>
          <w:sz w:val="20"/>
        </w:rPr>
        <w:t>Introduced the IDX strategy: signal-based trading on SPY, QQQ, and IWM. Delivered signal deduplication to prevent double-entry on repeated scanner output. Added the Order Entry Panel to the Lovable UI (PAPER mode; BUY/SELL with confirmation modal).</w:t>
      </w:r>
    </w:p>
    <w:p>
      <w:pPr>
        <w:spacing w:after="160"/>
      </w:pPr>
      <w:r>
        <w:rPr>
          <w:b/>
          <w:sz w:val="22"/>
        </w:rPr>
        <w:t xml:space="preserve">Sprint 15 — DK Trader + AI Advisory — </w:t>
      </w:r>
      <w:r>
        <w:rPr>
          <w:sz w:val="20"/>
        </w:rPr>
        <w:t>Added the DK Trader strategy (dark-pool print detection). Delivered three AI advisory features powered by Claude: Position Advisor (HOLD/TRIM/EXIT per open position), Signal Ranker (portfolio-fit ranking of pending signals), and the Briefing Panel (daily market + portfolio summary).</w:t>
      </w:r>
    </w:p>
    <w:p>
      <w:pPr>
        <w:spacing w:after="160"/>
      </w:pPr>
      <w:r>
        <w:rPr>
          <w:b/>
          <w:sz w:val="22"/>
        </w:rPr>
        <w:t xml:space="preserve">Sprint 16 — API-Key Startup, PSA AI-Ranker Toggle, DK Maturation, Position UI — </w:t>
      </w:r>
      <w:r>
        <w:rPr>
          <w:sz w:val="20"/>
        </w:rPr>
        <w:t>Added startup API-key validation so PRIME fails fast on missing credentials. Exposed a toggle to include or exclude the AI ranker from the PSA workflow. Matured the DK feed with the get_dk_prints() abstraction layer (Unusual Whales swap seam included). Delivered the Position Management UI panel in Lovable.</w:t>
      </w:r>
    </w:p>
    <w:p>
      <w:pPr>
        <w:spacing w:after="160"/>
      </w:pPr>
      <w:r>
        <w:rPr>
          <w:b/>
          <w:sz w:val="22"/>
        </w:rPr>
        <w:t xml:space="preserve">Sprint 17 — Short-Selling Infrastructure — </w:t>
      </w:r>
      <w:r>
        <w:rPr>
          <w:sz w:val="20"/>
        </w:rPr>
        <w:t>End-to-end short-selling capability: signal-led SHORT scanner, Kelly-criterion position sizing for short trades, Schwab borrow-check integration (fail-safe: not-borrowable on error), MATA account routing (short orders excluded from IRA), and a dedicated Short UI tab in Lovable. RTH-only enforcement for short entries.</w:t>
      </w:r>
    </w:p>
    <w:p>
      <w:pPr>
        <w:spacing w:after="160"/>
      </w:pPr>
      <w:r>
        <w:rPr>
          <w:b/>
          <w:sz w:val="22"/>
        </w:rPr>
        <w:t xml:space="preserve">Sprint 18 — PSA Signal-Led Gate + Short Scanner Live Feed — </w:t>
      </w:r>
      <w:r>
        <w:rPr>
          <w:sz w:val="20"/>
        </w:rPr>
        <w:t>Retrofitted PSA so that a UOA_CALL or PEAD_BEAT trigger is required before any PSA signal can reach APPROVED status — making PSA fully signal-led. Wired the SHORT scanner to the live prime_signals feed so short candidates surface automatically in the Short UI tab.</w:t>
      </w:r>
    </w:p>
    <w:p>
      <w:pPr>
        <w:spacing w:after="160"/>
      </w:pPr>
      <w:r>
        <w:rPr>
          <w:b/>
          <w:sz w:val="22"/>
        </w:rPr>
        <w:t xml:space="preserve">Sprint 19 — v0.9 Tkinter GUI Layout Migration — </w:t>
      </w:r>
      <w:r>
        <w:rPr>
          <w:sz w:val="20"/>
        </w:rPr>
        <w:t>Migrated the legacy v0.9 Tkinter GUI: moved the Settings tab from a floating window into the main notebook, cleaned up the PSA Trader tab UI, and added left-panel resize capability. Work isolated to the C:\Dev\PRIME (v0.9 frozen) codebase to preserve the demo archive.</w:t>
      </w:r>
    </w:p>
    <w:p>
      <w:pPr>
        <w:spacing w:after="160"/>
      </w:pPr>
      <w:r>
        <w:rPr>
          <w:b/>
          <w:sz w:val="22"/>
        </w:rPr>
        <w:t xml:space="preserve">Sprint 20 — DK Three-State Upgrade — </w:t>
      </w:r>
      <w:r>
        <w:rPr>
          <w:sz w:val="20"/>
        </w:rPr>
        <w:t>Retired the legacy PENDING state; introduced the three-state DK modifier: CONFIRMING, NEUTRAL, and NULLIFYING, with a dk_conviction score. Integrated the three states into PSA (WATCH -&gt; STRONG on CONFIRMING; SUPPRESSED on NULLIFYING) and the SHORT scanner (CONFIRMING blocks; NULLIFYING upgrades WATCH -&gt; STRONG). Added DK badge labels and conviction tooltips to the Lovable UI. Surfaced DK context in all three AI advisory features.</w:t>
      </w:r>
    </w:p>
    <w:p>
      <w:pPr>
        <w:spacing w:after="160"/>
      </w:pPr>
      <w:r>
        <w:rPr>
          <w:b/>
          <w:sz w:val="22"/>
        </w:rPr>
        <w:t xml:space="preserve">Sprint 21 — In-App Help, UI Audit, User Manual, v1.0 Declaration — </w:t>
      </w:r>
      <w:r>
        <w:rPr>
          <w:sz w:val="20"/>
        </w:rPr>
        <w:t>Delivered the in-app help system: ? modal, strategy-level info buttons (ⓘ), a searchable glossary, and a Start-of-Day checklist panel. Conducted a full UI audit and produced the written audit report. Published the PRIME v1.0 User Manual (python-docx generated). Finalized v1.0 declaration documentation (this document).</w:t>
      </w:r>
    </w:p>
    <w:p>
      <w:pPr>
        <w:pStyle w:val="Heading2"/>
      </w:pPr>
      <w:r>
        <w:rPr>
          <w:color w:val="1A3A6B"/>
        </w:rPr>
        <w:t>1.2 Architecture Pillars</w:t>
      </w:r>
    </w:p>
    <w:p>
      <w:pPr>
        <w:spacing w:after="120"/>
      </w:pPr>
      <w:r>
        <w:rPr>
          <w:b/>
          <w:sz w:val="20"/>
        </w:rPr>
        <w:t xml:space="preserve">Signal-Led (Trigger-First): </w:t>
      </w:r>
      <w:r>
        <w:rPr>
          <w:sz w:val="20"/>
        </w:rPr>
        <w:t>No strategy sends an order without a qualifying upstream signal. PSA requires UOA_CALL or PEAD_BEAT; SHORT requires a scanner hit; IDX and DK require their own feed events.</w:t>
      </w:r>
    </w:p>
    <w:p>
      <w:pPr>
        <w:spacing w:after="120"/>
      </w:pPr>
      <w:r>
        <w:rPr>
          <w:b/>
          <w:sz w:val="20"/>
        </w:rPr>
        <w:t xml:space="preserve">DK Three-State Modifier: </w:t>
      </w:r>
      <w:r>
        <w:rPr>
          <w:sz w:val="20"/>
        </w:rPr>
        <w:t>Dark-pool conviction (CONFIRMING / NEUTRAL / NULLIFYING) modulates every strategy score and the AI advisory context. CONFIRMING upgrades; NULLIFYING suppresses or blocks.</w:t>
      </w:r>
    </w:p>
    <w:p>
      <w:pPr>
        <w:spacing w:after="120"/>
      </w:pPr>
      <w:r>
        <w:rPr>
          <w:b/>
          <w:sz w:val="20"/>
        </w:rPr>
        <w:t xml:space="preserve">AI Advisory Layer: </w:t>
      </w:r>
      <w:r>
        <w:rPr>
          <w:sz w:val="20"/>
        </w:rPr>
        <w:t>Three Claude-backed advisors (Position, Ranker, Briefing) provide human-readable guidance without overriding rule-based execution logic. DK context is injected into every advisory prompt.</w:t>
      </w:r>
    </w:p>
    <w:p>
      <w:pPr>
        <w:spacing w:after="120"/>
      </w:pPr>
      <w:r>
        <w:rPr>
          <w:b/>
          <w:sz w:val="20"/>
        </w:rPr>
        <w:t xml:space="preserve">PAPER-Only Execution: </w:t>
      </w:r>
      <w:r>
        <w:rPr>
          <w:sz w:val="20"/>
        </w:rPr>
        <w:t>All order submission is gated through Schwab's paper-trading endpoint. Live execution requires an explicit, separate hardening sprint.</w:t>
      </w:r>
    </w:p>
    <w:p>
      <w:pPr>
        <w:pStyle w:val="Heading2"/>
      </w:pPr>
      <w:r>
        <w:rPr>
          <w:color w:val="1A3A6B"/>
        </w:rPr>
        <w:t>1.3 Test Baseline</w:t>
      </w:r>
    </w:p>
    <w:p>
      <w:pPr>
        <w:spacing w:after="120"/>
      </w:pPr>
      <w:r>
        <w:t>790 / 790 tests passing at release (pytest suite across all prime_* modules). This count is approximate and will be updated in the final tag commit.</w:t>
      </w:r>
    </w:p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1A3A6B"/>
        </w:rPr>
        <w:t>2. What Is Deferred to v1.1</w:t>
      </w:r>
    </w:p>
    <w:p>
      <w:pPr>
        <w:spacing w:after="120"/>
      </w:pPr>
      <w:r>
        <w:rPr>
          <w:b/>
          <w:sz w:val="20"/>
        </w:rPr>
        <w:t xml:space="preserve">Unusual Whales Live DK Feed — </w:t>
      </w:r>
      <w:r>
        <w:rPr>
          <w:sz w:val="20"/>
        </w:rPr>
        <w:t>The get_dk_prints() abstraction layer and the UW swap seam are in place. Live feed activation is deferred pending strategy validation against real-time UW data.</w:t>
      </w:r>
    </w:p>
    <w:p>
      <w:pPr>
        <w:spacing w:after="120"/>
      </w:pPr>
      <w:r>
        <w:rPr>
          <w:b/>
          <w:sz w:val="20"/>
        </w:rPr>
        <w:t xml:space="preserve">ML Signal Scoring — </w:t>
      </w:r>
      <w:r>
        <w:rPr>
          <w:sz w:val="20"/>
        </w:rPr>
        <w:t>The Score column is present in the Signals tab and renders '--'. The ML pipeline (feature engineering, model training, inference service) has not yet been built.</w:t>
      </w:r>
    </w:p>
    <w:p>
      <w:pPr>
        <w:spacing w:after="120"/>
      </w:pPr>
      <w:r>
        <w:rPr>
          <w:b/>
          <w:sz w:val="20"/>
        </w:rPr>
        <w:t xml:space="preserve">UI Modernization — Phase 1 — </w:t>
      </w:r>
      <w:r>
        <w:rPr>
          <w:sz w:val="20"/>
        </w:rPr>
        <w:t>Sprint 21 produced a full UI audit report with prioritised recommendations. Implementation is deferred to Sprint 22 pending Pat's review of the report.</w:t>
      </w:r>
    </w:p>
    <w:p>
      <w:pPr>
        <w:spacing w:after="120"/>
      </w:pPr>
      <w:r>
        <w:rPr>
          <w:b/>
          <w:sz w:val="20"/>
        </w:rPr>
        <w:t xml:space="preserve">Live (Non-PAPER) Execution — </w:t>
      </w:r>
      <w:r>
        <w:rPr>
          <w:sz w:val="20"/>
        </w:rPr>
        <w:t>All order submission currently targets Schwab's paper-trading endpoint. Promotion to live execution requires broker-API hardening, risk controls review, and explicit sign-off.</w:t>
      </w:r>
    </w:p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1A3A6B"/>
        </w:rPr>
        <w:t>3. v1.1 Planned Roadmap (Sprint 22+)</w:t>
      </w:r>
    </w:p>
    <w:p>
      <w:pPr>
        <w:spacing w:after="120"/>
      </w:pPr>
      <w:r>
        <w:rPr>
          <w:b/>
          <w:sz w:val="20"/>
        </w:rPr>
        <w:t xml:space="preserve">Sprint 22 — UI Modernization Phase 1 — </w:t>
      </w:r>
      <w:r>
        <w:rPr>
          <w:sz w:val="20"/>
        </w:rPr>
        <w:t>Implement the top-10 recommendations from the Sprint 21 UI audit report. Requires Pat's review sign-off before work begins.</w:t>
      </w:r>
    </w:p>
    <w:p>
      <w:pPr>
        <w:spacing w:after="120"/>
      </w:pPr>
      <w:r>
        <w:rPr>
          <w:b/>
          <w:sz w:val="20"/>
        </w:rPr>
        <w:t xml:space="preserve">Sprint 23 — Unusual Whales Live DK Feed Integration — </w:t>
      </w:r>
      <w:r>
        <w:rPr>
          <w:sz w:val="20"/>
        </w:rPr>
        <w:t>Activate the live UW feed through the existing get_dk_prints() seam. Validate three-state conviction scoring against real-time data.</w:t>
      </w:r>
    </w:p>
    <w:p>
      <w:pPr>
        <w:spacing w:after="120"/>
      </w:pPr>
      <w:r>
        <w:rPr>
          <w:b/>
          <w:sz w:val="20"/>
        </w:rPr>
        <w:t xml:space="preserve">Sprint 24 — ML Scoring Pipeline — </w:t>
      </w:r>
      <w:r>
        <w:rPr>
          <w:sz w:val="20"/>
        </w:rPr>
        <w:t>Build feature engineering, model training, and inference service. Populate the Score column in the Signals tab with real composite scores.</w:t>
      </w:r>
    </w:p>
    <w:p>
      <w:pPr>
        <w:spacing w:after="120"/>
      </w:pPr>
      <w:r>
        <w:rPr>
          <w:b/>
          <w:sz w:val="20"/>
        </w:rPr>
        <w:t xml:space="preserve">Christy Beta (Post-Sprint 21) — </w:t>
      </w:r>
      <w:r>
        <w:rPr>
          <w:sz w:val="20"/>
        </w:rPr>
        <w:t>Christy will begin beta testing armed with the v1.0 User Manual and the in-app help system. Feedback captured for Sprint 22 UI scope.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color w:val="888888"/>
          <w:sz w:val="16"/>
        </w:rPr>
        <w:t>© 2026 xFormative AI  ·  Provisional Patent #63/954,078  · 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