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PRIME v1.0 — Onboarding Package Index</w:t>
      </w:r>
    </w:p>
    <w:p>
      <w:pPr>
        <w:spacing w:after="320"/>
      </w:pPr>
      <w:r>
        <w:rPr>
          <w:color w:val="607090"/>
          <w:sz w:val="22"/>
        </w:rPr>
        <w:t>C:\Dev\PRIME1.0\Onboarding\  ·  Six files  ·  Read in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E2128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4F6FC"/>
                <w:sz w:val="22"/>
              </w:rPr>
              <w:t>File</w:t>
            </w:r>
          </w:p>
        </w:tc>
        <w:tc>
          <w:tcPr>
            <w:tcW w:type="dxa" w:w="6048"/>
            <w:shd w:val="clear" w:color="auto" w:fill="1E2128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4F6FC"/>
                <w:sz w:val="22"/>
              </w:rPr>
              <w:t>Purpose</w:t>
            </w:r>
          </w:p>
        </w:tc>
      </w:tr>
      <w:tr>
        <w:tc>
          <w:tcPr>
            <w:tcW w:type="dxa" w:w="3744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README_ONBOARDING.md</w:t>
            </w:r>
          </w:p>
        </w:tc>
        <w:tc>
          <w:tcPr>
            <w:tcW w:type="dxa" w:w="6048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Start here. Reading order for all six files, quick-start three-terminal sequence, in-app ? help pointer.</w:t>
            </w:r>
          </w:p>
        </w:tc>
      </w:tr>
      <w:tr>
        <w:tc>
          <w:tcPr>
            <w:tcW w:type="dxa" w:w="3744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GETTING_THE_CODE.md</w:t>
            </w:r>
          </w:p>
        </w:tc>
        <w:tc>
          <w:tcPr>
            <w:tcW w:type="dxa" w:w="6048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git clone instructions for both repositories (pjohnb/Prime1.0 and pjohnb/Prime) to the exact required paths (C:\Dev\PRIME1.0 and C:\Dev\PRIME).</w:t>
            </w:r>
          </w:p>
        </w:tc>
      </w:tr>
      <w:tr>
        <w:tc>
          <w:tcPr>
            <w:tcW w:type="dxa" w:w="3744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PRIME_BetaOnboardingGuide_v1_0_2026-06-04.docx</w:t>
            </w:r>
          </w:p>
        </w:tc>
        <w:tc>
          <w:tcPr>
            <w:tcW w:type="dxa" w:w="6048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Full setup guide. Broker capability tiers (Monitor-Only / Partial / Full), Python venv, API keys (Anthropic + Polygon), Schwab OAuth flow, ops_config.json field reference, startup sequence, troubleshooting.</w:t>
            </w:r>
          </w:p>
        </w:tc>
      </w:tr>
      <w:tr>
        <w:tc>
          <w:tcPr>
            <w:tcW w:type="dxa" w:w="3744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PRIME_UserManual_v1_0_2026-06-04.docx</w:t>
            </w:r>
          </w:p>
        </w:tc>
        <w:tc>
          <w:tcPr>
            <w:tcW w:type="dxa" w:w="6048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Operational manual for daily use. Daily routine, all 8 strategies, DK three-state guide, position management, short selling rules, AI advisory, MATA routing, glossary. Peer-to-peer tone — advanced trader assumed.</w:t>
            </w:r>
          </w:p>
        </w:tc>
      </w:tr>
      <w:tr>
        <w:tc>
          <w:tcPr>
            <w:tcW w:type="dxa" w:w="3744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config.json.template</w:t>
            </w:r>
          </w:p>
        </w:tc>
        <w:tc>
          <w:tcPr>
            <w:tcW w:type="dxa" w:w="6048"/>
            <w:shd w:val="clear" w:color="auto" w:fill="1A1D23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Sanitized config.json template. All credentials (Schwab app key/secret, api_token) replaced with PLACEHOLDER values. Copy to C:\Dev\PRIME1.0\config.json and fill in. Never commit config.json.</w:t>
            </w:r>
          </w:p>
        </w:tc>
      </w:tr>
      <w:tr>
        <w:tc>
          <w:tcPr>
            <w:tcW w:type="dxa" w:w="3744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onsolas" w:hAnsi="Consolas"/>
                <w:color w:val="F5C518"/>
                <w:sz w:val="18"/>
              </w:rPr>
              <w:t>ops_config.example.json</w:t>
            </w:r>
          </w:p>
        </w:tc>
        <w:tc>
          <w:tcPr>
            <w:tcW w:type="dxa" w:w="6048"/>
            <w:shd w:val="clear" w:color="auto" w:fill="14171C"/>
            <w:tcBorders>
              <w:top w:val="single" w:sz="4" w:space="0" w:color="2A2F3A"/>
              <w:bottom w:val="single" w:sz="4" w:space="0" w:color="2A2F3A"/>
              <w:left w:val="single" w:sz="4" w:space="0" w:color="2A2F3A"/>
              <w:right w:val="single" w:sz="4" w:space="0" w:color="2A2F3A"/>
            </w:tcBorders>
            <w:vAlign w:val="center"/>
          </w:tcPr>
          <w:p>
            <w:pPr>
              <w:spacing w:before="100" w:after="100"/>
            </w:pPr>
            <w:r>
              <w:rPr>
                <w:rFonts w:ascii="Calibri" w:hAnsi="Calibri"/>
                <w:color w:val="D4DAF0"/>
                <w:sz w:val="20"/>
              </w:rPr>
              <w:t>Annotated ops_config template covering all runtime toggles: polygon_api_key, anthropic_api_key, Schwab credentials, MATA account lists, scan schedule. Copy to C:\Dev\PRIME1.0\ops_config.json. Never commit ops_config.json.</w:t>
            </w:r>
          </w:p>
        </w:tc>
      </w:tr>
    </w:tbl>
    <w:p/>
    <w:p>
      <w:pPr>
        <w:spacing w:after="240"/>
      </w:pPr>
      <w:r>
        <w:rPr>
          <w:color w:val="888888"/>
          <w:sz w:val="20"/>
        </w:rPr>
        <w:t xml:space="preserve">Both config files are gitignored. The templates in this folder contain only PLACEHOLDER values and are safe to commit. Never commit </w:t>
      </w:r>
      <w:r>
        <w:rPr>
          <w:rFonts w:ascii="Consolas" w:hAnsi="Consolas"/>
          <w:color w:val="888888"/>
          <w:sz w:val="20"/>
        </w:rPr>
        <w:t>config.json</w:t>
      </w:r>
      <w:r>
        <w:rPr>
          <w:color w:val="888888"/>
          <w:sz w:val="20"/>
        </w:rPr>
        <w:t xml:space="preserve"> or </w:t>
      </w:r>
      <w:r>
        <w:rPr>
          <w:rFonts w:ascii="Consolas" w:hAnsi="Consolas"/>
          <w:color w:val="888888"/>
          <w:sz w:val="20"/>
        </w:rPr>
        <w:t>ops_config.json</w:t>
      </w:r>
      <w:r>
        <w:rPr>
          <w:color w:val="888888"/>
          <w:sz w:val="20"/>
        </w:rPr>
        <w:t>.</w:t>
      </w:r>
    </w:p>
    <w:p>
      <w:r>
        <w:rPr>
          <w:color w:val="888888"/>
          <w:sz w:val="18"/>
        </w:rPr>
        <w:t>© 2026 xFormative AI · Provisional Patent #63/954,078 · INTERNAL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