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2AC4" w14:textId="77777777" w:rsidR="00984D4D" w:rsidRPr="00984D4D" w:rsidRDefault="00984D4D" w:rsidP="00984D4D">
      <w:pPr>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 xml:space="preserve">Introduction: One tool does not fit all OR </w:t>
      </w:r>
      <w:proofErr w:type="gramStart"/>
      <w:r w:rsidRPr="00984D4D">
        <w:rPr>
          <w:rFonts w:ascii="Helvetica Neue" w:eastAsia="Times New Roman" w:hAnsi="Helvetica Neue" w:cs="Times New Roman"/>
          <w:b/>
          <w:bCs/>
          <w:color w:val="242424"/>
          <w:spacing w:val="-4"/>
          <w:kern w:val="0"/>
          <w:sz w:val="36"/>
          <w:szCs w:val="36"/>
          <w14:ligatures w14:val="none"/>
        </w:rPr>
        <w:t>When</w:t>
      </w:r>
      <w:proofErr w:type="gramEnd"/>
      <w:r w:rsidRPr="00984D4D">
        <w:rPr>
          <w:rFonts w:ascii="Helvetica Neue" w:eastAsia="Times New Roman" w:hAnsi="Helvetica Neue" w:cs="Times New Roman"/>
          <w:b/>
          <w:bCs/>
          <w:color w:val="242424"/>
          <w:spacing w:val="-4"/>
          <w:kern w:val="0"/>
          <w:sz w:val="36"/>
          <w:szCs w:val="36"/>
          <w14:ligatures w14:val="none"/>
        </w:rPr>
        <w:t xml:space="preserve"> traditional models hit a wall</w:t>
      </w:r>
    </w:p>
    <w:p w14:paraId="61E489F3"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Recently, I was consulting with a fintech client struggling with their fraud detection pipeline. Everything looked very “rosy” at the start: a traditional rules-based + anomaly-detection system aka logistic regression and random forest models. The system had been in production for years and everything worked well — and then … it broke…with consequences.</w:t>
      </w:r>
    </w:p>
    <w:p w14:paraId="178D2CEF"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 xml:space="preserve">False positives were overwhelming their review teams, fraudsters were getting smarter, and the time-to-response was proving “too expensive” to bear it </w:t>
      </w:r>
      <w:proofErr w:type="gramStart"/>
      <w:r w:rsidRPr="00984D4D">
        <w:rPr>
          <w:rFonts w:ascii="Georgia" w:eastAsia="Times New Roman" w:hAnsi="Georgia" w:cs="Times New Roman"/>
          <w:color w:val="242424"/>
          <w:spacing w:val="-1"/>
          <w:kern w:val="0"/>
          <w:sz w:val="30"/>
          <w:szCs w:val="30"/>
          <w14:ligatures w14:val="none"/>
        </w:rPr>
        <w:t>any more</w:t>
      </w:r>
      <w:proofErr w:type="gramEnd"/>
      <w:r w:rsidRPr="00984D4D">
        <w:rPr>
          <w:rFonts w:ascii="Georgia" w:eastAsia="Times New Roman" w:hAnsi="Georgia" w:cs="Times New Roman"/>
          <w:color w:val="242424"/>
          <w:spacing w:val="-1"/>
          <w:kern w:val="0"/>
          <w:sz w:val="30"/>
          <w:szCs w:val="30"/>
          <w14:ligatures w14:val="none"/>
        </w:rPr>
        <w:t>. Worse yet, any attempt to inject new rules or update the model often broke downstream processes or produced unforeseen consequences — aka MESS.</w:t>
      </w:r>
    </w:p>
    <w:p w14:paraId="1E0197C1"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When they asked for a scalable, low-maintenance, explainable, and adaptive system — the solution was a “lazy” one: </w:t>
      </w:r>
      <w:r w:rsidRPr="00984D4D">
        <w:rPr>
          <w:rFonts w:ascii="Georgia" w:eastAsia="Times New Roman" w:hAnsi="Georgia" w:cs="Times New Roman"/>
          <w:i/>
          <w:iCs/>
          <w:color w:val="242424"/>
          <w:spacing w:val="-1"/>
          <w:kern w:val="0"/>
          <w:sz w:val="30"/>
          <w:szCs w:val="30"/>
          <w14:ligatures w14:val="none"/>
        </w:rPr>
        <w:t>Why not build an ensemble of specialized AI agents? </w:t>
      </w:r>
      <w:r w:rsidRPr="00984D4D">
        <w:rPr>
          <w:rFonts w:ascii="Georgia" w:eastAsia="Times New Roman" w:hAnsi="Georgia" w:cs="Times New Roman"/>
          <w:color w:val="242424"/>
          <w:spacing w:val="-1"/>
          <w:kern w:val="0"/>
          <w:sz w:val="30"/>
          <w:szCs w:val="30"/>
          <w14:ligatures w14:val="none"/>
        </w:rPr>
        <w:t>(Well, aren’t we in the Year of An Agent?)</w:t>
      </w:r>
    </w:p>
    <w:p w14:paraId="3E27932A"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So?</w:t>
      </w:r>
    </w:p>
    <w:p w14:paraId="0F459A1D" w14:textId="77777777" w:rsidR="00984D4D" w:rsidRPr="00984D4D" w:rsidRDefault="00984D4D" w:rsidP="00984D4D">
      <w:pPr>
        <w:spacing w:before="300"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The Problem</w:t>
      </w:r>
    </w:p>
    <w:p w14:paraId="7C35F491"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In financial fraud detection, the challenges are numerous:</w:t>
      </w:r>
    </w:p>
    <w:p w14:paraId="3CF45B0F" w14:textId="77777777" w:rsidR="00984D4D" w:rsidRPr="00984D4D" w:rsidRDefault="00984D4D" w:rsidP="00984D4D">
      <w:pPr>
        <w:numPr>
          <w:ilvl w:val="0"/>
          <w:numId w:val="1"/>
        </w:numPr>
        <w:spacing w:before="51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lastRenderedPageBreak/>
        <w:t>Fraud evolves </w:t>
      </w:r>
      <w:r w:rsidRPr="00984D4D">
        <w:rPr>
          <w:rFonts w:ascii="Georgia" w:eastAsia="Times New Roman" w:hAnsi="Georgia" w:cs="Times New Roman"/>
          <w:b/>
          <w:bCs/>
          <w:color w:val="242424"/>
          <w:spacing w:val="-1"/>
          <w:kern w:val="0"/>
          <w:sz w:val="30"/>
          <w:szCs w:val="30"/>
          <w14:ligatures w14:val="none"/>
        </w:rPr>
        <w:t>faster</w:t>
      </w:r>
      <w:r w:rsidRPr="00984D4D">
        <w:rPr>
          <w:rFonts w:ascii="Georgia" w:eastAsia="Times New Roman" w:hAnsi="Georgia" w:cs="Times New Roman"/>
          <w:color w:val="242424"/>
          <w:spacing w:val="-1"/>
          <w:kern w:val="0"/>
          <w:sz w:val="30"/>
          <w:szCs w:val="30"/>
          <w14:ligatures w14:val="none"/>
        </w:rPr>
        <w:t> than model retraining cycles.</w:t>
      </w:r>
    </w:p>
    <w:p w14:paraId="05561602" w14:textId="77777777" w:rsidR="00984D4D" w:rsidRPr="00984D4D" w:rsidRDefault="00984D4D" w:rsidP="00984D4D">
      <w:pPr>
        <w:numPr>
          <w:ilvl w:val="0"/>
          <w:numId w:val="1"/>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b/>
          <w:bCs/>
          <w:color w:val="242424"/>
          <w:spacing w:val="-1"/>
          <w:kern w:val="0"/>
          <w:sz w:val="30"/>
          <w:szCs w:val="30"/>
          <w14:ligatures w14:val="none"/>
        </w:rPr>
        <w:t>False positives</w:t>
      </w:r>
      <w:r w:rsidRPr="00984D4D">
        <w:rPr>
          <w:rFonts w:ascii="Georgia" w:eastAsia="Times New Roman" w:hAnsi="Georgia" w:cs="Times New Roman"/>
          <w:color w:val="242424"/>
          <w:spacing w:val="-1"/>
          <w:kern w:val="0"/>
          <w:sz w:val="30"/>
          <w:szCs w:val="30"/>
          <w14:ligatures w14:val="none"/>
        </w:rPr>
        <w:t> (= legitimate transaction that is incorrectly flagged as fraudulent) hurt the customer experience and drain time.</w:t>
      </w:r>
    </w:p>
    <w:p w14:paraId="5297101C" w14:textId="77777777" w:rsidR="00984D4D" w:rsidRPr="00984D4D" w:rsidRDefault="00984D4D" w:rsidP="00984D4D">
      <w:pPr>
        <w:numPr>
          <w:ilvl w:val="0"/>
          <w:numId w:val="1"/>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b/>
          <w:bCs/>
          <w:color w:val="242424"/>
          <w:spacing w:val="-1"/>
          <w:kern w:val="0"/>
          <w:sz w:val="30"/>
          <w:szCs w:val="30"/>
          <w14:ligatures w14:val="none"/>
        </w:rPr>
        <w:t>Interpretability</w:t>
      </w:r>
      <w:r w:rsidRPr="00984D4D">
        <w:rPr>
          <w:rFonts w:ascii="Georgia" w:eastAsia="Times New Roman" w:hAnsi="Georgia" w:cs="Times New Roman"/>
          <w:color w:val="242424"/>
          <w:spacing w:val="-1"/>
          <w:kern w:val="0"/>
          <w:sz w:val="30"/>
          <w:szCs w:val="30"/>
          <w14:ligatures w14:val="none"/>
        </w:rPr>
        <w:t> is critical to comply with audits and regulations.</w:t>
      </w:r>
    </w:p>
    <w:p w14:paraId="0851E3A8" w14:textId="77777777" w:rsidR="00984D4D" w:rsidRPr="00984D4D" w:rsidRDefault="00984D4D" w:rsidP="00984D4D">
      <w:pPr>
        <w:numPr>
          <w:ilvl w:val="0"/>
          <w:numId w:val="1"/>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Systems must react in near </w:t>
      </w:r>
      <w:r w:rsidRPr="00984D4D">
        <w:rPr>
          <w:rFonts w:ascii="Georgia" w:eastAsia="Times New Roman" w:hAnsi="Georgia" w:cs="Times New Roman"/>
          <w:b/>
          <w:bCs/>
          <w:color w:val="242424"/>
          <w:spacing w:val="-1"/>
          <w:kern w:val="0"/>
          <w:sz w:val="30"/>
          <w:szCs w:val="30"/>
          <w14:ligatures w14:val="none"/>
        </w:rPr>
        <w:t>real-time</w:t>
      </w:r>
      <w:r w:rsidRPr="00984D4D">
        <w:rPr>
          <w:rFonts w:ascii="Georgia" w:eastAsia="Times New Roman" w:hAnsi="Georgia" w:cs="Times New Roman"/>
          <w:color w:val="242424"/>
          <w:spacing w:val="-1"/>
          <w:kern w:val="0"/>
          <w:sz w:val="30"/>
          <w:szCs w:val="30"/>
          <w14:ligatures w14:val="none"/>
        </w:rPr>
        <w:t>.</w:t>
      </w:r>
    </w:p>
    <w:p w14:paraId="48976392"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Traditional fraud detection models perform well in structured environments and are commonly deployed in card-not-present (CNP) fraud and transaction monitoring systems. For example, </w:t>
      </w:r>
      <w:proofErr w:type="spellStart"/>
      <w:r w:rsidRPr="00984D4D">
        <w:rPr>
          <w:rFonts w:ascii="Georgia" w:eastAsia="Times New Roman" w:hAnsi="Georgia" w:cs="Times New Roman"/>
          <w:b/>
          <w:bCs/>
          <w:color w:val="242424"/>
          <w:spacing w:val="-1"/>
          <w:kern w:val="0"/>
          <w:sz w:val="30"/>
          <w:szCs w:val="30"/>
          <w14:ligatures w14:val="none"/>
        </w:rPr>
        <w:t>XGBoost</w:t>
      </w:r>
      <w:proofErr w:type="spellEnd"/>
      <w:r w:rsidRPr="00984D4D">
        <w:rPr>
          <w:rFonts w:ascii="Georgia" w:eastAsia="Times New Roman" w:hAnsi="Georgia" w:cs="Times New Roman"/>
          <w:b/>
          <w:bCs/>
          <w:color w:val="242424"/>
          <w:spacing w:val="-1"/>
          <w:kern w:val="0"/>
          <w:sz w:val="30"/>
          <w:szCs w:val="30"/>
          <w14:ligatures w14:val="none"/>
        </w:rPr>
        <w:t xml:space="preserve"> has been used extensively in e-commerce platforms</w:t>
      </w:r>
      <w:r w:rsidRPr="00984D4D">
        <w:rPr>
          <w:rFonts w:ascii="Georgia" w:eastAsia="Times New Roman" w:hAnsi="Georgia" w:cs="Times New Roman"/>
          <w:color w:val="242424"/>
          <w:spacing w:val="-1"/>
          <w:kern w:val="0"/>
          <w:sz w:val="30"/>
          <w:szCs w:val="30"/>
          <w14:ligatures w14:val="none"/>
        </w:rPr>
        <w:t> due to its high accuracy on imbalanced data and speed in scoring large transaction volumes (</w:t>
      </w:r>
      <w:hyperlink r:id="rId5" w:tgtFrame="_blank" w:history="1">
        <w:r w:rsidRPr="00984D4D">
          <w:rPr>
            <w:rFonts w:ascii="Georgia" w:eastAsia="Times New Roman" w:hAnsi="Georgia" w:cs="Times New Roman"/>
            <w:color w:val="0000FF"/>
            <w:spacing w:val="-1"/>
            <w:kern w:val="0"/>
            <w:sz w:val="30"/>
            <w:szCs w:val="30"/>
            <w:u w:val="single"/>
            <w14:ligatures w14:val="none"/>
          </w:rPr>
          <w:t xml:space="preserve">Chen &amp; </w:t>
        </w:r>
        <w:proofErr w:type="spellStart"/>
        <w:r w:rsidRPr="00984D4D">
          <w:rPr>
            <w:rFonts w:ascii="Georgia" w:eastAsia="Times New Roman" w:hAnsi="Georgia" w:cs="Times New Roman"/>
            <w:color w:val="0000FF"/>
            <w:spacing w:val="-1"/>
            <w:kern w:val="0"/>
            <w:sz w:val="30"/>
            <w:szCs w:val="30"/>
            <w:u w:val="single"/>
            <w14:ligatures w14:val="none"/>
          </w:rPr>
          <w:t>Guestrin</w:t>
        </w:r>
        <w:proofErr w:type="spellEnd"/>
        <w:r w:rsidRPr="00984D4D">
          <w:rPr>
            <w:rFonts w:ascii="Georgia" w:eastAsia="Times New Roman" w:hAnsi="Georgia" w:cs="Times New Roman"/>
            <w:color w:val="0000FF"/>
            <w:spacing w:val="-1"/>
            <w:kern w:val="0"/>
            <w:sz w:val="30"/>
            <w:szCs w:val="30"/>
            <w:u w:val="single"/>
            <w14:ligatures w14:val="none"/>
          </w:rPr>
          <w:t>, 2016</w:t>
        </w:r>
      </w:hyperlink>
      <w:r w:rsidRPr="00984D4D">
        <w:rPr>
          <w:rFonts w:ascii="Georgia" w:eastAsia="Times New Roman" w:hAnsi="Georgia" w:cs="Times New Roman"/>
          <w:color w:val="242424"/>
          <w:spacing w:val="-1"/>
          <w:kern w:val="0"/>
          <w:sz w:val="30"/>
          <w:szCs w:val="30"/>
          <w14:ligatures w14:val="none"/>
        </w:rPr>
        <w:t>). But, despite their statistical power, these models often function as </w:t>
      </w:r>
      <w:r w:rsidRPr="00984D4D">
        <w:rPr>
          <w:rFonts w:ascii="Georgia" w:eastAsia="Times New Roman" w:hAnsi="Georgia" w:cs="Times New Roman"/>
          <w:b/>
          <w:bCs/>
          <w:color w:val="242424"/>
          <w:spacing w:val="-1"/>
          <w:kern w:val="0"/>
          <w:sz w:val="30"/>
          <w:szCs w:val="30"/>
          <w14:ligatures w14:val="none"/>
        </w:rPr>
        <w:t>black boxes</w:t>
      </w:r>
      <w:r w:rsidRPr="00984D4D">
        <w:rPr>
          <w:rFonts w:ascii="Georgia" w:eastAsia="Times New Roman" w:hAnsi="Georgia" w:cs="Times New Roman"/>
          <w:color w:val="242424"/>
          <w:spacing w:val="-1"/>
          <w:kern w:val="0"/>
          <w:sz w:val="30"/>
          <w:szCs w:val="30"/>
          <w14:ligatures w14:val="none"/>
        </w:rPr>
        <w:t>, offering little interpretability and struggling with </w:t>
      </w:r>
      <w:r w:rsidRPr="00984D4D">
        <w:rPr>
          <w:rFonts w:ascii="Georgia" w:eastAsia="Times New Roman" w:hAnsi="Georgia" w:cs="Times New Roman"/>
          <w:b/>
          <w:bCs/>
          <w:color w:val="242424"/>
          <w:spacing w:val="-1"/>
          <w:kern w:val="0"/>
          <w:sz w:val="30"/>
          <w:szCs w:val="30"/>
          <w14:ligatures w14:val="none"/>
        </w:rPr>
        <w:t>concept drift</w:t>
      </w:r>
      <w:r w:rsidRPr="00984D4D">
        <w:rPr>
          <w:rFonts w:ascii="Georgia" w:eastAsia="Times New Roman" w:hAnsi="Georgia" w:cs="Times New Roman"/>
          <w:color w:val="242424"/>
          <w:spacing w:val="-1"/>
          <w:kern w:val="0"/>
          <w:sz w:val="30"/>
          <w:szCs w:val="30"/>
          <w14:ligatures w14:val="none"/>
        </w:rPr>
        <w:t> — a critical issue in fraud scenarios where attacker behavior changes over time.</w:t>
      </w:r>
    </w:p>
    <w:p w14:paraId="72D3B313" w14:textId="4E4AA584" w:rsidR="00984D4D" w:rsidRPr="00984D4D" w:rsidRDefault="00984D4D" w:rsidP="00984D4D">
      <w:pPr>
        <w:spacing w:after="0" w:line="240" w:lineRule="auto"/>
        <w:rPr>
          <w:rFonts w:ascii="Times New Roman" w:eastAsia="Times New Roman" w:hAnsi="Times New Roman" w:cs="Times New Roman"/>
          <w:kern w:val="0"/>
          <w14:ligatures w14:val="none"/>
        </w:rPr>
      </w:pPr>
      <w:r w:rsidRPr="00984D4D">
        <w:rPr>
          <w:rFonts w:ascii="Times New Roman" w:eastAsia="Times New Roman" w:hAnsi="Times New Roman" w:cs="Times New Roman"/>
          <w:kern w:val="0"/>
          <w14:ligatures w14:val="none"/>
        </w:rPr>
        <w:fldChar w:fldCharType="begin"/>
      </w:r>
      <w:r w:rsidRPr="00984D4D">
        <w:rPr>
          <w:rFonts w:ascii="Times New Roman" w:eastAsia="Times New Roman" w:hAnsi="Times New Roman" w:cs="Times New Roman"/>
          <w:kern w:val="0"/>
          <w14:ligatures w14:val="none"/>
        </w:rPr>
        <w:instrText xml:space="preserve"> INCLUDEPICTURE "https://miro.medium.com/v2/resize:fit:311/1*xnBPlIu6LExVih8iF3dFlw.jpeg" \* MERGEFORMATINET </w:instrText>
      </w:r>
      <w:r w:rsidRPr="00984D4D">
        <w:rPr>
          <w:rFonts w:ascii="Times New Roman" w:eastAsia="Times New Roman" w:hAnsi="Times New Roman" w:cs="Times New Roman"/>
          <w:kern w:val="0"/>
          <w14:ligatures w14:val="none"/>
        </w:rPr>
        <w:fldChar w:fldCharType="separate"/>
      </w:r>
      <w:r w:rsidRPr="00984D4D">
        <w:rPr>
          <w:rFonts w:ascii="Times New Roman" w:eastAsia="Times New Roman" w:hAnsi="Times New Roman" w:cs="Times New Roman"/>
          <w:noProof/>
          <w:kern w:val="0"/>
          <w14:ligatures w14:val="none"/>
        </w:rPr>
        <w:drawing>
          <wp:inline distT="0" distB="0" distL="0" distR="0" wp14:anchorId="21EA62E3" wp14:editId="107C017D">
            <wp:extent cx="3952875" cy="2059940"/>
            <wp:effectExtent l="0" t="0" r="0" b="0"/>
            <wp:docPr id="32519645" name="Picture 3"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9645" name="Picture 3" descr="A close-up of a sig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2875" cy="2059940"/>
                    </a:xfrm>
                    <a:prstGeom prst="rect">
                      <a:avLst/>
                    </a:prstGeom>
                    <a:noFill/>
                    <a:ln>
                      <a:noFill/>
                    </a:ln>
                  </pic:spPr>
                </pic:pic>
              </a:graphicData>
            </a:graphic>
          </wp:inline>
        </w:drawing>
      </w:r>
      <w:r w:rsidRPr="00984D4D">
        <w:rPr>
          <w:rFonts w:ascii="Times New Roman" w:eastAsia="Times New Roman" w:hAnsi="Times New Roman" w:cs="Times New Roman"/>
          <w:kern w:val="0"/>
          <w14:ligatures w14:val="none"/>
        </w:rPr>
        <w:fldChar w:fldCharType="end"/>
      </w:r>
    </w:p>
    <w:p w14:paraId="3E89D457"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lastRenderedPageBreak/>
        <w:t>These limitations have, in some cases, led to high-profile failures. In the </w:t>
      </w:r>
      <w:hyperlink r:id="rId7" w:tgtFrame="_blank" w:history="1">
        <w:r w:rsidRPr="00984D4D">
          <w:rPr>
            <w:rFonts w:ascii="Georgia" w:eastAsia="Times New Roman" w:hAnsi="Georgia" w:cs="Times New Roman"/>
            <w:b/>
            <w:bCs/>
            <w:spacing w:val="-1"/>
            <w:kern w:val="0"/>
            <w:sz w:val="30"/>
            <w:szCs w:val="30"/>
            <w14:ligatures w14:val="none"/>
          </w:rPr>
          <w:t>2019 Capital One data breach</w:t>
        </w:r>
      </w:hyperlink>
      <w:r w:rsidRPr="00984D4D">
        <w:rPr>
          <w:rFonts w:ascii="Georgia" w:eastAsia="Times New Roman" w:hAnsi="Georgia" w:cs="Times New Roman"/>
          <w:color w:val="242424"/>
          <w:spacing w:val="-1"/>
          <w:kern w:val="0"/>
          <w:sz w:val="30"/>
          <w:szCs w:val="30"/>
          <w14:ligatures w14:val="none"/>
        </w:rPr>
        <w:t>, the attacker exploited misconfigured web application firewalls, triggering a series of anomalous activities. Yet, traditional models failed to flag the activity early, reportedly due to </w:t>
      </w:r>
      <w:r w:rsidRPr="00984D4D">
        <w:rPr>
          <w:rFonts w:ascii="Georgia" w:eastAsia="Times New Roman" w:hAnsi="Georgia" w:cs="Times New Roman"/>
          <w:b/>
          <w:bCs/>
          <w:color w:val="242424"/>
          <w:spacing w:val="-1"/>
          <w:kern w:val="0"/>
          <w:sz w:val="30"/>
          <w:szCs w:val="30"/>
          <w14:ligatures w14:val="none"/>
        </w:rPr>
        <w:t>a lack of dynamic contextual understanding</w:t>
      </w:r>
      <w:r w:rsidRPr="00984D4D">
        <w:rPr>
          <w:rFonts w:ascii="Georgia" w:eastAsia="Times New Roman" w:hAnsi="Georgia" w:cs="Times New Roman"/>
          <w:color w:val="242424"/>
          <w:spacing w:val="-1"/>
          <w:kern w:val="0"/>
          <w:sz w:val="30"/>
          <w:szCs w:val="30"/>
          <w14:ligatures w14:val="none"/>
        </w:rPr>
        <w:t> in the monitoring stack (</w:t>
      </w:r>
      <w:hyperlink r:id="rId8" w:tgtFrame="_blank" w:history="1">
        <w:r w:rsidRPr="00984D4D">
          <w:rPr>
            <w:rFonts w:ascii="Georgia" w:eastAsia="Times New Roman" w:hAnsi="Georgia" w:cs="Times New Roman"/>
            <w:color w:val="0000FF"/>
            <w:spacing w:val="-1"/>
            <w:kern w:val="0"/>
            <w:sz w:val="30"/>
            <w:szCs w:val="30"/>
            <w:u w:val="single"/>
            <w14:ligatures w14:val="none"/>
          </w:rPr>
          <w:t>U.S. Senate Hearing, 2019</w:t>
        </w:r>
      </w:hyperlink>
      <w:r w:rsidRPr="00984D4D">
        <w:rPr>
          <w:rFonts w:ascii="Georgia" w:eastAsia="Times New Roman" w:hAnsi="Georgia" w:cs="Times New Roman"/>
          <w:color w:val="242424"/>
          <w:spacing w:val="-1"/>
          <w:kern w:val="0"/>
          <w:sz w:val="30"/>
          <w:szCs w:val="30"/>
          <w14:ligatures w14:val="none"/>
        </w:rPr>
        <w:t>). Similarly, in </w:t>
      </w:r>
      <w:hyperlink r:id="rId9" w:tgtFrame="_blank" w:history="1">
        <w:r w:rsidRPr="00984D4D">
          <w:rPr>
            <w:rFonts w:ascii="Georgia" w:eastAsia="Times New Roman" w:hAnsi="Georgia" w:cs="Times New Roman"/>
            <w:b/>
            <w:bCs/>
            <w:spacing w:val="-1"/>
            <w:kern w:val="0"/>
            <w:sz w:val="30"/>
            <w:szCs w:val="30"/>
            <w14:ligatures w14:val="none"/>
          </w:rPr>
          <w:t>Wirecard’s €1.9 billion fraud scandal</w:t>
        </w:r>
      </w:hyperlink>
      <w:r w:rsidRPr="00984D4D">
        <w:rPr>
          <w:rFonts w:ascii="Georgia" w:eastAsia="Times New Roman" w:hAnsi="Georgia" w:cs="Times New Roman"/>
          <w:color w:val="242424"/>
          <w:spacing w:val="-1"/>
          <w:kern w:val="0"/>
          <w:sz w:val="30"/>
          <w:szCs w:val="30"/>
          <w14:ligatures w14:val="none"/>
        </w:rPr>
        <w:t>, internal financial irregularities and fake transactions went undetected for years despite advanced transaction-level monitoring, because </w:t>
      </w:r>
      <w:r w:rsidRPr="00984D4D">
        <w:rPr>
          <w:rFonts w:ascii="Georgia" w:eastAsia="Times New Roman" w:hAnsi="Georgia" w:cs="Times New Roman"/>
          <w:b/>
          <w:bCs/>
          <w:color w:val="242424"/>
          <w:spacing w:val="-1"/>
          <w:kern w:val="0"/>
          <w:sz w:val="30"/>
          <w:szCs w:val="30"/>
          <w14:ligatures w14:val="none"/>
        </w:rPr>
        <w:t>detection systems were not designed to reason over multi-party deception or off-ledger behaviors</w:t>
      </w:r>
      <w:r w:rsidRPr="00984D4D">
        <w:rPr>
          <w:rFonts w:ascii="Georgia" w:eastAsia="Times New Roman" w:hAnsi="Georgia" w:cs="Times New Roman"/>
          <w:color w:val="242424"/>
          <w:spacing w:val="-1"/>
          <w:kern w:val="0"/>
          <w:sz w:val="30"/>
          <w:szCs w:val="30"/>
          <w14:ligatures w14:val="none"/>
        </w:rPr>
        <w:t> .</w:t>
      </w:r>
    </w:p>
    <w:p w14:paraId="48A3F1C9"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The diagram below is a good example of where traditional approaches </w:t>
      </w:r>
      <w:r w:rsidRPr="00984D4D">
        <w:rPr>
          <w:rFonts w:ascii="Georgia" w:eastAsia="Times New Roman" w:hAnsi="Georgia" w:cs="Times New Roman"/>
          <w:b/>
          <w:bCs/>
          <w:color w:val="242424"/>
          <w:spacing w:val="-1"/>
          <w:kern w:val="0"/>
          <w:sz w:val="30"/>
          <w:szCs w:val="30"/>
          <w14:ligatures w14:val="none"/>
        </w:rPr>
        <w:t>do not cut it:</w:t>
      </w:r>
    </w:p>
    <w:p w14:paraId="547F803D" w14:textId="77777777" w:rsidR="00984D4D" w:rsidRPr="00984D4D" w:rsidRDefault="00984D4D" w:rsidP="00984D4D">
      <w:pPr>
        <w:spacing w:after="0" w:line="240" w:lineRule="auto"/>
        <w:rPr>
          <w:rFonts w:ascii="Times New Roman" w:eastAsia="Times New Roman" w:hAnsi="Times New Roman" w:cs="Times New Roman"/>
          <w:kern w:val="0"/>
          <w14:ligatures w14:val="none"/>
        </w:rPr>
      </w:pPr>
      <w:r w:rsidRPr="00984D4D">
        <w:rPr>
          <w:rFonts w:ascii="Times New Roman" w:eastAsia="Times New Roman" w:hAnsi="Times New Roman" w:cs="Times New Roman"/>
          <w:kern w:val="0"/>
          <w:bdr w:val="none" w:sz="0" w:space="0" w:color="auto" w:frame="1"/>
          <w14:ligatures w14:val="none"/>
        </w:rPr>
        <w:t>Press enter or click to view image in full size</w:t>
      </w:r>
    </w:p>
    <w:p w14:paraId="3A67844B" w14:textId="49EFF102" w:rsidR="00984D4D" w:rsidRPr="00984D4D" w:rsidRDefault="00984D4D" w:rsidP="00984D4D">
      <w:pPr>
        <w:spacing w:after="0" w:line="240" w:lineRule="auto"/>
        <w:rPr>
          <w:rFonts w:ascii="Times New Roman" w:eastAsia="Times New Roman" w:hAnsi="Times New Roman" w:cs="Times New Roman"/>
          <w:kern w:val="0"/>
          <w14:ligatures w14:val="none"/>
        </w:rPr>
      </w:pPr>
      <w:r w:rsidRPr="00984D4D">
        <w:rPr>
          <w:rFonts w:ascii="Times New Roman" w:eastAsia="Times New Roman" w:hAnsi="Times New Roman" w:cs="Times New Roman"/>
          <w:kern w:val="0"/>
          <w14:ligatures w14:val="none"/>
        </w:rPr>
        <w:lastRenderedPageBreak/>
        <w:fldChar w:fldCharType="begin"/>
      </w:r>
      <w:r w:rsidRPr="00984D4D">
        <w:rPr>
          <w:rFonts w:ascii="Times New Roman" w:eastAsia="Times New Roman" w:hAnsi="Times New Roman" w:cs="Times New Roman"/>
          <w:kern w:val="0"/>
          <w14:ligatures w14:val="none"/>
        </w:rPr>
        <w:instrText xml:space="preserve"> INCLUDEPICTURE "https://miro.medium.com/v2/resize:fit:700/1*7la5VD49WXWJQQAfRlx5yQ.png" \* MERGEFORMATINET </w:instrText>
      </w:r>
      <w:r w:rsidRPr="00984D4D">
        <w:rPr>
          <w:rFonts w:ascii="Times New Roman" w:eastAsia="Times New Roman" w:hAnsi="Times New Roman" w:cs="Times New Roman"/>
          <w:kern w:val="0"/>
          <w14:ligatures w14:val="none"/>
        </w:rPr>
        <w:fldChar w:fldCharType="separate"/>
      </w:r>
      <w:r w:rsidRPr="00984D4D">
        <w:rPr>
          <w:rFonts w:ascii="Times New Roman" w:eastAsia="Times New Roman" w:hAnsi="Times New Roman" w:cs="Times New Roman"/>
          <w:noProof/>
          <w:kern w:val="0"/>
          <w14:ligatures w14:val="none"/>
        </w:rPr>
        <w:drawing>
          <wp:inline distT="0" distB="0" distL="0" distR="0" wp14:anchorId="37E06E44" wp14:editId="0051D601">
            <wp:extent cx="5943600" cy="5234305"/>
            <wp:effectExtent l="0" t="0" r="0" b="0"/>
            <wp:docPr id="17734985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9859" name="Picture 2"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34305"/>
                    </a:xfrm>
                    <a:prstGeom prst="rect">
                      <a:avLst/>
                    </a:prstGeom>
                    <a:noFill/>
                    <a:ln>
                      <a:noFill/>
                    </a:ln>
                  </pic:spPr>
                </pic:pic>
              </a:graphicData>
            </a:graphic>
          </wp:inline>
        </w:drawing>
      </w:r>
      <w:r w:rsidRPr="00984D4D">
        <w:rPr>
          <w:rFonts w:ascii="Times New Roman" w:eastAsia="Times New Roman" w:hAnsi="Times New Roman" w:cs="Times New Roman"/>
          <w:kern w:val="0"/>
          <w14:ligatures w14:val="none"/>
        </w:rPr>
        <w:fldChar w:fldCharType="end"/>
      </w:r>
    </w:p>
    <w:p w14:paraId="304B0CCF" w14:textId="77777777" w:rsidR="00984D4D" w:rsidRPr="00984D4D" w:rsidRDefault="00984D4D" w:rsidP="00984D4D">
      <w:pPr>
        <w:spacing w:after="0" w:line="240" w:lineRule="auto"/>
        <w:rPr>
          <w:rFonts w:ascii="Times New Roman" w:eastAsia="Times New Roman" w:hAnsi="Times New Roman" w:cs="Times New Roman"/>
          <w:kern w:val="0"/>
          <w14:ligatures w14:val="none"/>
        </w:rPr>
      </w:pPr>
      <w:r w:rsidRPr="00984D4D">
        <w:rPr>
          <w:rFonts w:ascii="Times New Roman" w:eastAsia="Times New Roman" w:hAnsi="Times New Roman" w:cs="Times New Roman"/>
          <w:kern w:val="0"/>
          <w14:ligatures w14:val="none"/>
        </w:rPr>
        <w:t>Developed by author: The </w:t>
      </w:r>
      <w:r w:rsidRPr="00984D4D">
        <w:rPr>
          <w:rFonts w:ascii="Helvetica Neue" w:eastAsia="Times New Roman" w:hAnsi="Helvetica Neue" w:cs="Times New Roman"/>
          <w:b/>
          <w:bCs/>
          <w:i/>
          <w:iCs/>
          <w:kern w:val="0"/>
          <w14:ligatures w14:val="none"/>
        </w:rPr>
        <w:t>magnitude</w:t>
      </w:r>
      <w:r w:rsidRPr="00984D4D">
        <w:rPr>
          <w:rFonts w:ascii="Helvetica Neue" w:eastAsia="Times New Roman" w:hAnsi="Helvetica Neue" w:cs="Times New Roman"/>
          <w:b/>
          <w:bCs/>
          <w:kern w:val="0"/>
          <w14:ligatures w14:val="none"/>
        </w:rPr>
        <w:t> of differences</w:t>
      </w:r>
      <w:r w:rsidRPr="00984D4D">
        <w:rPr>
          <w:rFonts w:ascii="Times New Roman" w:eastAsia="Times New Roman" w:hAnsi="Times New Roman" w:cs="Times New Roman"/>
          <w:kern w:val="0"/>
          <w14:ligatures w14:val="none"/>
        </w:rPr>
        <w:t> in fraud detection capabilities in traditional ML vs Agentic systems</w:t>
      </w:r>
    </w:p>
    <w:p w14:paraId="4A3739B0"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And if a client wants to go beyond</w:t>
      </w:r>
    </w:p>
    <w:p w14:paraId="43AD02A2" w14:textId="77777777" w:rsidR="00984D4D" w:rsidRPr="00984D4D" w:rsidRDefault="00984D4D" w:rsidP="00984D4D">
      <w:pPr>
        <w:numPr>
          <w:ilvl w:val="0"/>
          <w:numId w:val="2"/>
        </w:numPr>
        <w:spacing w:before="51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b/>
          <w:bCs/>
          <w:color w:val="242424"/>
          <w:spacing w:val="-1"/>
          <w:kern w:val="0"/>
          <w:sz w:val="30"/>
          <w:szCs w:val="30"/>
          <w14:ligatures w14:val="none"/>
        </w:rPr>
        <w:t>heuristics</w:t>
      </w:r>
      <w:r w:rsidRPr="00984D4D">
        <w:rPr>
          <w:rFonts w:ascii="Georgia" w:eastAsia="Times New Roman" w:hAnsi="Georgia" w:cs="Times New Roman"/>
          <w:color w:val="242424"/>
          <w:spacing w:val="-1"/>
          <w:kern w:val="0"/>
          <w:sz w:val="30"/>
          <w:szCs w:val="30"/>
          <w14:ligatures w14:val="none"/>
        </w:rPr>
        <w:t>: e.g. manually defined rules like “flag any transaction over $10,000 made abroad at midnight.” — fast, but rigid and easy to game.</w:t>
      </w:r>
    </w:p>
    <w:p w14:paraId="5F4AD7B1" w14:textId="77777777" w:rsidR="00984D4D" w:rsidRPr="00984D4D" w:rsidRDefault="00984D4D" w:rsidP="00984D4D">
      <w:pPr>
        <w:numPr>
          <w:ilvl w:val="0"/>
          <w:numId w:val="2"/>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b/>
          <w:bCs/>
          <w:color w:val="242424"/>
          <w:spacing w:val="-1"/>
          <w:kern w:val="0"/>
          <w:sz w:val="30"/>
          <w:szCs w:val="30"/>
          <w14:ligatures w14:val="none"/>
        </w:rPr>
        <w:lastRenderedPageBreak/>
        <w:t xml:space="preserve">signature </w:t>
      </w:r>
      <w:proofErr w:type="gramStart"/>
      <w:r w:rsidRPr="00984D4D">
        <w:rPr>
          <w:rFonts w:ascii="Georgia" w:eastAsia="Times New Roman" w:hAnsi="Georgia" w:cs="Times New Roman"/>
          <w:b/>
          <w:bCs/>
          <w:color w:val="242424"/>
          <w:spacing w:val="-1"/>
          <w:kern w:val="0"/>
          <w:sz w:val="30"/>
          <w:szCs w:val="30"/>
          <w14:ligatures w14:val="none"/>
        </w:rPr>
        <w:t>detection:</w:t>
      </w:r>
      <w:proofErr w:type="gramEnd"/>
      <w:r w:rsidRPr="00984D4D">
        <w:rPr>
          <w:rFonts w:ascii="Georgia" w:eastAsia="Times New Roman" w:hAnsi="Georgia" w:cs="Times New Roman"/>
          <w:color w:val="242424"/>
          <w:spacing w:val="-1"/>
          <w:kern w:val="0"/>
          <w:sz w:val="30"/>
          <w:szCs w:val="30"/>
          <w14:ligatures w14:val="none"/>
        </w:rPr>
        <w:t> e.g. known patterns of fraud=previously seen attacks: fail to detect </w:t>
      </w:r>
      <w:r w:rsidRPr="00984D4D">
        <w:rPr>
          <w:rFonts w:ascii="Georgia" w:eastAsia="Times New Roman" w:hAnsi="Georgia" w:cs="Times New Roman"/>
          <w:i/>
          <w:iCs/>
          <w:color w:val="242424"/>
          <w:spacing w:val="-1"/>
          <w:kern w:val="0"/>
          <w:sz w:val="30"/>
          <w:szCs w:val="30"/>
          <w14:ligatures w14:val="none"/>
        </w:rPr>
        <w:t>new</w:t>
      </w:r>
      <w:r w:rsidRPr="00984D4D">
        <w:rPr>
          <w:rFonts w:ascii="Georgia" w:eastAsia="Times New Roman" w:hAnsi="Georgia" w:cs="Times New Roman"/>
          <w:color w:val="242424"/>
          <w:spacing w:val="-1"/>
          <w:kern w:val="0"/>
          <w:sz w:val="30"/>
          <w:szCs w:val="30"/>
          <w14:ligatures w14:val="none"/>
        </w:rPr>
        <w:t> fraud patterns (</w:t>
      </w:r>
      <w:r w:rsidRPr="00984D4D">
        <w:rPr>
          <w:rFonts w:ascii="Georgia" w:eastAsia="Times New Roman" w:hAnsi="Georgia" w:cs="Times New Roman"/>
          <w:b/>
          <w:bCs/>
          <w:color w:val="242424"/>
          <w:spacing w:val="-1"/>
          <w:kern w:val="0"/>
          <w:sz w:val="30"/>
          <w:szCs w:val="30"/>
          <w14:ligatures w14:val="none"/>
        </w:rPr>
        <w:t>zero-day frauds</w:t>
      </w:r>
      <w:r w:rsidRPr="00984D4D">
        <w:rPr>
          <w:rFonts w:ascii="Georgia" w:eastAsia="Times New Roman" w:hAnsi="Georgia" w:cs="Times New Roman"/>
          <w:color w:val="242424"/>
          <w:spacing w:val="-1"/>
          <w:kern w:val="0"/>
          <w:sz w:val="30"/>
          <w:szCs w:val="30"/>
          <w14:ligatures w14:val="none"/>
        </w:rPr>
        <w:t>).</w:t>
      </w:r>
    </w:p>
    <w:p w14:paraId="55418F25" w14:textId="77777777" w:rsidR="00984D4D" w:rsidRPr="00984D4D" w:rsidRDefault="00984D4D" w:rsidP="00984D4D">
      <w:pPr>
        <w:numPr>
          <w:ilvl w:val="0"/>
          <w:numId w:val="2"/>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and </w:t>
      </w:r>
      <w:r w:rsidRPr="00984D4D">
        <w:rPr>
          <w:rFonts w:ascii="Georgia" w:eastAsia="Times New Roman" w:hAnsi="Georgia" w:cs="Times New Roman"/>
          <w:b/>
          <w:bCs/>
          <w:color w:val="242424"/>
          <w:spacing w:val="-1"/>
          <w:kern w:val="0"/>
          <w:sz w:val="30"/>
          <w:szCs w:val="30"/>
          <w14:ligatures w14:val="none"/>
        </w:rPr>
        <w:t>ensemble ML</w:t>
      </w:r>
      <w:r w:rsidRPr="00984D4D">
        <w:rPr>
          <w:rFonts w:ascii="Georgia" w:eastAsia="Times New Roman" w:hAnsi="Georgia" w:cs="Times New Roman"/>
          <w:color w:val="242424"/>
          <w:spacing w:val="-1"/>
          <w:kern w:val="0"/>
          <w:sz w:val="30"/>
          <w:szCs w:val="30"/>
          <w14:ligatures w14:val="none"/>
        </w:rPr>
        <w:t xml:space="preserve">: combines multiple models (e.g., decision trees, logistic regression) to improve accuracy: but works with </w:t>
      </w:r>
      <w:proofErr w:type="gramStart"/>
      <w:r w:rsidRPr="00984D4D">
        <w:rPr>
          <w:rFonts w:ascii="Georgia" w:eastAsia="Times New Roman" w:hAnsi="Georgia" w:cs="Times New Roman"/>
          <w:color w:val="242424"/>
          <w:spacing w:val="-1"/>
          <w:kern w:val="0"/>
          <w:sz w:val="30"/>
          <w:szCs w:val="30"/>
          <w14:ligatures w14:val="none"/>
        </w:rPr>
        <w:t>large labeled</w:t>
      </w:r>
      <w:proofErr w:type="gramEnd"/>
      <w:r w:rsidRPr="00984D4D">
        <w:rPr>
          <w:rFonts w:ascii="Georgia" w:eastAsia="Times New Roman" w:hAnsi="Georgia" w:cs="Times New Roman"/>
          <w:color w:val="242424"/>
          <w:spacing w:val="-1"/>
          <w:kern w:val="0"/>
          <w:sz w:val="30"/>
          <w:szCs w:val="30"/>
          <w14:ligatures w14:val="none"/>
        </w:rPr>
        <w:t xml:space="preserve"> datasets and hard to interpret</w:t>
      </w:r>
    </w:p>
    <w:p w14:paraId="4F1D6338"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They need to go </w:t>
      </w:r>
      <w:r w:rsidRPr="00984D4D">
        <w:rPr>
          <w:rFonts w:ascii="Georgia" w:eastAsia="Times New Roman" w:hAnsi="Georgia" w:cs="Times New Roman"/>
          <w:b/>
          <w:bCs/>
          <w:color w:val="242424"/>
          <w:spacing w:val="-1"/>
          <w:kern w:val="0"/>
          <w:sz w:val="30"/>
          <w:szCs w:val="30"/>
          <w14:ligatures w14:val="none"/>
        </w:rPr>
        <w:t>agentic </w:t>
      </w:r>
      <w:r w:rsidRPr="00984D4D">
        <w:rPr>
          <w:rFonts w:ascii="Georgia" w:eastAsia="Times New Roman" w:hAnsi="Georgia" w:cs="Times New Roman"/>
          <w:color w:val="242424"/>
          <w:spacing w:val="-1"/>
          <w:kern w:val="0"/>
          <w:sz w:val="30"/>
          <w:szCs w:val="30"/>
          <w14:ligatures w14:val="none"/>
        </w:rPr>
        <w:t>— modular, intelligent, and self-improving entities that could adapt, reason, and collaborate.</w:t>
      </w:r>
    </w:p>
    <w:p w14:paraId="357440F3"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When </w:t>
      </w:r>
      <w:r w:rsidRPr="00984D4D">
        <w:rPr>
          <w:rFonts w:ascii="Georgia" w:eastAsia="Times New Roman" w:hAnsi="Georgia" w:cs="Times New Roman"/>
          <w:b/>
          <w:bCs/>
          <w:color w:val="242424"/>
          <w:spacing w:val="-1"/>
          <w:kern w:val="0"/>
          <w:sz w:val="30"/>
          <w:szCs w:val="30"/>
          <w14:ligatures w14:val="none"/>
        </w:rPr>
        <w:t>without context, coordination, and adaptability</w:t>
      </w:r>
      <w:r w:rsidRPr="00984D4D">
        <w:rPr>
          <w:rFonts w:ascii="Georgia" w:eastAsia="Times New Roman" w:hAnsi="Georgia" w:cs="Times New Roman"/>
          <w:color w:val="242424"/>
          <w:spacing w:val="-1"/>
          <w:kern w:val="0"/>
          <w:sz w:val="30"/>
          <w:szCs w:val="30"/>
          <w14:ligatures w14:val="none"/>
        </w:rPr>
        <w:t>, traditional models can miss both subtle fraud and emerging attack patterns — an </w:t>
      </w:r>
      <w:r w:rsidRPr="00984D4D">
        <w:rPr>
          <w:rFonts w:ascii="Georgia" w:eastAsia="Times New Roman" w:hAnsi="Georgia" w:cs="Times New Roman"/>
          <w:b/>
          <w:bCs/>
          <w:color w:val="242424"/>
          <w:spacing w:val="-1"/>
          <w:kern w:val="0"/>
          <w:sz w:val="30"/>
          <w:szCs w:val="30"/>
          <w14:ligatures w14:val="none"/>
        </w:rPr>
        <w:t>agentic architecture can shine — by modeling intent, interaction, and causality</w:t>
      </w:r>
      <w:r w:rsidRPr="00984D4D">
        <w:rPr>
          <w:rFonts w:ascii="Georgia" w:eastAsia="Times New Roman" w:hAnsi="Georgia" w:cs="Times New Roman"/>
          <w:color w:val="242424"/>
          <w:spacing w:val="-1"/>
          <w:kern w:val="0"/>
          <w:sz w:val="30"/>
          <w:szCs w:val="30"/>
          <w14:ligatures w14:val="none"/>
        </w:rPr>
        <w:t>, not just numerical anomalies.</w:t>
      </w:r>
    </w:p>
    <w:p w14:paraId="47EC6971" w14:textId="77777777" w:rsidR="00984D4D" w:rsidRPr="00984D4D" w:rsidRDefault="00984D4D" w:rsidP="00984D4D">
      <w:pPr>
        <w:spacing w:before="300"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Solution?</w:t>
      </w:r>
    </w:p>
    <w:p w14:paraId="5395F29C"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Traditional fraud detection systems — while useful — are often reactive, brittle, and struggle to keep pace with adversarial innovation. They rely on static heuristics, rules, and historic data patterns. But modern fraud is </w:t>
      </w:r>
      <w:r w:rsidRPr="00984D4D">
        <w:rPr>
          <w:rFonts w:ascii="Georgia" w:eastAsia="Times New Roman" w:hAnsi="Georgia" w:cs="Times New Roman"/>
          <w:b/>
          <w:bCs/>
          <w:color w:val="242424"/>
          <w:spacing w:val="-1"/>
          <w:kern w:val="0"/>
          <w:sz w:val="30"/>
          <w:szCs w:val="30"/>
          <w14:ligatures w14:val="none"/>
        </w:rPr>
        <w:t>non-stationary</w:t>
      </w:r>
      <w:r w:rsidRPr="00984D4D">
        <w:rPr>
          <w:rFonts w:ascii="Georgia" w:eastAsia="Times New Roman" w:hAnsi="Georgia" w:cs="Times New Roman"/>
          <w:color w:val="242424"/>
          <w:spacing w:val="-1"/>
          <w:kern w:val="0"/>
          <w:sz w:val="30"/>
          <w:szCs w:val="30"/>
          <w14:ligatures w14:val="none"/>
        </w:rPr>
        <w:t> and </w:t>
      </w:r>
      <w:r w:rsidRPr="00984D4D">
        <w:rPr>
          <w:rFonts w:ascii="Georgia" w:eastAsia="Times New Roman" w:hAnsi="Georgia" w:cs="Times New Roman"/>
          <w:b/>
          <w:bCs/>
          <w:color w:val="242424"/>
          <w:spacing w:val="-1"/>
          <w:kern w:val="0"/>
          <w:sz w:val="30"/>
          <w:szCs w:val="30"/>
          <w14:ligatures w14:val="none"/>
        </w:rPr>
        <w:t>evolving in real time</w:t>
      </w:r>
      <w:r w:rsidRPr="00984D4D">
        <w:rPr>
          <w:rFonts w:ascii="Georgia" w:eastAsia="Times New Roman" w:hAnsi="Georgia" w:cs="Times New Roman"/>
          <w:color w:val="242424"/>
          <w:spacing w:val="-1"/>
          <w:kern w:val="0"/>
          <w:sz w:val="30"/>
          <w:szCs w:val="30"/>
          <w14:ligatures w14:val="none"/>
        </w:rPr>
        <w:t>, driven by bots, social engineering, synthetic identities, and adversarial behaviors. This is where </w:t>
      </w:r>
      <w:r w:rsidRPr="00984D4D">
        <w:rPr>
          <w:rFonts w:ascii="Georgia" w:eastAsia="Times New Roman" w:hAnsi="Georgia" w:cs="Times New Roman"/>
          <w:b/>
          <w:bCs/>
          <w:color w:val="242424"/>
          <w:spacing w:val="-1"/>
          <w:kern w:val="0"/>
          <w:sz w:val="30"/>
          <w:szCs w:val="30"/>
          <w14:ligatures w14:val="none"/>
        </w:rPr>
        <w:t>agentic AI</w:t>
      </w:r>
      <w:r w:rsidRPr="00984D4D">
        <w:rPr>
          <w:rFonts w:ascii="Georgia" w:eastAsia="Times New Roman" w:hAnsi="Georgia" w:cs="Times New Roman"/>
          <w:color w:val="242424"/>
          <w:spacing w:val="-1"/>
          <w:kern w:val="0"/>
          <w:sz w:val="30"/>
          <w:szCs w:val="30"/>
          <w14:ligatures w14:val="none"/>
        </w:rPr>
        <w:t> shines.</w:t>
      </w:r>
    </w:p>
    <w:p w14:paraId="3A892D5A" w14:textId="77777777" w:rsidR="00984D4D" w:rsidRPr="00984D4D" w:rsidRDefault="00984D4D" w:rsidP="00984D4D">
      <w:pPr>
        <w:spacing w:after="0" w:line="315" w:lineRule="atLeast"/>
        <w:jc w:val="center"/>
        <w:outlineLvl w:val="1"/>
        <w:rPr>
          <w:rFonts w:ascii="Georgia" w:eastAsia="Times New Roman" w:hAnsi="Georgia" w:cs="Times New Roman"/>
          <w:color w:val="000000"/>
          <w:spacing w:val="-4"/>
          <w:kern w:val="0"/>
          <w:sz w:val="27"/>
          <w:szCs w:val="27"/>
          <w14:ligatures w14:val="none"/>
        </w:rPr>
      </w:pPr>
      <w:r w:rsidRPr="00984D4D">
        <w:rPr>
          <w:rFonts w:ascii="Georgia" w:eastAsia="Times New Roman" w:hAnsi="Georgia" w:cs="Times New Roman"/>
          <w:color w:val="000000"/>
          <w:spacing w:val="-4"/>
          <w:kern w:val="0"/>
          <w:sz w:val="27"/>
          <w:szCs w:val="27"/>
          <w14:ligatures w14:val="none"/>
        </w:rPr>
        <w:t xml:space="preserve">Get Maria </w:t>
      </w:r>
      <w:proofErr w:type="spellStart"/>
      <w:r w:rsidRPr="00984D4D">
        <w:rPr>
          <w:rFonts w:ascii="Georgia" w:eastAsia="Times New Roman" w:hAnsi="Georgia" w:cs="Times New Roman"/>
          <w:color w:val="000000"/>
          <w:spacing w:val="-4"/>
          <w:kern w:val="0"/>
          <w:sz w:val="27"/>
          <w:szCs w:val="27"/>
          <w14:ligatures w14:val="none"/>
        </w:rPr>
        <w:t>Prokofieva’s</w:t>
      </w:r>
      <w:proofErr w:type="spellEnd"/>
      <w:r w:rsidRPr="00984D4D">
        <w:rPr>
          <w:rFonts w:ascii="Georgia" w:eastAsia="Times New Roman" w:hAnsi="Georgia" w:cs="Times New Roman"/>
          <w:color w:val="000000"/>
          <w:spacing w:val="-4"/>
          <w:kern w:val="0"/>
          <w:sz w:val="27"/>
          <w:szCs w:val="27"/>
          <w14:ligatures w14:val="none"/>
        </w:rPr>
        <w:t xml:space="preserve"> stories in your inbox</w:t>
      </w:r>
    </w:p>
    <w:p w14:paraId="3B9DB800" w14:textId="77777777" w:rsidR="00984D4D" w:rsidRPr="00984D4D" w:rsidRDefault="00984D4D" w:rsidP="00984D4D">
      <w:pPr>
        <w:spacing w:after="0" w:line="300" w:lineRule="atLeast"/>
        <w:jc w:val="center"/>
        <w:rPr>
          <w:rFonts w:ascii="Helvetica Neue" w:eastAsia="Times New Roman" w:hAnsi="Helvetica Neue" w:cs="Times New Roman"/>
          <w:color w:val="6B6B6B"/>
          <w:kern w:val="0"/>
          <w:sz w:val="21"/>
          <w:szCs w:val="21"/>
          <w14:ligatures w14:val="none"/>
        </w:rPr>
      </w:pPr>
      <w:r w:rsidRPr="00984D4D">
        <w:rPr>
          <w:rFonts w:ascii="Helvetica Neue" w:eastAsia="Times New Roman" w:hAnsi="Helvetica Neue" w:cs="Times New Roman"/>
          <w:color w:val="6B6B6B"/>
          <w:kern w:val="0"/>
          <w:sz w:val="21"/>
          <w:szCs w:val="21"/>
          <w14:ligatures w14:val="none"/>
        </w:rPr>
        <w:t>Join Medium for free to get updates from this writer.</w:t>
      </w:r>
    </w:p>
    <w:p w14:paraId="2CA8BDD4" w14:textId="77777777" w:rsidR="00984D4D" w:rsidRPr="00984D4D" w:rsidRDefault="00984D4D" w:rsidP="00984D4D">
      <w:pPr>
        <w:spacing w:after="0" w:line="240" w:lineRule="auto"/>
        <w:rPr>
          <w:rFonts w:ascii="Times New Roman" w:eastAsia="Times New Roman" w:hAnsi="Times New Roman" w:cs="Times New Roman"/>
          <w:kern w:val="0"/>
          <w14:ligatures w14:val="none"/>
        </w:rPr>
      </w:pPr>
      <w:r w:rsidRPr="00984D4D">
        <w:rPr>
          <w:rFonts w:ascii="Times New Roman" w:eastAsia="Times New Roman" w:hAnsi="Times New Roman" w:cs="Times New Roman"/>
          <w:kern w:val="0"/>
          <w14:ligatures w14:val="none"/>
        </w:rPr>
        <w:t>Subscribe</w:t>
      </w:r>
    </w:p>
    <w:p w14:paraId="60874215" w14:textId="77777777" w:rsidR="00984D4D" w:rsidRPr="00984D4D" w:rsidRDefault="00984D4D" w:rsidP="00984D4D">
      <w:pPr>
        <w:spacing w:before="360"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lastRenderedPageBreak/>
        <w:t>Agentic systems — composed of specialized, collaborative GenAI agents — offer a </w:t>
      </w:r>
      <w:r w:rsidRPr="00984D4D">
        <w:rPr>
          <w:rFonts w:ascii="Georgia" w:eastAsia="Times New Roman" w:hAnsi="Georgia" w:cs="Times New Roman"/>
          <w:b/>
          <w:bCs/>
          <w:color w:val="242424"/>
          <w:spacing w:val="-1"/>
          <w:kern w:val="0"/>
          <w:sz w:val="30"/>
          <w:szCs w:val="30"/>
          <w14:ligatures w14:val="none"/>
        </w:rPr>
        <w:t>paradigm shift</w:t>
      </w:r>
      <w:r w:rsidRPr="00984D4D">
        <w:rPr>
          <w:rFonts w:ascii="Georgia" w:eastAsia="Times New Roman" w:hAnsi="Georgia" w:cs="Times New Roman"/>
          <w:color w:val="242424"/>
          <w:spacing w:val="-1"/>
          <w:kern w:val="0"/>
          <w:sz w:val="30"/>
          <w:szCs w:val="30"/>
          <w14:ligatures w14:val="none"/>
        </w:rPr>
        <w:t> in fraud detection. Rather than relying on one monolithic model or a rigid pipeline, they break the process down into interpretable, adaptable components. Each agent is optimized for a task — pattern recognition, behavioral profiling, decision reasoning, etc. — and can independently evolve with feedback.</w:t>
      </w:r>
    </w:p>
    <w:p w14:paraId="3FFF1830" w14:textId="77777777" w:rsidR="00984D4D" w:rsidRPr="00984D4D" w:rsidRDefault="00984D4D" w:rsidP="00984D4D">
      <w:pPr>
        <w:spacing w:after="0" w:line="240" w:lineRule="auto"/>
        <w:rPr>
          <w:rFonts w:ascii="Times New Roman" w:eastAsia="Times New Roman" w:hAnsi="Times New Roman" w:cs="Times New Roman"/>
          <w:kern w:val="0"/>
          <w14:ligatures w14:val="none"/>
        </w:rPr>
      </w:pPr>
      <w:r w:rsidRPr="00984D4D">
        <w:rPr>
          <w:rFonts w:ascii="Times New Roman" w:eastAsia="Times New Roman" w:hAnsi="Times New Roman" w:cs="Times New Roman"/>
          <w:kern w:val="0"/>
          <w:bdr w:val="none" w:sz="0" w:space="0" w:color="auto" w:frame="1"/>
          <w14:ligatures w14:val="none"/>
        </w:rPr>
        <w:t>Press enter or click to view image in full size</w:t>
      </w:r>
    </w:p>
    <w:p w14:paraId="384FCD3E" w14:textId="43A2031C" w:rsidR="00984D4D" w:rsidRPr="00984D4D" w:rsidRDefault="00984D4D" w:rsidP="00984D4D">
      <w:pPr>
        <w:spacing w:after="0" w:line="240" w:lineRule="auto"/>
        <w:rPr>
          <w:rFonts w:ascii="Times New Roman" w:eastAsia="Times New Roman" w:hAnsi="Times New Roman" w:cs="Times New Roman"/>
          <w:kern w:val="0"/>
          <w14:ligatures w14:val="none"/>
        </w:rPr>
      </w:pPr>
      <w:r w:rsidRPr="00984D4D">
        <w:rPr>
          <w:rFonts w:ascii="Times New Roman" w:eastAsia="Times New Roman" w:hAnsi="Times New Roman" w:cs="Times New Roman"/>
          <w:kern w:val="0"/>
          <w14:ligatures w14:val="none"/>
        </w:rPr>
        <w:fldChar w:fldCharType="begin"/>
      </w:r>
      <w:r w:rsidRPr="00984D4D">
        <w:rPr>
          <w:rFonts w:ascii="Times New Roman" w:eastAsia="Times New Roman" w:hAnsi="Times New Roman" w:cs="Times New Roman"/>
          <w:kern w:val="0"/>
          <w14:ligatures w14:val="none"/>
        </w:rPr>
        <w:instrText xml:space="preserve"> INCLUDEPICTURE "https://miro.medium.com/v2/resize:fit:700/1*wUQkGu5gn4ObmlVd-bc5AQ.png" \* MERGEFORMATINET </w:instrText>
      </w:r>
      <w:r w:rsidRPr="00984D4D">
        <w:rPr>
          <w:rFonts w:ascii="Times New Roman" w:eastAsia="Times New Roman" w:hAnsi="Times New Roman" w:cs="Times New Roman"/>
          <w:kern w:val="0"/>
          <w14:ligatures w14:val="none"/>
        </w:rPr>
        <w:fldChar w:fldCharType="separate"/>
      </w:r>
      <w:r w:rsidRPr="00984D4D">
        <w:rPr>
          <w:rFonts w:ascii="Times New Roman" w:eastAsia="Times New Roman" w:hAnsi="Times New Roman" w:cs="Times New Roman"/>
          <w:noProof/>
          <w:kern w:val="0"/>
          <w14:ligatures w14:val="none"/>
        </w:rPr>
        <w:drawing>
          <wp:inline distT="0" distB="0" distL="0" distR="0" wp14:anchorId="37F2EB57" wp14:editId="5E8BA3AD">
            <wp:extent cx="5943600" cy="2777490"/>
            <wp:effectExtent l="0" t="0" r="0" b="3810"/>
            <wp:docPr id="42863507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5071" name="Picture 1" descr="A diagram of a syste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77490"/>
                    </a:xfrm>
                    <a:prstGeom prst="rect">
                      <a:avLst/>
                    </a:prstGeom>
                    <a:noFill/>
                    <a:ln>
                      <a:noFill/>
                    </a:ln>
                  </pic:spPr>
                </pic:pic>
              </a:graphicData>
            </a:graphic>
          </wp:inline>
        </w:drawing>
      </w:r>
      <w:r w:rsidRPr="00984D4D">
        <w:rPr>
          <w:rFonts w:ascii="Times New Roman" w:eastAsia="Times New Roman" w:hAnsi="Times New Roman" w:cs="Times New Roman"/>
          <w:kern w:val="0"/>
          <w14:ligatures w14:val="none"/>
        </w:rPr>
        <w:fldChar w:fldCharType="end"/>
      </w:r>
    </w:p>
    <w:p w14:paraId="68819B43" w14:textId="77777777" w:rsidR="00984D4D" w:rsidRPr="00984D4D" w:rsidRDefault="00984D4D" w:rsidP="00984D4D">
      <w:pPr>
        <w:spacing w:after="0" w:line="240" w:lineRule="auto"/>
        <w:rPr>
          <w:rFonts w:ascii="Times New Roman" w:eastAsia="Times New Roman" w:hAnsi="Times New Roman" w:cs="Times New Roman"/>
          <w:kern w:val="0"/>
          <w14:ligatures w14:val="none"/>
        </w:rPr>
      </w:pPr>
      <w:r w:rsidRPr="00984D4D">
        <w:rPr>
          <w:rFonts w:ascii="Times New Roman" w:eastAsia="Times New Roman" w:hAnsi="Times New Roman" w:cs="Times New Roman"/>
          <w:kern w:val="0"/>
          <w14:ligatures w14:val="none"/>
        </w:rPr>
        <w:t>Developed by author: Comparison of traditional ML systems to Agentic AI systems</w:t>
      </w:r>
    </w:p>
    <w:p w14:paraId="4F2E4E14"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This design is inspired by </w:t>
      </w:r>
      <w:r w:rsidRPr="00984D4D">
        <w:rPr>
          <w:rFonts w:ascii="Georgia" w:eastAsia="Times New Roman" w:hAnsi="Georgia" w:cs="Times New Roman"/>
          <w:b/>
          <w:bCs/>
          <w:color w:val="242424"/>
          <w:spacing w:val="-1"/>
          <w:kern w:val="0"/>
          <w:sz w:val="30"/>
          <w:szCs w:val="30"/>
          <w14:ligatures w14:val="none"/>
        </w:rPr>
        <w:t>cognitive architectures</w:t>
      </w:r>
      <w:r w:rsidRPr="00984D4D">
        <w:rPr>
          <w:rFonts w:ascii="Georgia" w:eastAsia="Times New Roman" w:hAnsi="Georgia" w:cs="Times New Roman"/>
          <w:color w:val="242424"/>
          <w:spacing w:val="-1"/>
          <w:kern w:val="0"/>
          <w:sz w:val="30"/>
          <w:szCs w:val="30"/>
          <w14:ligatures w14:val="none"/>
        </w:rPr>
        <w:t> in artificial intelligence.</w:t>
      </w:r>
    </w:p>
    <w:p w14:paraId="3E762EF5" w14:textId="77777777" w:rsidR="00984D4D" w:rsidRPr="00984D4D" w:rsidRDefault="00984D4D" w:rsidP="00984D4D">
      <w:pPr>
        <w:spacing w:before="300"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The Agentic Approach to Fraud Detection</w:t>
      </w:r>
    </w:p>
    <w:p w14:paraId="56F430BD"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Let’s design a </w:t>
      </w:r>
      <w:r w:rsidRPr="00984D4D">
        <w:rPr>
          <w:rFonts w:ascii="Georgia" w:eastAsia="Times New Roman" w:hAnsi="Georgia" w:cs="Times New Roman"/>
          <w:b/>
          <w:bCs/>
          <w:color w:val="242424"/>
          <w:spacing w:val="-1"/>
          <w:kern w:val="0"/>
          <w:sz w:val="30"/>
          <w:szCs w:val="30"/>
          <w14:ligatures w14:val="none"/>
        </w:rPr>
        <w:t>multi-agent fraud detection system</w:t>
      </w:r>
      <w:r w:rsidRPr="00984D4D">
        <w:rPr>
          <w:rFonts w:ascii="Georgia" w:eastAsia="Times New Roman" w:hAnsi="Georgia" w:cs="Times New Roman"/>
          <w:color w:val="242424"/>
          <w:spacing w:val="-1"/>
          <w:kern w:val="0"/>
          <w:sz w:val="30"/>
          <w:szCs w:val="30"/>
          <w14:ligatures w14:val="none"/>
        </w:rPr>
        <w:t> with s</w:t>
      </w:r>
      <w:r w:rsidRPr="00984D4D">
        <w:rPr>
          <w:rFonts w:ascii="Georgia" w:eastAsia="Times New Roman" w:hAnsi="Georgia" w:cs="Times New Roman"/>
          <w:b/>
          <w:bCs/>
          <w:color w:val="242424"/>
          <w:spacing w:val="-1"/>
          <w:kern w:val="0"/>
          <w:sz w:val="30"/>
          <w:szCs w:val="30"/>
          <w14:ligatures w14:val="none"/>
        </w:rPr>
        <w:t>ix core AI agents</w:t>
      </w:r>
      <w:r w:rsidRPr="00984D4D">
        <w:rPr>
          <w:rFonts w:ascii="Georgia" w:eastAsia="Times New Roman" w:hAnsi="Georgia" w:cs="Times New Roman"/>
          <w:color w:val="242424"/>
          <w:spacing w:val="-1"/>
          <w:kern w:val="0"/>
          <w:sz w:val="30"/>
          <w:szCs w:val="30"/>
          <w14:ligatures w14:val="none"/>
        </w:rPr>
        <w:t>, each with a specialized role. The system runs as an orchestrated flow triggered by every transaction event, either in real time or batch, depending on risk level.</w:t>
      </w:r>
    </w:p>
    <w:p w14:paraId="70FEA44A" w14:textId="77777777" w:rsidR="00984D4D" w:rsidRPr="00984D4D" w:rsidRDefault="00984D4D" w:rsidP="00984D4D">
      <w:pPr>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984D4D">
        <w:rPr>
          <w:rFonts w:ascii="Apple Color Emoji" w:eastAsia="Times New Roman" w:hAnsi="Apple Color Emoji" w:cs="Apple Color Emoji"/>
          <w:b/>
          <w:bCs/>
          <w:color w:val="242424"/>
          <w:kern w:val="0"/>
          <w:sz w:val="30"/>
          <w:szCs w:val="30"/>
          <w14:ligatures w14:val="none"/>
        </w:rPr>
        <w:lastRenderedPageBreak/>
        <w:t>🧠</w:t>
      </w:r>
      <w:r w:rsidRPr="00984D4D">
        <w:rPr>
          <w:rFonts w:ascii="Helvetica Neue" w:eastAsia="Times New Roman" w:hAnsi="Helvetica Neue" w:cs="Times New Roman"/>
          <w:b/>
          <w:bCs/>
          <w:color w:val="242424"/>
          <w:kern w:val="0"/>
          <w:sz w:val="30"/>
          <w:szCs w:val="30"/>
          <w14:ligatures w14:val="none"/>
        </w:rPr>
        <w:t xml:space="preserve"> Agent 1: Contextual Feature Extractor</w:t>
      </w:r>
    </w:p>
    <w:p w14:paraId="73F19EB8"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This agent uses prompt engineering and vector search on prior labeled transactions to extract semantically similar transaction clusters. It enriches transaction metadata with contextual signals like merchant behavior, device fingerprint anomalies, and cross-session irregularities.</w:t>
      </w:r>
    </w:p>
    <w:p w14:paraId="1762F201" w14:textId="77777777" w:rsidR="00984D4D" w:rsidRPr="00984D4D" w:rsidRDefault="00984D4D" w:rsidP="00984D4D">
      <w:pPr>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984D4D">
        <w:rPr>
          <w:rFonts w:ascii="Apple Color Emoji" w:eastAsia="Times New Roman" w:hAnsi="Apple Color Emoji" w:cs="Apple Color Emoji"/>
          <w:b/>
          <w:bCs/>
          <w:color w:val="242424"/>
          <w:kern w:val="0"/>
          <w:sz w:val="30"/>
          <w:szCs w:val="30"/>
          <w14:ligatures w14:val="none"/>
        </w:rPr>
        <w:t>🔍</w:t>
      </w:r>
      <w:r w:rsidRPr="00984D4D">
        <w:rPr>
          <w:rFonts w:ascii="Helvetica Neue" w:eastAsia="Times New Roman" w:hAnsi="Helvetica Neue" w:cs="Times New Roman"/>
          <w:b/>
          <w:bCs/>
          <w:color w:val="242424"/>
          <w:kern w:val="0"/>
          <w:sz w:val="30"/>
          <w:szCs w:val="30"/>
          <w14:ligatures w14:val="none"/>
        </w:rPr>
        <w:t xml:space="preserve"> Agent 2: Pattern Divergence Analyst</w:t>
      </w:r>
    </w:p>
    <w:p w14:paraId="49EADF43"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This agent compares the transaction to a dynamic behavioral profile of the user, which is built through prior embeddings and time-series forecasting. It evaluates:</w:t>
      </w:r>
    </w:p>
    <w:p w14:paraId="5283F171" w14:textId="77777777" w:rsidR="00984D4D" w:rsidRPr="00984D4D" w:rsidRDefault="00984D4D" w:rsidP="00984D4D">
      <w:pPr>
        <w:numPr>
          <w:ilvl w:val="0"/>
          <w:numId w:val="3"/>
        </w:numPr>
        <w:spacing w:before="51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Deviations in transaction size/time/geo</w:t>
      </w:r>
    </w:p>
    <w:p w14:paraId="2AD26FAB" w14:textId="77777777" w:rsidR="00984D4D" w:rsidRPr="00984D4D" w:rsidRDefault="00984D4D" w:rsidP="00984D4D">
      <w:pPr>
        <w:numPr>
          <w:ilvl w:val="0"/>
          <w:numId w:val="3"/>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New devices or merchant IDs</w:t>
      </w:r>
    </w:p>
    <w:p w14:paraId="6612B103" w14:textId="77777777" w:rsidR="00984D4D" w:rsidRPr="00984D4D" w:rsidRDefault="00984D4D" w:rsidP="00984D4D">
      <w:pPr>
        <w:numPr>
          <w:ilvl w:val="0"/>
          <w:numId w:val="3"/>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Sudden frequency bursts</w:t>
      </w:r>
    </w:p>
    <w:p w14:paraId="761D9B46"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Each deviation is scored.</w:t>
      </w:r>
    </w:p>
    <w:p w14:paraId="68DACECE" w14:textId="77777777" w:rsidR="00984D4D" w:rsidRPr="00984D4D" w:rsidRDefault="00984D4D" w:rsidP="00984D4D">
      <w:pPr>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984D4D">
        <w:rPr>
          <w:rFonts w:ascii="Apple Color Emoji" w:eastAsia="Times New Roman" w:hAnsi="Apple Color Emoji" w:cs="Apple Color Emoji"/>
          <w:b/>
          <w:bCs/>
          <w:color w:val="242424"/>
          <w:kern w:val="0"/>
          <w:sz w:val="30"/>
          <w:szCs w:val="30"/>
          <w14:ligatures w14:val="none"/>
        </w:rPr>
        <w:t>📈</w:t>
      </w:r>
      <w:r w:rsidRPr="00984D4D">
        <w:rPr>
          <w:rFonts w:ascii="Helvetica Neue" w:eastAsia="Times New Roman" w:hAnsi="Helvetica Neue" w:cs="Times New Roman"/>
          <w:b/>
          <w:bCs/>
          <w:color w:val="242424"/>
          <w:kern w:val="0"/>
          <w:sz w:val="30"/>
          <w:szCs w:val="30"/>
          <w14:ligatures w14:val="none"/>
        </w:rPr>
        <w:t xml:space="preserve"> Agent 3: Risk Synthesizer Agent</w:t>
      </w:r>
    </w:p>
    <w:p w14:paraId="2D3C90C6"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This agent fuses the pattern scores and flags from Agent 2 with industry-accepted risk signals (e.g., MCC code risk scores, BIN lookup history, geolocation risk tiers). It applies an LLM-driven reasoning template to synthesize the signals into human-readable rationales.</w:t>
      </w:r>
    </w:p>
    <w:p w14:paraId="078AD0E7" w14:textId="77777777" w:rsidR="00984D4D" w:rsidRPr="00984D4D" w:rsidRDefault="00984D4D" w:rsidP="00984D4D">
      <w:pPr>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984D4D">
        <w:rPr>
          <w:rFonts w:ascii="Apple Color Emoji" w:eastAsia="Times New Roman" w:hAnsi="Apple Color Emoji" w:cs="Apple Color Emoji"/>
          <w:b/>
          <w:bCs/>
          <w:color w:val="242424"/>
          <w:kern w:val="0"/>
          <w:sz w:val="30"/>
          <w:szCs w:val="30"/>
          <w14:ligatures w14:val="none"/>
        </w:rPr>
        <w:t>🧾</w:t>
      </w:r>
      <w:r w:rsidRPr="00984D4D">
        <w:rPr>
          <w:rFonts w:ascii="Helvetica Neue" w:eastAsia="Times New Roman" w:hAnsi="Helvetica Neue" w:cs="Times New Roman"/>
          <w:b/>
          <w:bCs/>
          <w:color w:val="242424"/>
          <w:kern w:val="0"/>
          <w:sz w:val="30"/>
          <w:szCs w:val="30"/>
          <w14:ligatures w14:val="none"/>
        </w:rPr>
        <w:t xml:space="preserve"> Agent 4: Explanation Generation Agent</w:t>
      </w:r>
    </w:p>
    <w:p w14:paraId="737CE0A4"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lastRenderedPageBreak/>
        <w:t>To meet audit requirements, this agent generates a plain-language justification for the risk classification. It cites the rationale from Agent 3, the transaction history, and known fraud trends. These justifications are cached and indexed for compliance audits.</w:t>
      </w:r>
    </w:p>
    <w:p w14:paraId="18C2F2A9" w14:textId="77777777" w:rsidR="00984D4D" w:rsidRPr="00984D4D" w:rsidRDefault="00984D4D" w:rsidP="00984D4D">
      <w:pPr>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984D4D">
        <w:rPr>
          <w:rFonts w:ascii="Apple Color Emoji" w:eastAsia="Times New Roman" w:hAnsi="Apple Color Emoji" w:cs="Apple Color Emoji"/>
          <w:b/>
          <w:bCs/>
          <w:color w:val="242424"/>
          <w:kern w:val="0"/>
          <w:sz w:val="30"/>
          <w:szCs w:val="30"/>
          <w14:ligatures w14:val="none"/>
        </w:rPr>
        <w:t>⚖️</w:t>
      </w:r>
      <w:r w:rsidRPr="00984D4D">
        <w:rPr>
          <w:rFonts w:ascii="Helvetica Neue" w:eastAsia="Times New Roman" w:hAnsi="Helvetica Neue" w:cs="Times New Roman"/>
          <w:b/>
          <w:bCs/>
          <w:color w:val="242424"/>
          <w:kern w:val="0"/>
          <w:sz w:val="30"/>
          <w:szCs w:val="30"/>
          <w14:ligatures w14:val="none"/>
        </w:rPr>
        <w:t xml:space="preserve"> Agent 5: Decision Recommender Agent</w:t>
      </w:r>
    </w:p>
    <w:p w14:paraId="09E3F346"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This agent performs weighted decisioning based on:</w:t>
      </w:r>
    </w:p>
    <w:p w14:paraId="08F8688C" w14:textId="77777777" w:rsidR="00984D4D" w:rsidRPr="00984D4D" w:rsidRDefault="00984D4D" w:rsidP="00984D4D">
      <w:pPr>
        <w:numPr>
          <w:ilvl w:val="0"/>
          <w:numId w:val="4"/>
        </w:numPr>
        <w:spacing w:before="51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Risk score</w:t>
      </w:r>
    </w:p>
    <w:p w14:paraId="3CCF8B77" w14:textId="77777777" w:rsidR="00984D4D" w:rsidRPr="00984D4D" w:rsidRDefault="00984D4D" w:rsidP="00984D4D">
      <w:pPr>
        <w:numPr>
          <w:ilvl w:val="0"/>
          <w:numId w:val="4"/>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Confidence thresholds</w:t>
      </w:r>
    </w:p>
    <w:p w14:paraId="01262E73" w14:textId="77777777" w:rsidR="00984D4D" w:rsidRPr="00984D4D" w:rsidRDefault="00984D4D" w:rsidP="00984D4D">
      <w:pPr>
        <w:numPr>
          <w:ilvl w:val="0"/>
          <w:numId w:val="4"/>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Customer tier (e.g., high-value clients may bypass soft declines)</w:t>
      </w:r>
    </w:p>
    <w:p w14:paraId="30D09991" w14:textId="77777777" w:rsidR="00984D4D" w:rsidRPr="00984D4D" w:rsidRDefault="00984D4D" w:rsidP="00984D4D">
      <w:pPr>
        <w:numPr>
          <w:ilvl w:val="0"/>
          <w:numId w:val="4"/>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Historical false positive rate for similar profiles</w:t>
      </w:r>
    </w:p>
    <w:p w14:paraId="4DA01476"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It chooses from options: approve, soft decline (require OTP), hard block, or route to manual review.</w:t>
      </w:r>
    </w:p>
    <w:p w14:paraId="113DCE78" w14:textId="77777777" w:rsidR="00984D4D" w:rsidRPr="00984D4D" w:rsidRDefault="00984D4D" w:rsidP="00984D4D">
      <w:pPr>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984D4D">
        <w:rPr>
          <w:rFonts w:ascii="Apple Color Emoji" w:eastAsia="Times New Roman" w:hAnsi="Apple Color Emoji" w:cs="Apple Color Emoji"/>
          <w:b/>
          <w:bCs/>
          <w:color w:val="242424"/>
          <w:kern w:val="0"/>
          <w:sz w:val="30"/>
          <w:szCs w:val="30"/>
          <w14:ligatures w14:val="none"/>
        </w:rPr>
        <w:t>🤝</w:t>
      </w:r>
      <w:r w:rsidRPr="00984D4D">
        <w:rPr>
          <w:rFonts w:ascii="Helvetica Neue" w:eastAsia="Times New Roman" w:hAnsi="Helvetica Neue" w:cs="Times New Roman"/>
          <w:b/>
          <w:bCs/>
          <w:color w:val="242424"/>
          <w:kern w:val="0"/>
          <w:sz w:val="30"/>
          <w:szCs w:val="30"/>
          <w14:ligatures w14:val="none"/>
        </w:rPr>
        <w:t xml:space="preserve"> Agent 6: Feedback Integration Loop</w:t>
      </w:r>
    </w:p>
    <w:p w14:paraId="0B269A6D"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Finally, this agent learns from feedback loops:</w:t>
      </w:r>
    </w:p>
    <w:p w14:paraId="62FF105A" w14:textId="77777777" w:rsidR="00984D4D" w:rsidRPr="00984D4D" w:rsidRDefault="00984D4D" w:rsidP="00984D4D">
      <w:pPr>
        <w:numPr>
          <w:ilvl w:val="0"/>
          <w:numId w:val="5"/>
        </w:numPr>
        <w:spacing w:before="51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Analyst overrides</w:t>
      </w:r>
    </w:p>
    <w:p w14:paraId="6E2334D8" w14:textId="77777777" w:rsidR="00984D4D" w:rsidRPr="00984D4D" w:rsidRDefault="00984D4D" w:rsidP="00984D4D">
      <w:pPr>
        <w:numPr>
          <w:ilvl w:val="0"/>
          <w:numId w:val="5"/>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Post-event fraud labeling</w:t>
      </w:r>
    </w:p>
    <w:p w14:paraId="57AF2EBD" w14:textId="77777777" w:rsidR="00984D4D" w:rsidRPr="00984D4D" w:rsidRDefault="00984D4D" w:rsidP="00984D4D">
      <w:pPr>
        <w:numPr>
          <w:ilvl w:val="0"/>
          <w:numId w:val="5"/>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Customer dispute resolutions</w:t>
      </w:r>
    </w:p>
    <w:p w14:paraId="76A0F4A1"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lastRenderedPageBreak/>
        <w:t>It fine-tunes the agent-specific prompting and weights based on this feedback, ensuring long-term improvement without full model retraining.</w:t>
      </w:r>
    </w:p>
    <w:p w14:paraId="17D5BAE1" w14:textId="77777777" w:rsidR="00984D4D" w:rsidRPr="00984D4D" w:rsidRDefault="00984D4D" w:rsidP="00984D4D">
      <w:pPr>
        <w:spacing w:before="300"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Why Multi-Agent Makes Sense Here</w:t>
      </w:r>
    </w:p>
    <w:p w14:paraId="7D6EFCE9"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Unlike monolithic fraud models, this architecture has key benefits:</w:t>
      </w:r>
    </w:p>
    <w:p w14:paraId="25E9792C"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b/>
          <w:bCs/>
          <w:color w:val="242424"/>
          <w:spacing w:val="-1"/>
          <w:kern w:val="0"/>
          <w:sz w:val="30"/>
          <w:szCs w:val="30"/>
          <w14:ligatures w14:val="none"/>
        </w:rPr>
        <w:t>Explainability</w:t>
      </w:r>
      <w:r w:rsidRPr="00984D4D">
        <w:rPr>
          <w:rFonts w:ascii="Georgia" w:eastAsia="Times New Roman" w:hAnsi="Georgia" w:cs="Times New Roman"/>
          <w:color w:val="242424"/>
          <w:spacing w:val="-1"/>
          <w:kern w:val="0"/>
          <w:sz w:val="30"/>
          <w:szCs w:val="30"/>
          <w14:ligatures w14:val="none"/>
        </w:rPr>
        <w:t>: Every decision is narratively justified and traceable.</w:t>
      </w:r>
      <w:r w:rsidRPr="00984D4D">
        <w:rPr>
          <w:rFonts w:ascii="Georgia" w:eastAsia="Times New Roman" w:hAnsi="Georgia" w:cs="Times New Roman"/>
          <w:color w:val="242424"/>
          <w:spacing w:val="-1"/>
          <w:kern w:val="0"/>
          <w:sz w:val="30"/>
          <w:szCs w:val="30"/>
          <w14:ligatures w14:val="none"/>
        </w:rPr>
        <w:br/>
      </w:r>
      <w:r w:rsidRPr="00984D4D">
        <w:rPr>
          <w:rFonts w:ascii="Georgia" w:eastAsia="Times New Roman" w:hAnsi="Georgia" w:cs="Times New Roman"/>
          <w:b/>
          <w:bCs/>
          <w:color w:val="242424"/>
          <w:spacing w:val="-1"/>
          <w:kern w:val="0"/>
          <w:sz w:val="30"/>
          <w:szCs w:val="30"/>
          <w14:ligatures w14:val="none"/>
        </w:rPr>
        <w:t>Scalability</w:t>
      </w:r>
      <w:r w:rsidRPr="00984D4D">
        <w:rPr>
          <w:rFonts w:ascii="Georgia" w:eastAsia="Times New Roman" w:hAnsi="Georgia" w:cs="Times New Roman"/>
          <w:color w:val="242424"/>
          <w:spacing w:val="-1"/>
          <w:kern w:val="0"/>
          <w:sz w:val="30"/>
          <w:szCs w:val="30"/>
          <w14:ligatures w14:val="none"/>
        </w:rPr>
        <w:t>: Each agent can scale independently.</w:t>
      </w:r>
      <w:r w:rsidRPr="00984D4D">
        <w:rPr>
          <w:rFonts w:ascii="Georgia" w:eastAsia="Times New Roman" w:hAnsi="Georgia" w:cs="Times New Roman"/>
          <w:color w:val="242424"/>
          <w:spacing w:val="-1"/>
          <w:kern w:val="0"/>
          <w:sz w:val="30"/>
          <w:szCs w:val="30"/>
          <w14:ligatures w14:val="none"/>
        </w:rPr>
        <w:br/>
      </w:r>
      <w:r w:rsidRPr="00984D4D">
        <w:rPr>
          <w:rFonts w:ascii="Georgia" w:eastAsia="Times New Roman" w:hAnsi="Georgia" w:cs="Times New Roman"/>
          <w:b/>
          <w:bCs/>
          <w:color w:val="242424"/>
          <w:spacing w:val="-1"/>
          <w:kern w:val="0"/>
          <w:sz w:val="30"/>
          <w:szCs w:val="30"/>
          <w14:ligatures w14:val="none"/>
        </w:rPr>
        <w:t>Domain Adaptability</w:t>
      </w:r>
      <w:r w:rsidRPr="00984D4D">
        <w:rPr>
          <w:rFonts w:ascii="Georgia" w:eastAsia="Times New Roman" w:hAnsi="Georgia" w:cs="Times New Roman"/>
          <w:color w:val="242424"/>
          <w:spacing w:val="-1"/>
          <w:kern w:val="0"/>
          <w:sz w:val="30"/>
          <w:szCs w:val="30"/>
          <w14:ligatures w14:val="none"/>
        </w:rPr>
        <w:t>: You can swap or fine-tune agents per region or risk category.</w:t>
      </w:r>
      <w:r w:rsidRPr="00984D4D">
        <w:rPr>
          <w:rFonts w:ascii="Georgia" w:eastAsia="Times New Roman" w:hAnsi="Georgia" w:cs="Times New Roman"/>
          <w:color w:val="242424"/>
          <w:spacing w:val="-1"/>
          <w:kern w:val="0"/>
          <w:sz w:val="30"/>
          <w:szCs w:val="30"/>
          <w14:ligatures w14:val="none"/>
        </w:rPr>
        <w:br/>
      </w:r>
      <w:r w:rsidRPr="00984D4D">
        <w:rPr>
          <w:rFonts w:ascii="Georgia" w:eastAsia="Times New Roman" w:hAnsi="Georgia" w:cs="Times New Roman"/>
          <w:b/>
          <w:bCs/>
          <w:color w:val="242424"/>
          <w:spacing w:val="-1"/>
          <w:kern w:val="0"/>
          <w:sz w:val="30"/>
          <w:szCs w:val="30"/>
          <w14:ligatures w14:val="none"/>
        </w:rPr>
        <w:t>Resilience</w:t>
      </w:r>
      <w:r w:rsidRPr="00984D4D">
        <w:rPr>
          <w:rFonts w:ascii="Georgia" w:eastAsia="Times New Roman" w:hAnsi="Georgia" w:cs="Times New Roman"/>
          <w:color w:val="242424"/>
          <w:spacing w:val="-1"/>
          <w:kern w:val="0"/>
          <w:sz w:val="30"/>
          <w:szCs w:val="30"/>
          <w14:ligatures w14:val="none"/>
        </w:rPr>
        <w:t>: If one agent fails, others can still carry the signal forward.</w:t>
      </w:r>
      <w:r w:rsidRPr="00984D4D">
        <w:rPr>
          <w:rFonts w:ascii="Georgia" w:eastAsia="Times New Roman" w:hAnsi="Georgia" w:cs="Times New Roman"/>
          <w:color w:val="242424"/>
          <w:spacing w:val="-1"/>
          <w:kern w:val="0"/>
          <w:sz w:val="30"/>
          <w:szCs w:val="30"/>
          <w14:ligatures w14:val="none"/>
        </w:rPr>
        <w:br/>
      </w:r>
      <w:r w:rsidRPr="00984D4D">
        <w:rPr>
          <w:rFonts w:ascii="Georgia" w:eastAsia="Times New Roman" w:hAnsi="Georgia" w:cs="Times New Roman"/>
          <w:b/>
          <w:bCs/>
          <w:color w:val="242424"/>
          <w:spacing w:val="-1"/>
          <w:kern w:val="0"/>
          <w:sz w:val="30"/>
          <w:szCs w:val="30"/>
          <w14:ligatures w14:val="none"/>
        </w:rPr>
        <w:t>Human-in-the-loop Ready</w:t>
      </w:r>
      <w:r w:rsidRPr="00984D4D">
        <w:rPr>
          <w:rFonts w:ascii="Georgia" w:eastAsia="Times New Roman" w:hAnsi="Georgia" w:cs="Times New Roman"/>
          <w:color w:val="242424"/>
          <w:spacing w:val="-1"/>
          <w:kern w:val="0"/>
          <w:sz w:val="30"/>
          <w:szCs w:val="30"/>
          <w14:ligatures w14:val="none"/>
        </w:rPr>
        <w:t>: Designed for seamless analyst intervention.</w:t>
      </w:r>
    </w:p>
    <w:p w14:paraId="08DA5080" w14:textId="77777777" w:rsidR="00984D4D" w:rsidRPr="00984D4D" w:rsidRDefault="00984D4D" w:rsidP="00984D4D">
      <w:pPr>
        <w:spacing w:before="300"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What’s Next?</w:t>
      </w:r>
    </w:p>
    <w:p w14:paraId="3A4EE4DD"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The implementation has shown early success. Precision improved by 18%, false positives reduced by 30%, and analysts now use rationale summaries generated by Agent 4 directly in their review workflows.</w:t>
      </w:r>
    </w:p>
    <w:p w14:paraId="7FAECC1F"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Next, we plan to:</w:t>
      </w:r>
    </w:p>
    <w:p w14:paraId="6FD9B94B" w14:textId="77777777" w:rsidR="00984D4D" w:rsidRPr="00984D4D" w:rsidRDefault="00984D4D" w:rsidP="00984D4D">
      <w:pPr>
        <w:numPr>
          <w:ilvl w:val="0"/>
          <w:numId w:val="6"/>
        </w:numPr>
        <w:spacing w:before="51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Integrate real-time LLM embeddings via streaming Kafka</w:t>
      </w:r>
    </w:p>
    <w:p w14:paraId="0EA67201" w14:textId="77777777" w:rsidR="00984D4D" w:rsidRPr="00984D4D" w:rsidRDefault="00984D4D" w:rsidP="00984D4D">
      <w:pPr>
        <w:numPr>
          <w:ilvl w:val="0"/>
          <w:numId w:val="6"/>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Move from SQL-based signal generation to real-time feature stores</w:t>
      </w:r>
    </w:p>
    <w:p w14:paraId="2270384D" w14:textId="77777777" w:rsidR="00984D4D" w:rsidRPr="00984D4D" w:rsidRDefault="00984D4D" w:rsidP="00984D4D">
      <w:pPr>
        <w:numPr>
          <w:ilvl w:val="0"/>
          <w:numId w:val="6"/>
        </w:numPr>
        <w:spacing w:before="274" w:after="0" w:line="480" w:lineRule="atLeast"/>
        <w:ind w:left="1170"/>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lastRenderedPageBreak/>
        <w:t>Train reinforcement-learning policies for optimal risk actioning</w:t>
      </w:r>
    </w:p>
    <w:p w14:paraId="462CB4B2"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r w:rsidRPr="00984D4D">
        <w:rPr>
          <w:rFonts w:ascii="Georgia" w:eastAsia="Times New Roman" w:hAnsi="Georgia" w:cs="Times New Roman"/>
          <w:color w:val="242424"/>
          <w:spacing w:val="-1"/>
          <w:kern w:val="0"/>
          <w:sz w:val="30"/>
          <w:szCs w:val="30"/>
          <w14:ligatures w14:val="none"/>
        </w:rPr>
        <w:t>To help you get started with implementing each agent in the agentic fraud detection stack, here are practical tools, frameworks, and documentation resources tailored to each agent’s function:</w:t>
      </w:r>
    </w:p>
    <w:p w14:paraId="3C1CD885" w14:textId="77777777" w:rsidR="00984D4D" w:rsidRPr="00984D4D" w:rsidRDefault="00984D4D" w:rsidP="00984D4D">
      <w:pPr>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1. Context Extractor Agent</w:t>
      </w:r>
    </w:p>
    <w:p w14:paraId="39AB4793" w14:textId="77777777" w:rsidR="00984D4D" w:rsidRPr="00984D4D" w:rsidRDefault="00984D4D" w:rsidP="00984D4D">
      <w:pPr>
        <w:numPr>
          <w:ilvl w:val="0"/>
          <w:numId w:val="7"/>
        </w:numPr>
        <w:spacing w:before="226" w:after="0" w:line="480" w:lineRule="atLeast"/>
        <w:ind w:left="1170"/>
        <w:rPr>
          <w:rFonts w:ascii="Georgia" w:eastAsia="Times New Roman" w:hAnsi="Georgia" w:cs="Times New Roman"/>
          <w:color w:val="242424"/>
          <w:spacing w:val="-1"/>
          <w:kern w:val="0"/>
          <w:sz w:val="30"/>
          <w:szCs w:val="30"/>
          <w14:ligatures w14:val="none"/>
        </w:rPr>
      </w:pPr>
      <w:hyperlink r:id="rId12" w:tgtFrame="_blank" w:history="1">
        <w:r w:rsidRPr="00984D4D">
          <w:rPr>
            <w:rFonts w:ascii="Georgia" w:eastAsia="Times New Roman" w:hAnsi="Georgia" w:cs="Times New Roman"/>
            <w:b/>
            <w:bCs/>
            <w:spacing w:val="-1"/>
            <w:kern w:val="0"/>
            <w:sz w:val="30"/>
            <w:szCs w:val="30"/>
            <w14:ligatures w14:val="none"/>
          </w:rPr>
          <w:t xml:space="preserve">Agentic Document Extraction by </w:t>
        </w:r>
        <w:proofErr w:type="spellStart"/>
        <w:r w:rsidRPr="00984D4D">
          <w:rPr>
            <w:rFonts w:ascii="Georgia" w:eastAsia="Times New Roman" w:hAnsi="Georgia" w:cs="Times New Roman"/>
            <w:b/>
            <w:bCs/>
            <w:spacing w:val="-1"/>
            <w:kern w:val="0"/>
            <w:sz w:val="30"/>
            <w:szCs w:val="30"/>
            <w14:ligatures w14:val="none"/>
          </w:rPr>
          <w:t>LandingAI</w:t>
        </w:r>
        <w:proofErr w:type="spellEnd"/>
      </w:hyperlink>
      <w:r w:rsidRPr="00984D4D">
        <w:rPr>
          <w:rFonts w:ascii="Georgia" w:eastAsia="Times New Roman" w:hAnsi="Georgia" w:cs="Times New Roman"/>
          <w:color w:val="242424"/>
          <w:spacing w:val="-1"/>
          <w:kern w:val="0"/>
          <w:sz w:val="30"/>
          <w:szCs w:val="30"/>
          <w14:ligatures w14:val="none"/>
        </w:rPr>
        <w:t>:Offers advanced document understanding with visual context, capable of handling complex layouts and visual elements </w:t>
      </w:r>
    </w:p>
    <w:p w14:paraId="7AE5A366" w14:textId="77777777" w:rsidR="00984D4D" w:rsidRPr="00984D4D" w:rsidRDefault="00984D4D" w:rsidP="00984D4D">
      <w:pPr>
        <w:numPr>
          <w:ilvl w:val="0"/>
          <w:numId w:val="7"/>
        </w:numPr>
        <w:spacing w:before="274" w:after="0" w:line="480" w:lineRule="atLeast"/>
        <w:ind w:left="1170"/>
        <w:rPr>
          <w:rFonts w:ascii="Georgia" w:eastAsia="Times New Roman" w:hAnsi="Georgia" w:cs="Times New Roman"/>
          <w:color w:val="242424"/>
          <w:spacing w:val="-1"/>
          <w:kern w:val="0"/>
          <w:sz w:val="30"/>
          <w:szCs w:val="30"/>
          <w14:ligatures w14:val="none"/>
        </w:rPr>
      </w:pPr>
      <w:hyperlink r:id="rId13" w:tgtFrame="_blank" w:history="1">
        <w:proofErr w:type="spellStart"/>
        <w:r w:rsidRPr="00984D4D">
          <w:rPr>
            <w:rFonts w:ascii="Georgia" w:eastAsia="Times New Roman" w:hAnsi="Georgia" w:cs="Times New Roman"/>
            <w:b/>
            <w:bCs/>
            <w:spacing w:val="-1"/>
            <w:kern w:val="0"/>
            <w:sz w:val="30"/>
            <w:szCs w:val="30"/>
            <w14:ligatures w14:val="none"/>
          </w:rPr>
          <w:t>ZBrain</w:t>
        </w:r>
        <w:proofErr w:type="spellEnd"/>
        <w:r w:rsidRPr="00984D4D">
          <w:rPr>
            <w:rFonts w:ascii="Georgia" w:eastAsia="Times New Roman" w:hAnsi="Georgia" w:cs="Times New Roman"/>
            <w:b/>
            <w:bCs/>
            <w:spacing w:val="-1"/>
            <w:kern w:val="0"/>
            <w:sz w:val="30"/>
            <w:szCs w:val="30"/>
            <w14:ligatures w14:val="none"/>
          </w:rPr>
          <w:t xml:space="preserve"> Content Extractor Agent</w:t>
        </w:r>
      </w:hyperlink>
      <w:r w:rsidRPr="00984D4D">
        <w:rPr>
          <w:rFonts w:ascii="Georgia" w:eastAsia="Times New Roman" w:hAnsi="Georgia" w:cs="Times New Roman"/>
          <w:color w:val="242424"/>
          <w:spacing w:val="-1"/>
          <w:kern w:val="0"/>
          <w:sz w:val="30"/>
          <w:szCs w:val="30"/>
          <w14:ligatures w14:val="none"/>
        </w:rPr>
        <w:t>:Processes various document formats using multimodal LLM and OCR capabilities to extract and organize data</w:t>
      </w:r>
    </w:p>
    <w:p w14:paraId="56BA6774" w14:textId="77777777" w:rsidR="00984D4D" w:rsidRPr="00984D4D" w:rsidRDefault="00984D4D" w:rsidP="00984D4D">
      <w:pPr>
        <w:numPr>
          <w:ilvl w:val="0"/>
          <w:numId w:val="7"/>
        </w:numPr>
        <w:spacing w:before="274" w:after="0" w:line="480" w:lineRule="atLeast"/>
        <w:ind w:left="1170"/>
        <w:rPr>
          <w:rFonts w:ascii="Georgia" w:eastAsia="Times New Roman" w:hAnsi="Georgia" w:cs="Times New Roman"/>
          <w:color w:val="242424"/>
          <w:spacing w:val="-1"/>
          <w:kern w:val="0"/>
          <w:sz w:val="30"/>
          <w:szCs w:val="30"/>
          <w14:ligatures w14:val="none"/>
        </w:rPr>
      </w:pPr>
      <w:hyperlink r:id="rId14" w:tgtFrame="_blank" w:history="1">
        <w:r w:rsidRPr="00984D4D">
          <w:rPr>
            <w:rFonts w:ascii="Georgia" w:eastAsia="Times New Roman" w:hAnsi="Georgia" w:cs="Times New Roman"/>
            <w:b/>
            <w:bCs/>
            <w:spacing w:val="-1"/>
            <w:kern w:val="0"/>
            <w:sz w:val="30"/>
            <w:szCs w:val="30"/>
            <w14:ligatures w14:val="none"/>
          </w:rPr>
          <w:t>docAnalyzer.ai Data Extractor</w:t>
        </w:r>
      </w:hyperlink>
      <w:r w:rsidRPr="00984D4D">
        <w:rPr>
          <w:rFonts w:ascii="Georgia" w:eastAsia="Times New Roman" w:hAnsi="Georgia" w:cs="Times New Roman"/>
          <w:color w:val="242424"/>
          <w:spacing w:val="-1"/>
          <w:kern w:val="0"/>
          <w:sz w:val="30"/>
          <w:szCs w:val="30"/>
          <w14:ligatures w14:val="none"/>
        </w:rPr>
        <w:t>:Provides customizable data extraction from documents, outputting structured JSON for integration into workflows </w:t>
      </w:r>
    </w:p>
    <w:p w14:paraId="481FC075" w14:textId="77777777" w:rsidR="00984D4D" w:rsidRPr="00984D4D" w:rsidRDefault="00984D4D" w:rsidP="00984D4D">
      <w:pPr>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2. Pattern Divergence Agent</w:t>
      </w:r>
    </w:p>
    <w:p w14:paraId="052710E3"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hyperlink r:id="rId15" w:tgtFrame="_blank" w:history="1">
        <w:r w:rsidRPr="00984D4D">
          <w:rPr>
            <w:rFonts w:ascii="Georgia" w:eastAsia="Times New Roman" w:hAnsi="Georgia" w:cs="Times New Roman"/>
            <w:b/>
            <w:bCs/>
            <w:spacing w:val="-1"/>
            <w:kern w:val="0"/>
            <w:sz w:val="30"/>
            <w:szCs w:val="30"/>
            <w14:ligatures w14:val="none"/>
          </w:rPr>
          <w:t>Multi-Agent Divergence Policy Optimization (MADPO)</w:t>
        </w:r>
      </w:hyperlink>
      <w:r w:rsidRPr="00984D4D">
        <w:rPr>
          <w:rFonts w:ascii="Georgia" w:eastAsia="Times New Roman" w:hAnsi="Georgia" w:cs="Times New Roman"/>
          <w:b/>
          <w:bCs/>
          <w:color w:val="242424"/>
          <w:spacing w:val="-1"/>
          <w:kern w:val="0"/>
          <w:sz w:val="30"/>
          <w:szCs w:val="30"/>
          <w14:ligatures w14:val="none"/>
        </w:rPr>
        <w:t>:</w:t>
      </w:r>
      <w:r w:rsidRPr="00984D4D">
        <w:rPr>
          <w:rFonts w:ascii="Georgia" w:eastAsia="Times New Roman" w:hAnsi="Georgia" w:cs="Times New Roman"/>
          <w:color w:val="242424"/>
          <w:spacing w:val="-1"/>
          <w:kern w:val="0"/>
          <w:sz w:val="30"/>
          <w:szCs w:val="30"/>
          <w14:ligatures w14:val="none"/>
        </w:rPr>
        <w:t> A reinforcement learning framework that enhances exploration by maximizing policy divergence among agents, suitable for detecting diverse fraud pattern. </w:t>
      </w:r>
    </w:p>
    <w:p w14:paraId="46BF99C6" w14:textId="77777777" w:rsidR="00984D4D" w:rsidRPr="00984D4D" w:rsidRDefault="00984D4D" w:rsidP="00984D4D">
      <w:pPr>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3. Risk Synthesizer Agent</w:t>
      </w:r>
    </w:p>
    <w:p w14:paraId="3F7B1B72"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hyperlink r:id="rId16" w:tgtFrame="_blank" w:history="1">
        <w:r w:rsidRPr="00984D4D">
          <w:rPr>
            <w:rFonts w:ascii="Georgia" w:eastAsia="Times New Roman" w:hAnsi="Georgia" w:cs="Times New Roman"/>
            <w:b/>
            <w:bCs/>
            <w:spacing w:val="-1"/>
            <w:kern w:val="0"/>
            <w:sz w:val="30"/>
            <w:szCs w:val="30"/>
            <w14:ligatures w14:val="none"/>
          </w:rPr>
          <w:t>Tool-based Agent Pattern</w:t>
        </w:r>
      </w:hyperlink>
      <w:r w:rsidRPr="00984D4D">
        <w:rPr>
          <w:rFonts w:ascii="Georgia" w:eastAsia="Times New Roman" w:hAnsi="Georgia" w:cs="Times New Roman"/>
          <w:color w:val="242424"/>
          <w:spacing w:val="-1"/>
          <w:kern w:val="0"/>
          <w:sz w:val="30"/>
          <w:szCs w:val="30"/>
          <w14:ligatures w14:val="none"/>
        </w:rPr>
        <w:t xml:space="preserve">: A design approach where modular agents utilize specific tools, enhancing flexibility and reusability in risk assessment </w:t>
      </w:r>
      <w:proofErr w:type="spellStart"/>
      <w:r w:rsidRPr="00984D4D">
        <w:rPr>
          <w:rFonts w:ascii="Georgia" w:eastAsia="Times New Roman" w:hAnsi="Georgia" w:cs="Times New Roman"/>
          <w:color w:val="242424"/>
          <w:spacing w:val="-1"/>
          <w:kern w:val="0"/>
          <w:sz w:val="30"/>
          <w:szCs w:val="30"/>
          <w14:ligatures w14:val="none"/>
        </w:rPr>
        <w:t>workflos</w:t>
      </w:r>
      <w:proofErr w:type="spellEnd"/>
      <w:r w:rsidRPr="00984D4D">
        <w:rPr>
          <w:rFonts w:ascii="Georgia" w:eastAsia="Times New Roman" w:hAnsi="Georgia" w:cs="Times New Roman"/>
          <w:color w:val="242424"/>
          <w:spacing w:val="-1"/>
          <w:kern w:val="0"/>
          <w:sz w:val="30"/>
          <w:szCs w:val="30"/>
          <w14:ligatures w14:val="none"/>
        </w:rPr>
        <w:t>.</w:t>
      </w:r>
    </w:p>
    <w:p w14:paraId="70D8A812"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hyperlink r:id="rId17" w:tgtFrame="_blank" w:history="1">
        <w:proofErr w:type="spellStart"/>
        <w:r w:rsidRPr="00984D4D">
          <w:rPr>
            <w:rFonts w:ascii="Georgia" w:eastAsia="Times New Roman" w:hAnsi="Georgia" w:cs="Times New Roman"/>
            <w:b/>
            <w:bCs/>
            <w:spacing w:val="-1"/>
            <w:kern w:val="0"/>
            <w:sz w:val="30"/>
            <w:szCs w:val="30"/>
            <w14:ligatures w14:val="none"/>
          </w:rPr>
          <w:t>LlamaIndex</w:t>
        </w:r>
        <w:proofErr w:type="spellEnd"/>
        <w:r w:rsidRPr="00984D4D">
          <w:rPr>
            <w:rFonts w:ascii="Georgia" w:eastAsia="Times New Roman" w:hAnsi="Georgia" w:cs="Times New Roman"/>
            <w:b/>
            <w:bCs/>
            <w:spacing w:val="-1"/>
            <w:kern w:val="0"/>
            <w:sz w:val="30"/>
            <w:szCs w:val="30"/>
            <w14:ligatures w14:val="none"/>
          </w:rPr>
          <w:t xml:space="preserve"> Context-Augmented Function Calling Agent</w:t>
        </w:r>
      </w:hyperlink>
      <w:r w:rsidRPr="00984D4D">
        <w:rPr>
          <w:rFonts w:ascii="Georgia" w:eastAsia="Times New Roman" w:hAnsi="Georgia" w:cs="Times New Roman"/>
          <w:color w:val="242424"/>
          <w:spacing w:val="-1"/>
          <w:kern w:val="0"/>
          <w:sz w:val="30"/>
          <w:szCs w:val="30"/>
          <w14:ligatures w14:val="none"/>
        </w:rPr>
        <w:t xml:space="preserve">: Enables agents to be context-aware, improving the accuracy of risk synthesis by considering relevant contextual </w:t>
      </w:r>
      <w:proofErr w:type="spellStart"/>
      <w:r w:rsidRPr="00984D4D">
        <w:rPr>
          <w:rFonts w:ascii="Georgia" w:eastAsia="Times New Roman" w:hAnsi="Georgia" w:cs="Times New Roman"/>
          <w:color w:val="242424"/>
          <w:spacing w:val="-1"/>
          <w:kern w:val="0"/>
          <w:sz w:val="30"/>
          <w:szCs w:val="30"/>
          <w14:ligatures w14:val="none"/>
        </w:rPr>
        <w:t>informatin</w:t>
      </w:r>
      <w:proofErr w:type="spellEnd"/>
      <w:r w:rsidRPr="00984D4D">
        <w:rPr>
          <w:rFonts w:ascii="Georgia" w:eastAsia="Times New Roman" w:hAnsi="Georgia" w:cs="Times New Roman"/>
          <w:color w:val="242424"/>
          <w:spacing w:val="-1"/>
          <w:kern w:val="0"/>
          <w:sz w:val="30"/>
          <w:szCs w:val="30"/>
          <w14:ligatures w14:val="none"/>
        </w:rPr>
        <w:t>. </w:t>
      </w:r>
    </w:p>
    <w:p w14:paraId="42B4BB91" w14:textId="77777777" w:rsidR="00984D4D" w:rsidRPr="00984D4D" w:rsidRDefault="00984D4D" w:rsidP="00984D4D">
      <w:pPr>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4. Explanation Generator Agent</w:t>
      </w:r>
    </w:p>
    <w:p w14:paraId="2A8C7B46"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hyperlink r:id="rId18" w:tgtFrame="_blank" w:history="1">
        <w:r w:rsidRPr="00984D4D">
          <w:rPr>
            <w:rFonts w:ascii="Georgia" w:eastAsia="Times New Roman" w:hAnsi="Georgia" w:cs="Times New Roman"/>
            <w:b/>
            <w:bCs/>
            <w:spacing w:val="-1"/>
            <w:kern w:val="0"/>
            <w:sz w:val="30"/>
            <w:szCs w:val="30"/>
            <w14:ligatures w14:val="none"/>
          </w:rPr>
          <w:t>Extractor-Generator Optimization Framework</w:t>
        </w:r>
      </w:hyperlink>
      <w:r w:rsidRPr="00984D4D">
        <w:rPr>
          <w:rFonts w:ascii="Georgia" w:eastAsia="Times New Roman" w:hAnsi="Georgia" w:cs="Times New Roman"/>
          <w:color w:val="242424"/>
          <w:spacing w:val="-1"/>
          <w:kern w:val="0"/>
          <w:sz w:val="30"/>
          <w:szCs w:val="30"/>
          <w14:ligatures w14:val="none"/>
        </w:rPr>
        <w:t>: A method to enhance the contextual adaptability of LLM-based agents, improving their ability to generate accurate and contextually relevant explanations.</w:t>
      </w:r>
    </w:p>
    <w:p w14:paraId="6A61FED9" w14:textId="77777777" w:rsidR="00984D4D" w:rsidRPr="00984D4D" w:rsidRDefault="00984D4D" w:rsidP="00984D4D">
      <w:pPr>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984D4D">
        <w:rPr>
          <w:rFonts w:ascii="Helvetica Neue" w:eastAsia="Times New Roman" w:hAnsi="Helvetica Neue" w:cs="Times New Roman"/>
          <w:b/>
          <w:bCs/>
          <w:color w:val="242424"/>
          <w:spacing w:val="-4"/>
          <w:kern w:val="0"/>
          <w:sz w:val="36"/>
          <w:szCs w:val="36"/>
          <w14:ligatures w14:val="none"/>
        </w:rPr>
        <w:t>5. Action Recommender Agent</w:t>
      </w:r>
    </w:p>
    <w:p w14:paraId="4C7AC38B" w14:textId="77777777" w:rsidR="00984D4D" w:rsidRPr="00984D4D" w:rsidRDefault="00984D4D" w:rsidP="00984D4D">
      <w:pPr>
        <w:spacing w:before="226" w:after="0" w:line="480" w:lineRule="atLeast"/>
        <w:rPr>
          <w:rFonts w:ascii="Georgia" w:eastAsia="Times New Roman" w:hAnsi="Georgia" w:cs="Times New Roman"/>
          <w:color w:val="242424"/>
          <w:spacing w:val="-1"/>
          <w:kern w:val="0"/>
          <w:sz w:val="30"/>
          <w:szCs w:val="30"/>
          <w14:ligatures w14:val="none"/>
        </w:rPr>
      </w:pPr>
      <w:hyperlink r:id="rId19" w:tgtFrame="_blank" w:history="1">
        <w:r w:rsidRPr="00984D4D">
          <w:rPr>
            <w:rFonts w:ascii="Georgia" w:eastAsia="Times New Roman" w:hAnsi="Georgia" w:cs="Times New Roman"/>
            <w:b/>
            <w:bCs/>
            <w:spacing w:val="-1"/>
            <w:kern w:val="0"/>
            <w:sz w:val="30"/>
            <w:szCs w:val="30"/>
            <w14:ligatures w14:val="none"/>
          </w:rPr>
          <w:t>Agent Design Pattern Catalogue</w:t>
        </w:r>
      </w:hyperlink>
      <w:r w:rsidRPr="00984D4D">
        <w:rPr>
          <w:rFonts w:ascii="Georgia" w:eastAsia="Times New Roman" w:hAnsi="Georgia" w:cs="Times New Roman"/>
          <w:color w:val="242424"/>
          <w:spacing w:val="-1"/>
          <w:kern w:val="0"/>
          <w:sz w:val="30"/>
          <w:szCs w:val="30"/>
          <w14:ligatures w14:val="none"/>
        </w:rPr>
        <w:t>: A comprehensive collection of architectural patterns for designing agents capable of goal-seeking and plan generation, useful for developing action recommendation strategies.</w:t>
      </w:r>
    </w:p>
    <w:p w14:paraId="1CAC76E0" w14:textId="77777777" w:rsidR="00984D4D" w:rsidRPr="00984D4D" w:rsidRDefault="00984D4D" w:rsidP="00984D4D">
      <w:pPr>
        <w:spacing w:before="514" w:after="0" w:line="480" w:lineRule="atLeast"/>
        <w:rPr>
          <w:rFonts w:ascii="Georgia" w:eastAsia="Times New Roman" w:hAnsi="Georgia" w:cs="Times New Roman"/>
          <w:color w:val="242424"/>
          <w:spacing w:val="-1"/>
          <w:kern w:val="0"/>
          <w:sz w:val="30"/>
          <w:szCs w:val="30"/>
          <w14:ligatures w14:val="none"/>
        </w:rPr>
      </w:pPr>
      <w:hyperlink r:id="rId20" w:tgtFrame="_blank" w:history="1">
        <w:r w:rsidRPr="00984D4D">
          <w:rPr>
            <w:rFonts w:ascii="Georgia" w:eastAsia="Times New Roman" w:hAnsi="Georgia" w:cs="Times New Roman"/>
            <w:b/>
            <w:bCs/>
            <w:spacing w:val="-1"/>
            <w:kern w:val="0"/>
            <w:sz w:val="30"/>
            <w:szCs w:val="30"/>
            <w14:ligatures w14:val="none"/>
          </w:rPr>
          <w:t>Tool-based Agent Patter</w:t>
        </w:r>
      </w:hyperlink>
      <w:r w:rsidRPr="00984D4D">
        <w:rPr>
          <w:rFonts w:ascii="Georgia" w:eastAsia="Times New Roman" w:hAnsi="Georgia" w:cs="Times New Roman"/>
          <w:color w:val="242424"/>
          <w:spacing w:val="-1"/>
          <w:kern w:val="0"/>
          <w:sz w:val="30"/>
          <w:szCs w:val="30"/>
          <w14:ligatures w14:val="none"/>
        </w:rPr>
        <w:t>: Facilitates the creation of agents that can interact with various tools to execute recommended actions effectively.</w:t>
      </w:r>
    </w:p>
    <w:p w14:paraId="1F593EE0" w14:textId="77777777" w:rsidR="00984D4D" w:rsidRPr="00984D4D" w:rsidRDefault="00984D4D" w:rsidP="00984D4D">
      <w:pPr>
        <w:spacing w:after="0" w:line="240" w:lineRule="auto"/>
        <w:rPr>
          <w:rFonts w:ascii="Times New Roman" w:eastAsia="Times New Roman" w:hAnsi="Times New Roman" w:cs="Times New Roman"/>
          <w:kern w:val="0"/>
          <w14:ligatures w14:val="none"/>
        </w:rPr>
      </w:pPr>
    </w:p>
    <w:p w14:paraId="7A9E9B78"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75D73"/>
    <w:multiLevelType w:val="multilevel"/>
    <w:tmpl w:val="B28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A3745"/>
    <w:multiLevelType w:val="multilevel"/>
    <w:tmpl w:val="35A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775AF"/>
    <w:multiLevelType w:val="multilevel"/>
    <w:tmpl w:val="279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416CF"/>
    <w:multiLevelType w:val="multilevel"/>
    <w:tmpl w:val="6646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7507D"/>
    <w:multiLevelType w:val="multilevel"/>
    <w:tmpl w:val="355E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613E8"/>
    <w:multiLevelType w:val="multilevel"/>
    <w:tmpl w:val="A84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71B18"/>
    <w:multiLevelType w:val="multilevel"/>
    <w:tmpl w:val="320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766036">
    <w:abstractNumId w:val="6"/>
  </w:num>
  <w:num w:numId="2" w16cid:durableId="147677866">
    <w:abstractNumId w:val="1"/>
  </w:num>
  <w:num w:numId="3" w16cid:durableId="1582446647">
    <w:abstractNumId w:val="4"/>
  </w:num>
  <w:num w:numId="4" w16cid:durableId="690499059">
    <w:abstractNumId w:val="0"/>
  </w:num>
  <w:num w:numId="5" w16cid:durableId="95564895">
    <w:abstractNumId w:val="5"/>
  </w:num>
  <w:num w:numId="6" w16cid:durableId="1279414205">
    <w:abstractNumId w:val="3"/>
  </w:num>
  <w:num w:numId="7" w16cid:durableId="976910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4D"/>
    <w:rsid w:val="001045ED"/>
    <w:rsid w:val="00553BCD"/>
    <w:rsid w:val="0072576E"/>
    <w:rsid w:val="00984D4D"/>
    <w:rsid w:val="00DB1B1A"/>
    <w:rsid w:val="00DC5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34752E"/>
  <w15:chartTrackingRefBased/>
  <w15:docId w15:val="{FD6A324A-AE16-D142-B273-8C25DD5B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D4D"/>
  </w:style>
  <w:style w:type="paragraph" w:styleId="Heading1">
    <w:name w:val="heading 1"/>
    <w:basedOn w:val="Normal"/>
    <w:next w:val="Normal"/>
    <w:link w:val="Heading1Char"/>
    <w:uiPriority w:val="9"/>
    <w:qFormat/>
    <w:rsid w:val="00984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D4D"/>
    <w:rPr>
      <w:rFonts w:eastAsiaTheme="majorEastAsia" w:cstheme="majorBidi"/>
      <w:color w:val="272727" w:themeColor="text1" w:themeTint="D8"/>
    </w:rPr>
  </w:style>
  <w:style w:type="paragraph" w:styleId="Title">
    <w:name w:val="Title"/>
    <w:basedOn w:val="Normal"/>
    <w:next w:val="Normal"/>
    <w:link w:val="TitleChar"/>
    <w:uiPriority w:val="10"/>
    <w:qFormat/>
    <w:rsid w:val="00984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D4D"/>
    <w:pPr>
      <w:spacing w:before="160"/>
      <w:jc w:val="center"/>
    </w:pPr>
    <w:rPr>
      <w:i/>
      <w:iCs/>
      <w:color w:val="404040" w:themeColor="text1" w:themeTint="BF"/>
    </w:rPr>
  </w:style>
  <w:style w:type="character" w:customStyle="1" w:styleId="QuoteChar">
    <w:name w:val="Quote Char"/>
    <w:basedOn w:val="DefaultParagraphFont"/>
    <w:link w:val="Quote"/>
    <w:uiPriority w:val="29"/>
    <w:rsid w:val="00984D4D"/>
    <w:rPr>
      <w:i/>
      <w:iCs/>
      <w:color w:val="404040" w:themeColor="text1" w:themeTint="BF"/>
    </w:rPr>
  </w:style>
  <w:style w:type="paragraph" w:styleId="ListParagraph">
    <w:name w:val="List Paragraph"/>
    <w:basedOn w:val="Normal"/>
    <w:uiPriority w:val="34"/>
    <w:qFormat/>
    <w:rsid w:val="00984D4D"/>
    <w:pPr>
      <w:ind w:left="720"/>
      <w:contextualSpacing/>
    </w:pPr>
  </w:style>
  <w:style w:type="character" w:styleId="IntenseEmphasis">
    <w:name w:val="Intense Emphasis"/>
    <w:basedOn w:val="DefaultParagraphFont"/>
    <w:uiPriority w:val="21"/>
    <w:qFormat/>
    <w:rsid w:val="00984D4D"/>
    <w:rPr>
      <w:i/>
      <w:iCs/>
      <w:color w:val="0F4761" w:themeColor="accent1" w:themeShade="BF"/>
    </w:rPr>
  </w:style>
  <w:style w:type="paragraph" w:styleId="IntenseQuote">
    <w:name w:val="Intense Quote"/>
    <w:basedOn w:val="Normal"/>
    <w:next w:val="Normal"/>
    <w:link w:val="IntenseQuoteChar"/>
    <w:uiPriority w:val="30"/>
    <w:qFormat/>
    <w:rsid w:val="00984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D4D"/>
    <w:rPr>
      <w:i/>
      <w:iCs/>
      <w:color w:val="0F4761" w:themeColor="accent1" w:themeShade="BF"/>
    </w:rPr>
  </w:style>
  <w:style w:type="character" w:styleId="IntenseReference">
    <w:name w:val="Intense Reference"/>
    <w:basedOn w:val="DefaultParagraphFont"/>
    <w:uiPriority w:val="32"/>
    <w:qFormat/>
    <w:rsid w:val="00984D4D"/>
    <w:rPr>
      <w:b/>
      <w:bCs/>
      <w:smallCaps/>
      <w:color w:val="0F4761" w:themeColor="accent1" w:themeShade="BF"/>
      <w:spacing w:val="5"/>
    </w:rPr>
  </w:style>
  <w:style w:type="paragraph" w:customStyle="1" w:styleId="pw-post-body-paragraph">
    <w:name w:val="pw-post-body-paragraph"/>
    <w:basedOn w:val="Normal"/>
    <w:rsid w:val="00984D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4D4D"/>
    <w:rPr>
      <w:i/>
      <w:iCs/>
    </w:rPr>
  </w:style>
  <w:style w:type="paragraph" w:customStyle="1" w:styleId="mx">
    <w:name w:val="mx"/>
    <w:basedOn w:val="Normal"/>
    <w:rsid w:val="00984D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4D4D"/>
    <w:rPr>
      <w:b/>
      <w:bCs/>
    </w:rPr>
  </w:style>
  <w:style w:type="character" w:styleId="Hyperlink">
    <w:name w:val="Hyperlink"/>
    <w:basedOn w:val="DefaultParagraphFont"/>
    <w:uiPriority w:val="99"/>
    <w:semiHidden/>
    <w:unhideWhenUsed/>
    <w:rsid w:val="00984D4D"/>
    <w:rPr>
      <w:color w:val="0000FF"/>
      <w:u w:val="single"/>
    </w:rPr>
  </w:style>
  <w:style w:type="character" w:customStyle="1" w:styleId="fw">
    <w:name w:val="fw"/>
    <w:basedOn w:val="DefaultParagraphFont"/>
    <w:rsid w:val="00984D4D"/>
  </w:style>
  <w:style w:type="paragraph" w:customStyle="1" w:styleId="bg">
    <w:name w:val="bg"/>
    <w:basedOn w:val="Normal"/>
    <w:rsid w:val="00984D4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rachelsandler/2019/08/01/congress-launches-investigation-into-capital-one-amazon-for-massive-data-breach/" TargetMode="External"/><Relationship Id="rId13" Type="http://schemas.openxmlformats.org/officeDocument/2006/relationships/hyperlink" Target="https://zbrain.ai/agents/Utilities/all/Document-Services/content-extractor-agent" TargetMode="External"/><Relationship Id="rId18" Type="http://schemas.openxmlformats.org/officeDocument/2006/relationships/hyperlink" Target="https://arxiv.org/abs/2502.1292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apitalone.com/digital/facts2019/" TargetMode="External"/><Relationship Id="rId12" Type="http://schemas.openxmlformats.org/officeDocument/2006/relationships/hyperlink" Target="https://support.landing.ai/docs/document-extraction" TargetMode="External"/><Relationship Id="rId17" Type="http://schemas.openxmlformats.org/officeDocument/2006/relationships/hyperlink" Target="https://docs.llamaindex.ai/en/stable/examples/agent/openai_agent_context_retrieval/" TargetMode="External"/><Relationship Id="rId2" Type="http://schemas.openxmlformats.org/officeDocument/2006/relationships/styles" Target="styles.xml"/><Relationship Id="rId16" Type="http://schemas.openxmlformats.org/officeDocument/2006/relationships/hyperlink" Target="https://www.elumenotion.com/Journal/ToolBasedAgents.html" TargetMode="External"/><Relationship Id="rId20" Type="http://schemas.openxmlformats.org/officeDocument/2006/relationships/hyperlink" Target="https://www.elumenotion.com/Journal/ToolBasedAgents.html"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hyperlink" Target="https://arxiv.org/abs/1603.02754" TargetMode="External"/><Relationship Id="rId15" Type="http://schemas.openxmlformats.org/officeDocument/2006/relationships/hyperlink" Target="https://proceedings.neurips.cc/paper_files/paper/2024/file/8bb7d93ee3ce2c75da68ebeb51508111-Paper-Conference.pdf" TargetMode="External"/><Relationship Id="rId10" Type="http://schemas.openxmlformats.org/officeDocument/2006/relationships/image" Target="media/image2.png"/><Relationship Id="rId19" Type="http://schemas.openxmlformats.org/officeDocument/2006/relationships/hyperlink" Target="https://arxiv.org/html/2405.10467v2" TargetMode="External"/><Relationship Id="rId4" Type="http://schemas.openxmlformats.org/officeDocument/2006/relationships/webSettings" Target="webSettings.xml"/><Relationship Id="rId9" Type="http://schemas.openxmlformats.org/officeDocument/2006/relationships/hyperlink" Target="https://en.wikipedia.org/wiki/Wirecard_scandal" TargetMode="External"/><Relationship Id="rId14" Type="http://schemas.openxmlformats.org/officeDocument/2006/relationships/hyperlink" Target="https://docanalyzer.ai/ai-agents/data-extracto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1672</Words>
  <Characters>9533</Characters>
  <Application>Microsoft Office Word</Application>
  <DocSecurity>0</DocSecurity>
  <Lines>79</Lines>
  <Paragraphs>22</Paragraphs>
  <ScaleCrop>false</ScaleCrop>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3</cp:revision>
  <cp:lastPrinted>2025-11-08T13:41:00Z</cp:lastPrinted>
  <dcterms:created xsi:type="dcterms:W3CDTF">2025-11-08T13:41:00Z</dcterms:created>
  <dcterms:modified xsi:type="dcterms:W3CDTF">2025-11-08T13:55:00Z</dcterms:modified>
</cp:coreProperties>
</file>