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CC3" w:rsidRDefault="00554CC3" w:rsidP="00554CC3">
      <w:pPr>
        <w:pStyle w:val="Titre"/>
        <w:jc w:val="center"/>
      </w:pPr>
      <w:r>
        <w:t>Documentation technique</w:t>
      </w:r>
    </w:p>
    <w:p w:rsidR="00554CC3" w:rsidRDefault="00554CC3" w:rsidP="00554CC3"/>
    <w:p w:rsidR="00554CC3" w:rsidRDefault="0031424B" w:rsidP="00554CC3">
      <w:pPr>
        <w:pStyle w:val="Sous-titre"/>
      </w:pPr>
      <w:r>
        <w:t>Projet « Train Commander » Supinfo 2015 – 2016</w:t>
      </w:r>
    </w:p>
    <w:p w:rsidR="002D01F2" w:rsidRDefault="002D01F2"/>
    <w:p w:rsidR="00554CC3" w:rsidRDefault="00554CC3"/>
    <w:p w:rsidR="00554CC3" w:rsidRDefault="00554CC3"/>
    <w:p w:rsidR="00BE17B5" w:rsidRDefault="00BE17B5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11997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1F67" w:rsidRPr="00E81F8B" w:rsidRDefault="004D1F67">
          <w:pPr>
            <w:pStyle w:val="En-ttedetabledesmatires"/>
            <w:rPr>
              <w:sz w:val="56"/>
            </w:rPr>
          </w:pPr>
          <w:r w:rsidRPr="00E81F8B">
            <w:rPr>
              <w:sz w:val="56"/>
            </w:rPr>
            <w:t>Sommaire</w:t>
          </w:r>
        </w:p>
        <w:p w:rsidR="00BE17B5" w:rsidRPr="00BE17B5" w:rsidRDefault="004D1F67">
          <w:pPr>
            <w:pStyle w:val="TM1"/>
            <w:tabs>
              <w:tab w:val="right" w:leader="dot" w:pos="9062"/>
            </w:tabs>
            <w:rPr>
              <w:noProof/>
              <w:sz w:val="28"/>
            </w:rPr>
          </w:pPr>
          <w:r w:rsidRPr="009367BD">
            <w:rPr>
              <w:sz w:val="52"/>
            </w:rPr>
            <w:fldChar w:fldCharType="begin"/>
          </w:r>
          <w:r w:rsidRPr="009367BD">
            <w:rPr>
              <w:sz w:val="52"/>
            </w:rPr>
            <w:instrText xml:space="preserve"> TOC \o "1-3" \h \z \u </w:instrText>
          </w:r>
          <w:r w:rsidRPr="009367BD">
            <w:rPr>
              <w:sz w:val="52"/>
            </w:rPr>
            <w:fldChar w:fldCharType="separate"/>
          </w:r>
          <w:hyperlink w:anchor="_Toc453165295" w:history="1">
            <w:r w:rsidR="00BE17B5" w:rsidRPr="00BE17B5">
              <w:rPr>
                <w:rStyle w:val="Lienhypertexte"/>
                <w:noProof/>
                <w:sz w:val="28"/>
              </w:rPr>
              <w:t>Choix des technologies</w:t>
            </w:r>
            <w:r w:rsidR="00BE17B5" w:rsidRPr="00BE17B5">
              <w:rPr>
                <w:noProof/>
                <w:webHidden/>
                <w:sz w:val="28"/>
              </w:rPr>
              <w:tab/>
            </w:r>
            <w:r w:rsidR="00BE17B5" w:rsidRPr="00BE17B5">
              <w:rPr>
                <w:noProof/>
                <w:webHidden/>
                <w:sz w:val="28"/>
              </w:rPr>
              <w:fldChar w:fldCharType="begin"/>
            </w:r>
            <w:r w:rsidR="00BE17B5" w:rsidRPr="00BE17B5">
              <w:rPr>
                <w:noProof/>
                <w:webHidden/>
                <w:sz w:val="28"/>
              </w:rPr>
              <w:instrText xml:space="preserve"> PAGEREF _Toc453165295 \h </w:instrText>
            </w:r>
            <w:r w:rsidR="00BE17B5" w:rsidRPr="00BE17B5">
              <w:rPr>
                <w:noProof/>
                <w:webHidden/>
                <w:sz w:val="28"/>
              </w:rPr>
            </w:r>
            <w:r w:rsidR="00BE17B5" w:rsidRPr="00BE17B5">
              <w:rPr>
                <w:noProof/>
                <w:webHidden/>
                <w:sz w:val="28"/>
              </w:rPr>
              <w:fldChar w:fldCharType="separate"/>
            </w:r>
            <w:r w:rsidR="00BE17B5" w:rsidRPr="00BE17B5">
              <w:rPr>
                <w:noProof/>
                <w:webHidden/>
                <w:sz w:val="28"/>
              </w:rPr>
              <w:t>2</w:t>
            </w:r>
            <w:r w:rsidR="00BE17B5" w:rsidRPr="00BE17B5">
              <w:rPr>
                <w:noProof/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1"/>
            <w:tabs>
              <w:tab w:val="right" w:leader="dot" w:pos="9062"/>
            </w:tabs>
            <w:rPr>
              <w:noProof/>
              <w:sz w:val="28"/>
            </w:rPr>
          </w:pPr>
          <w:hyperlink w:anchor="_Toc453165296" w:history="1">
            <w:r w:rsidR="00BE17B5" w:rsidRPr="00BE17B5">
              <w:rPr>
                <w:rStyle w:val="Lienhypertexte"/>
                <w:noProof/>
                <w:sz w:val="28"/>
              </w:rPr>
              <w:t>Présentation de l’infrastructure</w:t>
            </w:r>
            <w:r w:rsidR="00BE17B5" w:rsidRPr="00BE17B5">
              <w:rPr>
                <w:noProof/>
                <w:webHidden/>
                <w:sz w:val="28"/>
              </w:rPr>
              <w:tab/>
            </w:r>
            <w:r w:rsidR="00BE17B5" w:rsidRPr="00BE17B5">
              <w:rPr>
                <w:noProof/>
                <w:webHidden/>
                <w:sz w:val="28"/>
              </w:rPr>
              <w:fldChar w:fldCharType="begin"/>
            </w:r>
            <w:r w:rsidR="00BE17B5" w:rsidRPr="00BE17B5">
              <w:rPr>
                <w:noProof/>
                <w:webHidden/>
                <w:sz w:val="28"/>
              </w:rPr>
              <w:instrText xml:space="preserve"> PAGEREF _Toc453165296 \h </w:instrText>
            </w:r>
            <w:r w:rsidR="00BE17B5" w:rsidRPr="00BE17B5">
              <w:rPr>
                <w:noProof/>
                <w:webHidden/>
                <w:sz w:val="28"/>
              </w:rPr>
            </w:r>
            <w:r w:rsidR="00BE17B5" w:rsidRPr="00BE17B5">
              <w:rPr>
                <w:noProof/>
                <w:webHidden/>
                <w:sz w:val="28"/>
              </w:rPr>
              <w:fldChar w:fldCharType="separate"/>
            </w:r>
            <w:r w:rsidR="00BE17B5" w:rsidRPr="00BE17B5">
              <w:rPr>
                <w:noProof/>
                <w:webHidden/>
                <w:sz w:val="28"/>
              </w:rPr>
              <w:t>3</w:t>
            </w:r>
            <w:r w:rsidR="00BE17B5" w:rsidRPr="00BE17B5">
              <w:rPr>
                <w:noProof/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2"/>
            <w:rPr>
              <w:i w:val="0"/>
              <w:sz w:val="28"/>
            </w:rPr>
          </w:pPr>
          <w:hyperlink w:anchor="_Toc453165297" w:history="1">
            <w:r w:rsidR="00BE17B5" w:rsidRPr="00BE17B5">
              <w:rPr>
                <w:rStyle w:val="Lienhypertexte"/>
                <w:sz w:val="28"/>
              </w:rPr>
              <w:t>Présentation</w:t>
            </w:r>
            <w:r w:rsidR="00BE17B5" w:rsidRPr="00BE17B5">
              <w:rPr>
                <w:webHidden/>
                <w:sz w:val="28"/>
              </w:rPr>
              <w:tab/>
            </w:r>
            <w:r w:rsidR="00BE17B5" w:rsidRPr="00BE17B5">
              <w:rPr>
                <w:webHidden/>
                <w:sz w:val="28"/>
              </w:rPr>
              <w:fldChar w:fldCharType="begin"/>
            </w:r>
            <w:r w:rsidR="00BE17B5" w:rsidRPr="00BE17B5">
              <w:rPr>
                <w:webHidden/>
                <w:sz w:val="28"/>
              </w:rPr>
              <w:instrText xml:space="preserve"> PAGEREF _Toc453165297 \h </w:instrText>
            </w:r>
            <w:r w:rsidR="00BE17B5" w:rsidRPr="00BE17B5">
              <w:rPr>
                <w:webHidden/>
                <w:sz w:val="28"/>
              </w:rPr>
            </w:r>
            <w:r w:rsidR="00BE17B5" w:rsidRPr="00BE17B5">
              <w:rPr>
                <w:webHidden/>
                <w:sz w:val="28"/>
              </w:rPr>
              <w:fldChar w:fldCharType="separate"/>
            </w:r>
            <w:r w:rsidR="00BE17B5" w:rsidRPr="00BE17B5">
              <w:rPr>
                <w:webHidden/>
                <w:sz w:val="28"/>
              </w:rPr>
              <w:t>3</w:t>
            </w:r>
            <w:r w:rsidR="00BE17B5" w:rsidRPr="00BE17B5">
              <w:rPr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1"/>
            <w:tabs>
              <w:tab w:val="right" w:leader="dot" w:pos="9062"/>
            </w:tabs>
            <w:rPr>
              <w:noProof/>
              <w:sz w:val="28"/>
            </w:rPr>
          </w:pPr>
          <w:hyperlink w:anchor="_Toc453165298" w:history="1">
            <w:r w:rsidR="00BE17B5" w:rsidRPr="00BE17B5">
              <w:rPr>
                <w:rStyle w:val="Lienhypertexte"/>
                <w:noProof/>
                <w:sz w:val="28"/>
              </w:rPr>
              <w:t>Fonctionnement des services</w:t>
            </w:r>
            <w:r w:rsidR="00BE17B5" w:rsidRPr="00BE17B5">
              <w:rPr>
                <w:noProof/>
                <w:webHidden/>
                <w:sz w:val="28"/>
              </w:rPr>
              <w:tab/>
            </w:r>
            <w:r w:rsidR="00BE17B5" w:rsidRPr="00BE17B5">
              <w:rPr>
                <w:noProof/>
                <w:webHidden/>
                <w:sz w:val="28"/>
              </w:rPr>
              <w:fldChar w:fldCharType="begin"/>
            </w:r>
            <w:r w:rsidR="00BE17B5" w:rsidRPr="00BE17B5">
              <w:rPr>
                <w:noProof/>
                <w:webHidden/>
                <w:sz w:val="28"/>
              </w:rPr>
              <w:instrText xml:space="preserve"> PAGEREF _Toc453165298 \h </w:instrText>
            </w:r>
            <w:r w:rsidR="00BE17B5" w:rsidRPr="00BE17B5">
              <w:rPr>
                <w:noProof/>
                <w:webHidden/>
                <w:sz w:val="28"/>
              </w:rPr>
            </w:r>
            <w:r w:rsidR="00BE17B5" w:rsidRPr="00BE17B5">
              <w:rPr>
                <w:noProof/>
                <w:webHidden/>
                <w:sz w:val="28"/>
              </w:rPr>
              <w:fldChar w:fldCharType="separate"/>
            </w:r>
            <w:r w:rsidR="00BE17B5" w:rsidRPr="00BE17B5">
              <w:rPr>
                <w:noProof/>
                <w:webHidden/>
                <w:sz w:val="28"/>
              </w:rPr>
              <w:t>4</w:t>
            </w:r>
            <w:r w:rsidR="00BE17B5" w:rsidRPr="00BE17B5">
              <w:rPr>
                <w:noProof/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2"/>
            <w:rPr>
              <w:i w:val="0"/>
              <w:sz w:val="28"/>
            </w:rPr>
          </w:pPr>
          <w:hyperlink w:anchor="_Toc453165299" w:history="1">
            <w:r w:rsidR="00BE17B5" w:rsidRPr="00BE17B5">
              <w:rPr>
                <w:rStyle w:val="Lienhypertexte"/>
                <w:sz w:val="28"/>
              </w:rPr>
              <w:t>Fonctionnement du Content Delivery Network</w:t>
            </w:r>
            <w:r w:rsidR="00BE17B5" w:rsidRPr="00BE17B5">
              <w:rPr>
                <w:webHidden/>
                <w:sz w:val="28"/>
              </w:rPr>
              <w:tab/>
            </w:r>
            <w:r w:rsidR="00BE17B5" w:rsidRPr="00BE17B5">
              <w:rPr>
                <w:webHidden/>
                <w:sz w:val="28"/>
              </w:rPr>
              <w:fldChar w:fldCharType="begin"/>
            </w:r>
            <w:r w:rsidR="00BE17B5" w:rsidRPr="00BE17B5">
              <w:rPr>
                <w:webHidden/>
                <w:sz w:val="28"/>
              </w:rPr>
              <w:instrText xml:space="preserve"> PAGEREF _Toc453165299 \h </w:instrText>
            </w:r>
            <w:r w:rsidR="00BE17B5" w:rsidRPr="00BE17B5">
              <w:rPr>
                <w:webHidden/>
                <w:sz w:val="28"/>
              </w:rPr>
            </w:r>
            <w:r w:rsidR="00BE17B5" w:rsidRPr="00BE17B5">
              <w:rPr>
                <w:webHidden/>
                <w:sz w:val="28"/>
              </w:rPr>
              <w:fldChar w:fldCharType="separate"/>
            </w:r>
            <w:r w:rsidR="00BE17B5" w:rsidRPr="00BE17B5">
              <w:rPr>
                <w:webHidden/>
                <w:sz w:val="28"/>
              </w:rPr>
              <w:t>4</w:t>
            </w:r>
            <w:r w:rsidR="00BE17B5" w:rsidRPr="00BE17B5">
              <w:rPr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2"/>
            <w:rPr>
              <w:i w:val="0"/>
              <w:sz w:val="28"/>
            </w:rPr>
          </w:pPr>
          <w:hyperlink w:anchor="_Toc453165300" w:history="1">
            <w:r w:rsidR="00BE17B5" w:rsidRPr="00BE17B5">
              <w:rPr>
                <w:rStyle w:val="Lienhypertexte"/>
                <w:sz w:val="28"/>
              </w:rPr>
              <w:t>Fonctionnement de l’architecture interne</w:t>
            </w:r>
            <w:r w:rsidR="00BE17B5" w:rsidRPr="00BE17B5">
              <w:rPr>
                <w:webHidden/>
                <w:sz w:val="28"/>
              </w:rPr>
              <w:tab/>
            </w:r>
            <w:r w:rsidR="00BE17B5" w:rsidRPr="00BE17B5">
              <w:rPr>
                <w:webHidden/>
                <w:sz w:val="28"/>
              </w:rPr>
              <w:fldChar w:fldCharType="begin"/>
            </w:r>
            <w:r w:rsidR="00BE17B5" w:rsidRPr="00BE17B5">
              <w:rPr>
                <w:webHidden/>
                <w:sz w:val="28"/>
              </w:rPr>
              <w:instrText xml:space="preserve"> PAGEREF _Toc453165300 \h </w:instrText>
            </w:r>
            <w:r w:rsidR="00BE17B5" w:rsidRPr="00BE17B5">
              <w:rPr>
                <w:webHidden/>
                <w:sz w:val="28"/>
              </w:rPr>
            </w:r>
            <w:r w:rsidR="00BE17B5" w:rsidRPr="00BE17B5">
              <w:rPr>
                <w:webHidden/>
                <w:sz w:val="28"/>
              </w:rPr>
              <w:fldChar w:fldCharType="separate"/>
            </w:r>
            <w:r w:rsidR="00BE17B5" w:rsidRPr="00BE17B5">
              <w:rPr>
                <w:webHidden/>
                <w:sz w:val="28"/>
              </w:rPr>
              <w:t>4</w:t>
            </w:r>
            <w:r w:rsidR="00BE17B5" w:rsidRPr="00BE17B5">
              <w:rPr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2"/>
            <w:rPr>
              <w:i w:val="0"/>
              <w:sz w:val="28"/>
            </w:rPr>
          </w:pPr>
          <w:hyperlink w:anchor="_Toc453165301" w:history="1">
            <w:r w:rsidR="00BE17B5" w:rsidRPr="00BE17B5">
              <w:rPr>
                <w:rStyle w:val="Lienhypertexte"/>
                <w:sz w:val="28"/>
              </w:rPr>
              <w:t>Fonctionnement du Domain Name Server</w:t>
            </w:r>
            <w:r w:rsidR="00BE17B5" w:rsidRPr="00BE17B5">
              <w:rPr>
                <w:webHidden/>
                <w:sz w:val="28"/>
              </w:rPr>
              <w:tab/>
            </w:r>
            <w:r w:rsidR="00BE17B5" w:rsidRPr="00BE17B5">
              <w:rPr>
                <w:webHidden/>
                <w:sz w:val="28"/>
              </w:rPr>
              <w:fldChar w:fldCharType="begin"/>
            </w:r>
            <w:r w:rsidR="00BE17B5" w:rsidRPr="00BE17B5">
              <w:rPr>
                <w:webHidden/>
                <w:sz w:val="28"/>
              </w:rPr>
              <w:instrText xml:space="preserve"> PAGEREF _Toc453165301 \h </w:instrText>
            </w:r>
            <w:r w:rsidR="00BE17B5" w:rsidRPr="00BE17B5">
              <w:rPr>
                <w:webHidden/>
                <w:sz w:val="28"/>
              </w:rPr>
            </w:r>
            <w:r w:rsidR="00BE17B5" w:rsidRPr="00BE17B5">
              <w:rPr>
                <w:webHidden/>
                <w:sz w:val="28"/>
              </w:rPr>
              <w:fldChar w:fldCharType="separate"/>
            </w:r>
            <w:r w:rsidR="00BE17B5" w:rsidRPr="00BE17B5">
              <w:rPr>
                <w:webHidden/>
                <w:sz w:val="28"/>
              </w:rPr>
              <w:t>5</w:t>
            </w:r>
            <w:r w:rsidR="00BE17B5" w:rsidRPr="00BE17B5">
              <w:rPr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2"/>
            <w:rPr>
              <w:i w:val="0"/>
              <w:sz w:val="28"/>
            </w:rPr>
          </w:pPr>
          <w:hyperlink w:anchor="_Toc453165302" w:history="1">
            <w:r w:rsidR="00BE17B5" w:rsidRPr="00BE17B5">
              <w:rPr>
                <w:rStyle w:val="Lienhypertexte"/>
                <w:sz w:val="28"/>
              </w:rPr>
              <w:t>Fonctionnement du serveur mail</w:t>
            </w:r>
            <w:r w:rsidR="00BE17B5" w:rsidRPr="00BE17B5">
              <w:rPr>
                <w:webHidden/>
                <w:sz w:val="28"/>
              </w:rPr>
              <w:tab/>
            </w:r>
            <w:r w:rsidR="00BE17B5" w:rsidRPr="00BE17B5">
              <w:rPr>
                <w:webHidden/>
                <w:sz w:val="28"/>
              </w:rPr>
              <w:fldChar w:fldCharType="begin"/>
            </w:r>
            <w:r w:rsidR="00BE17B5" w:rsidRPr="00BE17B5">
              <w:rPr>
                <w:webHidden/>
                <w:sz w:val="28"/>
              </w:rPr>
              <w:instrText xml:space="preserve"> PAGEREF _Toc453165302 \h </w:instrText>
            </w:r>
            <w:r w:rsidR="00BE17B5" w:rsidRPr="00BE17B5">
              <w:rPr>
                <w:webHidden/>
                <w:sz w:val="28"/>
              </w:rPr>
            </w:r>
            <w:r w:rsidR="00BE17B5" w:rsidRPr="00BE17B5">
              <w:rPr>
                <w:webHidden/>
                <w:sz w:val="28"/>
              </w:rPr>
              <w:fldChar w:fldCharType="separate"/>
            </w:r>
            <w:r w:rsidR="00BE17B5" w:rsidRPr="00BE17B5">
              <w:rPr>
                <w:webHidden/>
                <w:sz w:val="28"/>
              </w:rPr>
              <w:t>5</w:t>
            </w:r>
            <w:r w:rsidR="00BE17B5" w:rsidRPr="00BE17B5">
              <w:rPr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1"/>
            <w:tabs>
              <w:tab w:val="right" w:leader="dot" w:pos="9062"/>
            </w:tabs>
            <w:rPr>
              <w:noProof/>
              <w:sz w:val="28"/>
            </w:rPr>
          </w:pPr>
          <w:hyperlink w:anchor="_Toc453165303" w:history="1">
            <w:r w:rsidR="00BE17B5" w:rsidRPr="00BE17B5">
              <w:rPr>
                <w:rStyle w:val="Lienhypertexte"/>
                <w:noProof/>
                <w:sz w:val="28"/>
              </w:rPr>
              <w:t>Fonctionnalités bonus</w:t>
            </w:r>
            <w:r w:rsidR="00BE17B5" w:rsidRPr="00BE17B5">
              <w:rPr>
                <w:noProof/>
                <w:webHidden/>
                <w:sz w:val="28"/>
              </w:rPr>
              <w:tab/>
            </w:r>
            <w:r w:rsidR="00BE17B5" w:rsidRPr="00BE17B5">
              <w:rPr>
                <w:noProof/>
                <w:webHidden/>
                <w:sz w:val="28"/>
              </w:rPr>
              <w:fldChar w:fldCharType="begin"/>
            </w:r>
            <w:r w:rsidR="00BE17B5" w:rsidRPr="00BE17B5">
              <w:rPr>
                <w:noProof/>
                <w:webHidden/>
                <w:sz w:val="28"/>
              </w:rPr>
              <w:instrText xml:space="preserve"> PAGEREF _Toc453165303 \h </w:instrText>
            </w:r>
            <w:r w:rsidR="00BE17B5" w:rsidRPr="00BE17B5">
              <w:rPr>
                <w:noProof/>
                <w:webHidden/>
                <w:sz w:val="28"/>
              </w:rPr>
            </w:r>
            <w:r w:rsidR="00BE17B5" w:rsidRPr="00BE17B5">
              <w:rPr>
                <w:noProof/>
                <w:webHidden/>
                <w:sz w:val="28"/>
              </w:rPr>
              <w:fldChar w:fldCharType="separate"/>
            </w:r>
            <w:r w:rsidR="00BE17B5" w:rsidRPr="00BE17B5">
              <w:rPr>
                <w:noProof/>
                <w:webHidden/>
                <w:sz w:val="28"/>
              </w:rPr>
              <w:t>6</w:t>
            </w:r>
            <w:r w:rsidR="00BE17B5" w:rsidRPr="00BE17B5">
              <w:rPr>
                <w:noProof/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2"/>
            <w:rPr>
              <w:i w:val="0"/>
              <w:sz w:val="28"/>
            </w:rPr>
          </w:pPr>
          <w:hyperlink w:anchor="_Toc453165304" w:history="1">
            <w:r w:rsidR="00BE17B5" w:rsidRPr="00BE17B5">
              <w:rPr>
                <w:rStyle w:val="Lienhypertexte"/>
                <w:sz w:val="28"/>
              </w:rPr>
              <w:t>SSL</w:t>
            </w:r>
            <w:r w:rsidR="00BE17B5" w:rsidRPr="00BE17B5">
              <w:rPr>
                <w:webHidden/>
                <w:sz w:val="28"/>
              </w:rPr>
              <w:tab/>
            </w:r>
            <w:r w:rsidR="00BE17B5" w:rsidRPr="00BE17B5">
              <w:rPr>
                <w:webHidden/>
                <w:sz w:val="28"/>
              </w:rPr>
              <w:fldChar w:fldCharType="begin"/>
            </w:r>
            <w:r w:rsidR="00BE17B5" w:rsidRPr="00BE17B5">
              <w:rPr>
                <w:webHidden/>
                <w:sz w:val="28"/>
              </w:rPr>
              <w:instrText xml:space="preserve"> PAGEREF _Toc453165304 \h </w:instrText>
            </w:r>
            <w:r w:rsidR="00BE17B5" w:rsidRPr="00BE17B5">
              <w:rPr>
                <w:webHidden/>
                <w:sz w:val="28"/>
              </w:rPr>
            </w:r>
            <w:r w:rsidR="00BE17B5" w:rsidRPr="00BE17B5">
              <w:rPr>
                <w:webHidden/>
                <w:sz w:val="28"/>
              </w:rPr>
              <w:fldChar w:fldCharType="separate"/>
            </w:r>
            <w:r w:rsidR="00BE17B5" w:rsidRPr="00BE17B5">
              <w:rPr>
                <w:webHidden/>
                <w:sz w:val="28"/>
              </w:rPr>
              <w:t>6</w:t>
            </w:r>
            <w:r w:rsidR="00BE17B5" w:rsidRPr="00BE17B5">
              <w:rPr>
                <w:webHidden/>
                <w:sz w:val="28"/>
              </w:rPr>
              <w:fldChar w:fldCharType="end"/>
            </w:r>
          </w:hyperlink>
        </w:p>
        <w:p w:rsidR="00BE17B5" w:rsidRPr="00BE17B5" w:rsidRDefault="00844549">
          <w:pPr>
            <w:pStyle w:val="TM2"/>
            <w:rPr>
              <w:i w:val="0"/>
              <w:sz w:val="28"/>
            </w:rPr>
          </w:pPr>
          <w:hyperlink w:anchor="_Toc453165305" w:history="1">
            <w:r w:rsidR="00BE17B5" w:rsidRPr="00BE17B5">
              <w:rPr>
                <w:rStyle w:val="Lienhypertexte"/>
                <w:sz w:val="28"/>
              </w:rPr>
              <w:t>Réception de mail avec interface graphique</w:t>
            </w:r>
            <w:r w:rsidR="00BE17B5" w:rsidRPr="00BE17B5">
              <w:rPr>
                <w:webHidden/>
                <w:sz w:val="28"/>
              </w:rPr>
              <w:tab/>
            </w:r>
            <w:r w:rsidR="00BE17B5" w:rsidRPr="00BE17B5">
              <w:rPr>
                <w:webHidden/>
                <w:sz w:val="28"/>
              </w:rPr>
              <w:fldChar w:fldCharType="begin"/>
            </w:r>
            <w:r w:rsidR="00BE17B5" w:rsidRPr="00BE17B5">
              <w:rPr>
                <w:webHidden/>
                <w:sz w:val="28"/>
              </w:rPr>
              <w:instrText xml:space="preserve"> PAGEREF _Toc453165305 \h </w:instrText>
            </w:r>
            <w:r w:rsidR="00BE17B5" w:rsidRPr="00BE17B5">
              <w:rPr>
                <w:webHidden/>
                <w:sz w:val="28"/>
              </w:rPr>
            </w:r>
            <w:r w:rsidR="00BE17B5" w:rsidRPr="00BE17B5">
              <w:rPr>
                <w:webHidden/>
                <w:sz w:val="28"/>
              </w:rPr>
              <w:fldChar w:fldCharType="separate"/>
            </w:r>
            <w:r w:rsidR="00BE17B5" w:rsidRPr="00BE17B5">
              <w:rPr>
                <w:webHidden/>
                <w:sz w:val="28"/>
              </w:rPr>
              <w:t>6</w:t>
            </w:r>
            <w:r w:rsidR="00BE17B5" w:rsidRPr="00BE17B5">
              <w:rPr>
                <w:webHidden/>
                <w:sz w:val="28"/>
              </w:rPr>
              <w:fldChar w:fldCharType="end"/>
            </w:r>
          </w:hyperlink>
        </w:p>
        <w:p w:rsidR="00BE17B5" w:rsidRDefault="00844549">
          <w:pPr>
            <w:pStyle w:val="TM2"/>
            <w:rPr>
              <w:i w:val="0"/>
            </w:rPr>
          </w:pPr>
          <w:hyperlink w:anchor="_Toc453165306" w:history="1">
            <w:r w:rsidR="00BE17B5" w:rsidRPr="00BE17B5">
              <w:rPr>
                <w:rStyle w:val="Lienhypertexte"/>
                <w:sz w:val="28"/>
              </w:rPr>
              <w:t>Load-balancing</w:t>
            </w:r>
            <w:r w:rsidR="00BE17B5" w:rsidRPr="00BE17B5">
              <w:rPr>
                <w:webHidden/>
                <w:sz w:val="28"/>
              </w:rPr>
              <w:tab/>
            </w:r>
            <w:r w:rsidR="00BE17B5" w:rsidRPr="00BE17B5">
              <w:rPr>
                <w:webHidden/>
                <w:sz w:val="28"/>
              </w:rPr>
              <w:fldChar w:fldCharType="begin"/>
            </w:r>
            <w:r w:rsidR="00BE17B5" w:rsidRPr="00BE17B5">
              <w:rPr>
                <w:webHidden/>
                <w:sz w:val="28"/>
              </w:rPr>
              <w:instrText xml:space="preserve"> PAGEREF _Toc453165306 \h </w:instrText>
            </w:r>
            <w:r w:rsidR="00BE17B5" w:rsidRPr="00BE17B5">
              <w:rPr>
                <w:webHidden/>
                <w:sz w:val="28"/>
              </w:rPr>
            </w:r>
            <w:r w:rsidR="00BE17B5" w:rsidRPr="00BE17B5">
              <w:rPr>
                <w:webHidden/>
                <w:sz w:val="28"/>
              </w:rPr>
              <w:fldChar w:fldCharType="separate"/>
            </w:r>
            <w:r w:rsidR="00BE17B5" w:rsidRPr="00BE17B5">
              <w:rPr>
                <w:webHidden/>
                <w:sz w:val="28"/>
              </w:rPr>
              <w:t>6</w:t>
            </w:r>
            <w:r w:rsidR="00BE17B5" w:rsidRPr="00BE17B5">
              <w:rPr>
                <w:webHidden/>
                <w:sz w:val="28"/>
              </w:rPr>
              <w:fldChar w:fldCharType="end"/>
            </w:r>
          </w:hyperlink>
        </w:p>
        <w:p w:rsidR="004D1F67" w:rsidRDefault="004D1F67">
          <w:r w:rsidRPr="009367BD">
            <w:rPr>
              <w:b/>
              <w:bCs/>
              <w:sz w:val="52"/>
            </w:rPr>
            <w:fldChar w:fldCharType="end"/>
          </w:r>
        </w:p>
      </w:sdtContent>
    </w:sdt>
    <w:p w:rsidR="00134E2A" w:rsidRDefault="00134E2A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rPr>
          <w:sz w:val="36"/>
        </w:rPr>
        <w:br w:type="page"/>
      </w:r>
    </w:p>
    <w:p w:rsidR="00554CC3" w:rsidRPr="002E137D" w:rsidRDefault="009122E0" w:rsidP="009122E0">
      <w:pPr>
        <w:pStyle w:val="Titre1"/>
        <w:rPr>
          <w:sz w:val="36"/>
        </w:rPr>
      </w:pPr>
      <w:bookmarkStart w:id="0" w:name="_Toc453165295"/>
      <w:r w:rsidRPr="002E137D">
        <w:rPr>
          <w:sz w:val="36"/>
        </w:rPr>
        <w:lastRenderedPageBreak/>
        <w:t xml:space="preserve">Choix </w:t>
      </w:r>
      <w:r w:rsidR="0031424B">
        <w:rPr>
          <w:sz w:val="36"/>
        </w:rPr>
        <w:t>des technologies</w:t>
      </w:r>
      <w:bookmarkEnd w:id="0"/>
    </w:p>
    <w:p w:rsidR="009122E0" w:rsidRPr="002E137D" w:rsidRDefault="009122E0" w:rsidP="009122E0">
      <w:pPr>
        <w:rPr>
          <w:sz w:val="24"/>
        </w:rPr>
      </w:pPr>
    </w:p>
    <w:p w:rsidR="009C7067" w:rsidRDefault="007E0C16" w:rsidP="009122E0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9C7067">
        <w:rPr>
          <w:sz w:val="24"/>
          <w:szCs w:val="24"/>
        </w:rPr>
        <w:t xml:space="preserve">ous avons </w:t>
      </w:r>
      <w:r>
        <w:rPr>
          <w:sz w:val="24"/>
          <w:szCs w:val="24"/>
        </w:rPr>
        <w:t>opté</w:t>
      </w:r>
      <w:r w:rsidR="009C7067">
        <w:rPr>
          <w:sz w:val="24"/>
          <w:szCs w:val="24"/>
        </w:rPr>
        <w:t xml:space="preserve"> </w:t>
      </w:r>
      <w:r>
        <w:rPr>
          <w:sz w:val="24"/>
          <w:szCs w:val="24"/>
        </w:rPr>
        <w:t>dès le</w:t>
      </w:r>
      <w:r w:rsidR="009C7067">
        <w:rPr>
          <w:sz w:val="24"/>
          <w:szCs w:val="24"/>
        </w:rPr>
        <w:t xml:space="preserve"> début du développement</w:t>
      </w:r>
      <w:r>
        <w:rPr>
          <w:sz w:val="24"/>
          <w:szCs w:val="24"/>
        </w:rPr>
        <w:t xml:space="preserve"> pour</w:t>
      </w:r>
      <w:r w:rsidR="00D454B7">
        <w:rPr>
          <w:sz w:val="24"/>
          <w:szCs w:val="24"/>
        </w:rPr>
        <w:t xml:space="preserve"> une solution </w:t>
      </w:r>
      <w:r>
        <w:rPr>
          <w:sz w:val="24"/>
          <w:szCs w:val="24"/>
        </w:rPr>
        <w:t>performante</w:t>
      </w:r>
      <w:r w:rsidR="00D454B7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avant tout </w:t>
      </w:r>
      <w:r w:rsidR="00D454B7">
        <w:rPr>
          <w:sz w:val="24"/>
          <w:szCs w:val="24"/>
        </w:rPr>
        <w:t>gratuite</w:t>
      </w:r>
      <w:r w:rsidR="009C7067">
        <w:rPr>
          <w:sz w:val="24"/>
          <w:szCs w:val="24"/>
        </w:rPr>
        <w:t>. C</w:t>
      </w:r>
      <w:r w:rsidR="00206F2C">
        <w:rPr>
          <w:sz w:val="24"/>
          <w:szCs w:val="24"/>
        </w:rPr>
        <w:t xml:space="preserve">es raisons nous ont </w:t>
      </w:r>
      <w:r>
        <w:rPr>
          <w:sz w:val="24"/>
          <w:szCs w:val="24"/>
        </w:rPr>
        <w:t xml:space="preserve">ainsi </w:t>
      </w:r>
      <w:r w:rsidR="00206F2C">
        <w:rPr>
          <w:sz w:val="24"/>
          <w:szCs w:val="24"/>
        </w:rPr>
        <w:t>dirigés</w:t>
      </w:r>
      <w:r w:rsidR="009C7067">
        <w:rPr>
          <w:sz w:val="24"/>
          <w:szCs w:val="24"/>
        </w:rPr>
        <w:t xml:space="preserve"> vers le monde de l’open-source.</w:t>
      </w:r>
    </w:p>
    <w:p w:rsidR="00F96649" w:rsidRDefault="00F96649" w:rsidP="009122E0">
      <w:pPr>
        <w:rPr>
          <w:sz w:val="24"/>
          <w:szCs w:val="24"/>
        </w:rPr>
      </w:pPr>
    </w:p>
    <w:p w:rsidR="00882FB2" w:rsidRDefault="009C7067" w:rsidP="00882FB2">
      <w:pPr>
        <w:rPr>
          <w:sz w:val="24"/>
          <w:szCs w:val="24"/>
        </w:rPr>
      </w:pPr>
      <w:r>
        <w:rPr>
          <w:sz w:val="24"/>
          <w:szCs w:val="24"/>
        </w:rPr>
        <w:t xml:space="preserve">En ce qui concerne le système d’exploitation </w:t>
      </w:r>
      <w:r w:rsidR="007E0C16">
        <w:rPr>
          <w:sz w:val="24"/>
          <w:szCs w:val="24"/>
        </w:rPr>
        <w:t>d</w:t>
      </w:r>
      <w:r>
        <w:rPr>
          <w:sz w:val="24"/>
          <w:szCs w:val="24"/>
        </w:rPr>
        <w:t>es machines virtuelles, nous avons chois</w:t>
      </w:r>
      <w:r w:rsidR="00F96649">
        <w:rPr>
          <w:sz w:val="24"/>
          <w:szCs w:val="24"/>
        </w:rPr>
        <w:t xml:space="preserve">i la distribution Linux Debian. </w:t>
      </w:r>
      <w:r w:rsidR="00882FB2">
        <w:rPr>
          <w:sz w:val="24"/>
          <w:szCs w:val="24"/>
        </w:rPr>
        <w:t xml:space="preserve">L’expérience de notre </w:t>
      </w:r>
      <w:r w:rsidR="00F96649">
        <w:rPr>
          <w:sz w:val="24"/>
          <w:szCs w:val="24"/>
        </w:rPr>
        <w:t xml:space="preserve">équipe </w:t>
      </w:r>
      <w:r w:rsidR="008004AA">
        <w:rPr>
          <w:sz w:val="24"/>
          <w:szCs w:val="24"/>
        </w:rPr>
        <w:t>avec</w:t>
      </w:r>
      <w:r w:rsidR="0096572A">
        <w:rPr>
          <w:sz w:val="24"/>
          <w:szCs w:val="24"/>
        </w:rPr>
        <w:t xml:space="preserve"> cette distribution </w:t>
      </w:r>
      <w:r w:rsidR="00882FB2">
        <w:rPr>
          <w:sz w:val="24"/>
          <w:szCs w:val="24"/>
        </w:rPr>
        <w:t>nous a orientés vers celle-ci. De plus,</w:t>
      </w:r>
      <w:r w:rsidR="0096572A">
        <w:rPr>
          <w:sz w:val="24"/>
          <w:szCs w:val="24"/>
        </w:rPr>
        <w:t xml:space="preserve"> l</w:t>
      </w:r>
      <w:r w:rsidR="00F96649">
        <w:rPr>
          <w:sz w:val="24"/>
          <w:szCs w:val="24"/>
        </w:rPr>
        <w:t>a popularité de cette</w:t>
      </w:r>
      <w:r w:rsidR="0096572A">
        <w:rPr>
          <w:sz w:val="24"/>
          <w:szCs w:val="24"/>
        </w:rPr>
        <w:t xml:space="preserve"> dernière</w:t>
      </w:r>
      <w:r w:rsidR="00F96649">
        <w:rPr>
          <w:sz w:val="24"/>
          <w:szCs w:val="24"/>
        </w:rPr>
        <w:t xml:space="preserve"> nous a apporté</w:t>
      </w:r>
      <w:r w:rsidR="00882FB2">
        <w:rPr>
          <w:sz w:val="24"/>
          <w:szCs w:val="24"/>
        </w:rPr>
        <w:t>s</w:t>
      </w:r>
      <w:r w:rsidR="00F96649">
        <w:rPr>
          <w:sz w:val="24"/>
          <w:szCs w:val="24"/>
        </w:rPr>
        <w:t xml:space="preserve"> u</w:t>
      </w:r>
      <w:r w:rsidR="0096572A">
        <w:rPr>
          <w:sz w:val="24"/>
          <w:szCs w:val="24"/>
        </w:rPr>
        <w:t>ne grande flexibilité.</w:t>
      </w:r>
    </w:p>
    <w:p w:rsidR="00E01AA5" w:rsidRDefault="00E01AA5" w:rsidP="009122E0">
      <w:pPr>
        <w:rPr>
          <w:sz w:val="24"/>
          <w:szCs w:val="24"/>
        </w:rPr>
      </w:pPr>
      <w:r>
        <w:rPr>
          <w:sz w:val="24"/>
          <w:szCs w:val="24"/>
        </w:rPr>
        <w:t>Pour les mêmes raisons, la sélection du serveur Apache 2</w:t>
      </w:r>
      <w:r w:rsidR="00882FB2">
        <w:rPr>
          <w:sz w:val="24"/>
          <w:szCs w:val="24"/>
        </w:rPr>
        <w:t xml:space="preserve"> pour le serveur web et M</w:t>
      </w:r>
      <w:r w:rsidR="000C0FC4">
        <w:rPr>
          <w:sz w:val="24"/>
          <w:szCs w:val="24"/>
        </w:rPr>
        <w:t>ySQL</w:t>
      </w:r>
      <w:r w:rsidR="00882FB2">
        <w:rPr>
          <w:sz w:val="24"/>
          <w:szCs w:val="24"/>
        </w:rPr>
        <w:t xml:space="preserve"> pour la base de données</w:t>
      </w:r>
      <w:r w:rsidR="000C0FC4">
        <w:rPr>
          <w:sz w:val="24"/>
          <w:szCs w:val="24"/>
        </w:rPr>
        <w:t xml:space="preserve"> s’est montrée</w:t>
      </w:r>
      <w:r>
        <w:rPr>
          <w:sz w:val="24"/>
          <w:szCs w:val="24"/>
        </w:rPr>
        <w:t xml:space="preserve"> très spontanée.</w:t>
      </w:r>
    </w:p>
    <w:p w:rsidR="00CE4E23" w:rsidRDefault="00D20DC7" w:rsidP="009122E0">
      <w:pPr>
        <w:rPr>
          <w:sz w:val="24"/>
          <w:szCs w:val="24"/>
        </w:rPr>
      </w:pPr>
      <w:r>
        <w:rPr>
          <w:sz w:val="24"/>
          <w:szCs w:val="24"/>
        </w:rPr>
        <w:t xml:space="preserve">Nous avons </w:t>
      </w:r>
      <w:r w:rsidR="008004AA">
        <w:rPr>
          <w:sz w:val="24"/>
          <w:szCs w:val="24"/>
        </w:rPr>
        <w:t>choisi</w:t>
      </w:r>
      <w:r>
        <w:rPr>
          <w:sz w:val="24"/>
          <w:szCs w:val="24"/>
        </w:rPr>
        <w:t xml:space="preserve"> Bind9 pour la création du DNS car, e</w:t>
      </w:r>
      <w:r w:rsidR="00CE4E23">
        <w:rPr>
          <w:sz w:val="24"/>
          <w:szCs w:val="24"/>
        </w:rPr>
        <w:t>n plus de l’utilisation de machine</w:t>
      </w:r>
      <w:r w:rsidR="00B531FF">
        <w:rPr>
          <w:sz w:val="24"/>
          <w:szCs w:val="24"/>
        </w:rPr>
        <w:t>s</w:t>
      </w:r>
      <w:r w:rsidR="00CE4E23">
        <w:rPr>
          <w:sz w:val="24"/>
          <w:szCs w:val="24"/>
        </w:rPr>
        <w:t xml:space="preserve"> Debian, nous avons également, au cours de l’année, eu l’occasion d</w:t>
      </w:r>
      <w:r>
        <w:rPr>
          <w:sz w:val="24"/>
          <w:szCs w:val="24"/>
        </w:rPr>
        <w:t>e l’utiliser et avons décidé de mettre à profit cette expérience.</w:t>
      </w:r>
    </w:p>
    <w:p w:rsidR="00F96649" w:rsidRDefault="00F96649" w:rsidP="009122E0">
      <w:pPr>
        <w:rPr>
          <w:sz w:val="24"/>
          <w:szCs w:val="24"/>
        </w:rPr>
      </w:pPr>
    </w:p>
    <w:p w:rsidR="003C3755" w:rsidRDefault="003C3755" w:rsidP="009122E0">
      <w:pPr>
        <w:rPr>
          <w:sz w:val="24"/>
          <w:szCs w:val="24"/>
        </w:rPr>
      </w:pPr>
      <w:r>
        <w:rPr>
          <w:sz w:val="24"/>
          <w:szCs w:val="24"/>
        </w:rPr>
        <w:t xml:space="preserve">Pour ce qui est de la virtualisation, nous avions besoin d’une solution </w:t>
      </w:r>
      <w:r w:rsidR="00417E76">
        <w:rPr>
          <w:sz w:val="24"/>
          <w:szCs w:val="24"/>
        </w:rPr>
        <w:t>gratuite et efficace. Notre choix s’est donc naturellement porté sur XenServer</w:t>
      </w:r>
      <w:r w:rsidR="00D84F44">
        <w:rPr>
          <w:sz w:val="24"/>
          <w:szCs w:val="24"/>
        </w:rPr>
        <w:t>, et ce pour de nombreuses raisons</w:t>
      </w:r>
      <w:r w:rsidR="00417E76">
        <w:rPr>
          <w:sz w:val="24"/>
          <w:szCs w:val="24"/>
        </w:rPr>
        <w:t>. En effet, cette plateforme de virtualisation est open-source</w:t>
      </w:r>
      <w:r w:rsidR="00056FAE">
        <w:rPr>
          <w:sz w:val="24"/>
          <w:szCs w:val="24"/>
        </w:rPr>
        <w:t>, très stable, simple d’utilisation et</w:t>
      </w:r>
      <w:r w:rsidR="0096572A">
        <w:rPr>
          <w:sz w:val="24"/>
          <w:szCs w:val="24"/>
        </w:rPr>
        <w:t xml:space="preserve"> a </w:t>
      </w:r>
      <w:r w:rsidR="008004AA">
        <w:rPr>
          <w:sz w:val="24"/>
          <w:szCs w:val="24"/>
        </w:rPr>
        <w:t>d</w:t>
      </w:r>
      <w:r w:rsidR="0096572A">
        <w:rPr>
          <w:sz w:val="24"/>
          <w:szCs w:val="24"/>
        </w:rPr>
        <w:t>e meilleures performances, comparé</w:t>
      </w:r>
      <w:r w:rsidR="00D20DC7">
        <w:rPr>
          <w:sz w:val="24"/>
          <w:szCs w:val="24"/>
        </w:rPr>
        <w:t>e</w:t>
      </w:r>
      <w:r w:rsidR="0096572A">
        <w:rPr>
          <w:sz w:val="24"/>
          <w:szCs w:val="24"/>
        </w:rPr>
        <w:t xml:space="preserve"> à ses concurrent</w:t>
      </w:r>
      <w:r w:rsidR="00891FDB">
        <w:rPr>
          <w:sz w:val="24"/>
          <w:szCs w:val="24"/>
        </w:rPr>
        <w:t>e</w:t>
      </w:r>
      <w:r w:rsidR="0096572A">
        <w:rPr>
          <w:sz w:val="24"/>
          <w:szCs w:val="24"/>
        </w:rPr>
        <w:t>s, dans la gestion de machine</w:t>
      </w:r>
      <w:r w:rsidR="008004AA">
        <w:rPr>
          <w:sz w:val="24"/>
          <w:szCs w:val="24"/>
        </w:rPr>
        <w:t>s</w:t>
      </w:r>
      <w:r w:rsidR="0096572A">
        <w:rPr>
          <w:sz w:val="24"/>
          <w:szCs w:val="24"/>
        </w:rPr>
        <w:t xml:space="preserve"> Linux.</w:t>
      </w:r>
      <w:r w:rsidR="0050052C">
        <w:rPr>
          <w:sz w:val="24"/>
          <w:szCs w:val="24"/>
        </w:rPr>
        <w:t xml:space="preserve"> </w:t>
      </w:r>
      <w:r w:rsidR="00056FAE">
        <w:rPr>
          <w:sz w:val="24"/>
          <w:szCs w:val="24"/>
        </w:rPr>
        <w:t>De plus, s</w:t>
      </w:r>
      <w:r w:rsidR="00F654D3">
        <w:rPr>
          <w:sz w:val="24"/>
          <w:szCs w:val="24"/>
        </w:rPr>
        <w:t>on interface gr</w:t>
      </w:r>
      <w:r w:rsidR="00891FDB">
        <w:rPr>
          <w:sz w:val="24"/>
          <w:szCs w:val="24"/>
        </w:rPr>
        <w:t>aphique et ses nombreuses fonctionnalités (dépl</w:t>
      </w:r>
      <w:r w:rsidR="0040539E">
        <w:rPr>
          <w:sz w:val="24"/>
          <w:szCs w:val="24"/>
        </w:rPr>
        <w:t>acement et/ou copie de machine</w:t>
      </w:r>
      <w:r w:rsidR="001A3C0C">
        <w:rPr>
          <w:sz w:val="24"/>
          <w:szCs w:val="24"/>
        </w:rPr>
        <w:t>(s)</w:t>
      </w:r>
      <w:r w:rsidR="0040539E">
        <w:rPr>
          <w:sz w:val="24"/>
          <w:szCs w:val="24"/>
        </w:rPr>
        <w:t xml:space="preserve"> virtuelle</w:t>
      </w:r>
      <w:r w:rsidR="001A3C0C">
        <w:rPr>
          <w:sz w:val="24"/>
          <w:szCs w:val="24"/>
        </w:rPr>
        <w:t>(s)</w:t>
      </w:r>
      <w:r w:rsidR="0050052C">
        <w:rPr>
          <w:sz w:val="24"/>
          <w:szCs w:val="24"/>
        </w:rPr>
        <w:t xml:space="preserve">,…) </w:t>
      </w:r>
      <w:r w:rsidR="006A65F7">
        <w:rPr>
          <w:sz w:val="24"/>
          <w:szCs w:val="24"/>
        </w:rPr>
        <w:t>permettent</w:t>
      </w:r>
      <w:r w:rsidR="0050052C">
        <w:rPr>
          <w:sz w:val="24"/>
          <w:szCs w:val="24"/>
        </w:rPr>
        <w:t xml:space="preserve"> une administration </w:t>
      </w:r>
      <w:r w:rsidR="006A65F7">
        <w:rPr>
          <w:sz w:val="24"/>
          <w:szCs w:val="24"/>
        </w:rPr>
        <w:t xml:space="preserve">d’autant plus </w:t>
      </w:r>
      <w:r w:rsidR="00891FDB">
        <w:rPr>
          <w:sz w:val="24"/>
          <w:szCs w:val="24"/>
        </w:rPr>
        <w:t>aisé</w:t>
      </w:r>
      <w:r w:rsidR="0050052C">
        <w:rPr>
          <w:sz w:val="24"/>
          <w:szCs w:val="24"/>
        </w:rPr>
        <w:t>e</w:t>
      </w:r>
      <w:r w:rsidR="006A65F7">
        <w:rPr>
          <w:sz w:val="24"/>
          <w:szCs w:val="24"/>
        </w:rPr>
        <w:t xml:space="preserve"> qu’elle est gérable</w:t>
      </w:r>
      <w:r w:rsidR="00D84F44">
        <w:rPr>
          <w:sz w:val="24"/>
          <w:szCs w:val="24"/>
        </w:rPr>
        <w:t xml:space="preserve"> à distance. </w:t>
      </w:r>
      <w:r w:rsidR="004F3625">
        <w:rPr>
          <w:sz w:val="24"/>
          <w:szCs w:val="24"/>
        </w:rPr>
        <w:t>La résolution des problèmes possibles se fait grâce à s</w:t>
      </w:r>
      <w:r w:rsidR="00D84F44">
        <w:rPr>
          <w:sz w:val="24"/>
          <w:szCs w:val="24"/>
        </w:rPr>
        <w:t>on supp</w:t>
      </w:r>
      <w:r w:rsidR="0050052C">
        <w:rPr>
          <w:sz w:val="24"/>
          <w:szCs w:val="24"/>
        </w:rPr>
        <w:t xml:space="preserve">ort </w:t>
      </w:r>
      <w:r w:rsidR="00920F90">
        <w:rPr>
          <w:sz w:val="24"/>
          <w:szCs w:val="24"/>
        </w:rPr>
        <w:t xml:space="preserve">actif </w:t>
      </w:r>
      <w:r w:rsidR="0050052C">
        <w:rPr>
          <w:sz w:val="24"/>
          <w:szCs w:val="24"/>
        </w:rPr>
        <w:t>et sa très grande communauté</w:t>
      </w:r>
      <w:r w:rsidR="004F3625">
        <w:rPr>
          <w:sz w:val="24"/>
          <w:szCs w:val="24"/>
        </w:rPr>
        <w:t>.</w:t>
      </w:r>
    </w:p>
    <w:p w:rsidR="0096572A" w:rsidRDefault="0096572A" w:rsidP="009122E0">
      <w:pPr>
        <w:rPr>
          <w:sz w:val="24"/>
          <w:szCs w:val="24"/>
        </w:rPr>
      </w:pPr>
    </w:p>
    <w:p w:rsidR="00C31C86" w:rsidRDefault="00920F90" w:rsidP="009122E0">
      <w:pPr>
        <w:rPr>
          <w:sz w:val="24"/>
          <w:szCs w:val="24"/>
        </w:rPr>
      </w:pPr>
      <w:r>
        <w:rPr>
          <w:sz w:val="24"/>
          <w:szCs w:val="24"/>
        </w:rPr>
        <w:t>Quant à</w:t>
      </w:r>
      <w:r w:rsidR="00CE4E23">
        <w:rPr>
          <w:sz w:val="24"/>
          <w:szCs w:val="24"/>
        </w:rPr>
        <w:t xml:space="preserve"> la mise en cluster, nous nous</w:t>
      </w:r>
      <w:r w:rsidR="00BE240D">
        <w:rPr>
          <w:sz w:val="24"/>
          <w:szCs w:val="24"/>
        </w:rPr>
        <w:t xml:space="preserve"> sommes tournés vers Keepalived </w:t>
      </w:r>
      <w:r w:rsidR="00CE4E23">
        <w:rPr>
          <w:sz w:val="24"/>
          <w:szCs w:val="24"/>
        </w:rPr>
        <w:t>et HAProxy</w:t>
      </w:r>
      <w:r w:rsidR="00BE240D">
        <w:rPr>
          <w:sz w:val="24"/>
          <w:szCs w:val="24"/>
        </w:rPr>
        <w:t xml:space="preserve"> pour la répartition de la charge</w:t>
      </w:r>
      <w:r w:rsidR="00CE4E23">
        <w:rPr>
          <w:sz w:val="24"/>
          <w:szCs w:val="24"/>
        </w:rPr>
        <w:t>. Ces deux solutions</w:t>
      </w:r>
      <w:r w:rsidR="00C75F25">
        <w:rPr>
          <w:sz w:val="24"/>
          <w:szCs w:val="24"/>
        </w:rPr>
        <w:t xml:space="preserve"> répond</w:t>
      </w:r>
      <w:r w:rsidR="00CE4E23">
        <w:rPr>
          <w:sz w:val="24"/>
          <w:szCs w:val="24"/>
        </w:rPr>
        <w:t xml:space="preserve">ent </w:t>
      </w:r>
      <w:r w:rsidR="002C78E2">
        <w:rPr>
          <w:sz w:val="24"/>
          <w:szCs w:val="24"/>
        </w:rPr>
        <w:t xml:space="preserve">parfaitement </w:t>
      </w:r>
      <w:r w:rsidR="00CE4E23">
        <w:rPr>
          <w:sz w:val="24"/>
          <w:szCs w:val="24"/>
        </w:rPr>
        <w:t>à nos besoins</w:t>
      </w:r>
      <w:r w:rsidR="00C75F25">
        <w:rPr>
          <w:sz w:val="24"/>
          <w:szCs w:val="24"/>
        </w:rPr>
        <w:t>, au</w:t>
      </w:r>
      <w:r w:rsidR="00CE4E23">
        <w:rPr>
          <w:sz w:val="24"/>
          <w:szCs w:val="24"/>
        </w:rPr>
        <w:t>tant pour les hyperviseurs que pour le C</w:t>
      </w:r>
      <w:r w:rsidR="00427D7C">
        <w:rPr>
          <w:sz w:val="24"/>
          <w:szCs w:val="24"/>
        </w:rPr>
        <w:t xml:space="preserve">ontent </w:t>
      </w:r>
      <w:r w:rsidR="00CE4E23">
        <w:rPr>
          <w:sz w:val="24"/>
          <w:szCs w:val="24"/>
        </w:rPr>
        <w:t>D</w:t>
      </w:r>
      <w:r w:rsidR="00427D7C">
        <w:rPr>
          <w:sz w:val="24"/>
          <w:szCs w:val="24"/>
        </w:rPr>
        <w:t xml:space="preserve">elivery </w:t>
      </w:r>
      <w:r w:rsidR="00CE4E23">
        <w:rPr>
          <w:sz w:val="24"/>
          <w:szCs w:val="24"/>
        </w:rPr>
        <w:t>N</w:t>
      </w:r>
      <w:r w:rsidR="00427D7C">
        <w:rPr>
          <w:sz w:val="24"/>
          <w:szCs w:val="24"/>
        </w:rPr>
        <w:t>etwork</w:t>
      </w:r>
      <w:r w:rsidR="00C75F25">
        <w:rPr>
          <w:sz w:val="24"/>
          <w:szCs w:val="24"/>
        </w:rPr>
        <w:t>. En effet, d</w:t>
      </w:r>
      <w:r w:rsidR="00F654D3">
        <w:rPr>
          <w:sz w:val="24"/>
          <w:szCs w:val="24"/>
        </w:rPr>
        <w:t>e par leur grande stabilit</w:t>
      </w:r>
      <w:r w:rsidR="00C75F25">
        <w:rPr>
          <w:sz w:val="24"/>
          <w:szCs w:val="24"/>
        </w:rPr>
        <w:t>é et leur excellente réputation,</w:t>
      </w:r>
      <w:r w:rsidR="00F654D3">
        <w:rPr>
          <w:sz w:val="24"/>
          <w:szCs w:val="24"/>
        </w:rPr>
        <w:t xml:space="preserve"> </w:t>
      </w:r>
      <w:r w:rsidR="00C75F25">
        <w:rPr>
          <w:sz w:val="24"/>
          <w:szCs w:val="24"/>
        </w:rPr>
        <w:t>elles</w:t>
      </w:r>
      <w:r w:rsidR="00F654D3">
        <w:rPr>
          <w:sz w:val="24"/>
          <w:szCs w:val="24"/>
        </w:rPr>
        <w:t xml:space="preserve"> sont très souvent utilisé</w:t>
      </w:r>
      <w:r w:rsidR="00C75F25">
        <w:rPr>
          <w:sz w:val="24"/>
          <w:szCs w:val="24"/>
        </w:rPr>
        <w:t>e</w:t>
      </w:r>
      <w:r w:rsidR="00F654D3">
        <w:rPr>
          <w:sz w:val="24"/>
          <w:szCs w:val="24"/>
        </w:rPr>
        <w:t>s ensemble en production.</w:t>
      </w:r>
    </w:p>
    <w:p w:rsidR="00201ED9" w:rsidRDefault="00C31C86" w:rsidP="00987C3D">
      <w:pPr>
        <w:rPr>
          <w:sz w:val="24"/>
          <w:szCs w:val="24"/>
        </w:rPr>
      </w:pPr>
      <w:r>
        <w:rPr>
          <w:sz w:val="24"/>
          <w:szCs w:val="24"/>
        </w:rPr>
        <w:t>Pour les serveurs proxy qui compose</w:t>
      </w:r>
      <w:r w:rsidR="00D553F3">
        <w:rPr>
          <w:sz w:val="24"/>
          <w:szCs w:val="24"/>
        </w:rPr>
        <w:t>nt</w:t>
      </w:r>
      <w:r>
        <w:rPr>
          <w:sz w:val="24"/>
          <w:szCs w:val="24"/>
        </w:rPr>
        <w:t xml:space="preserve"> </w:t>
      </w:r>
      <w:r w:rsidR="00201ED9">
        <w:rPr>
          <w:sz w:val="24"/>
          <w:szCs w:val="24"/>
        </w:rPr>
        <w:t>le CDN</w:t>
      </w:r>
      <w:r>
        <w:rPr>
          <w:sz w:val="24"/>
          <w:szCs w:val="24"/>
        </w:rPr>
        <w:t xml:space="preserve">, nous utiliserons Varnish pour sa simplicité de mise en place ainsi que pour </w:t>
      </w:r>
      <w:r w:rsidR="00920F90">
        <w:rPr>
          <w:sz w:val="24"/>
          <w:szCs w:val="24"/>
        </w:rPr>
        <w:t>l</w:t>
      </w:r>
      <w:r>
        <w:rPr>
          <w:sz w:val="24"/>
          <w:szCs w:val="24"/>
        </w:rPr>
        <w:t>a gestion supérieure</w:t>
      </w:r>
      <w:r w:rsidR="00201ED9" w:rsidRPr="00201ED9">
        <w:rPr>
          <w:sz w:val="24"/>
          <w:szCs w:val="24"/>
        </w:rPr>
        <w:t xml:space="preserve"> </w:t>
      </w:r>
      <w:r w:rsidR="00201ED9">
        <w:rPr>
          <w:sz w:val="24"/>
          <w:szCs w:val="24"/>
        </w:rPr>
        <w:t>de son cache</w:t>
      </w:r>
      <w:r>
        <w:rPr>
          <w:sz w:val="24"/>
          <w:szCs w:val="24"/>
        </w:rPr>
        <w:t xml:space="preserve">, par </w:t>
      </w:r>
      <w:r w:rsidR="00201ED9">
        <w:rPr>
          <w:sz w:val="24"/>
          <w:szCs w:val="24"/>
        </w:rPr>
        <w:t>rapport aux autres possibilités</w:t>
      </w:r>
      <w:r>
        <w:rPr>
          <w:sz w:val="24"/>
          <w:szCs w:val="24"/>
        </w:rPr>
        <w:t>.</w:t>
      </w:r>
    </w:p>
    <w:p w:rsidR="00201ED9" w:rsidRDefault="00201E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7C3D" w:rsidRDefault="00987C3D" w:rsidP="00987C3D">
      <w:pPr>
        <w:pStyle w:val="Titre1"/>
        <w:rPr>
          <w:sz w:val="28"/>
        </w:rPr>
      </w:pPr>
      <w:bookmarkStart w:id="1" w:name="_Toc453165296"/>
      <w:r>
        <w:rPr>
          <w:sz w:val="36"/>
        </w:rPr>
        <w:lastRenderedPageBreak/>
        <w:t>Présentation de l’infrastructure</w:t>
      </w:r>
      <w:bookmarkEnd w:id="1"/>
    </w:p>
    <w:p w:rsidR="00D70E1C" w:rsidRPr="002E137D" w:rsidRDefault="001438FF" w:rsidP="00D70E1C">
      <w:pPr>
        <w:pStyle w:val="Titre2"/>
        <w:rPr>
          <w:sz w:val="28"/>
        </w:rPr>
      </w:pPr>
      <w:bookmarkStart w:id="2" w:name="_Toc453165297"/>
      <w:r>
        <w:rPr>
          <w:sz w:val="28"/>
        </w:rPr>
        <w:t>Présentation</w:t>
      </w:r>
      <w:bookmarkEnd w:id="2"/>
    </w:p>
    <w:p w:rsidR="00BA5937" w:rsidRDefault="00BA5937" w:rsidP="00BA5937">
      <w:pPr>
        <w:rPr>
          <w:sz w:val="24"/>
        </w:rPr>
      </w:pPr>
    </w:p>
    <w:p w:rsidR="00134E2A" w:rsidRPr="00920F90" w:rsidRDefault="00637838" w:rsidP="00920F90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629.25pt">
            <v:imagedata r:id="rId8" o:title="Infrastructure"/>
          </v:shape>
        </w:pict>
      </w:r>
      <w:r w:rsidR="00134E2A">
        <w:br w:type="page"/>
      </w:r>
    </w:p>
    <w:p w:rsidR="00427D7C" w:rsidRDefault="00427D7C" w:rsidP="00427D7C">
      <w:pPr>
        <w:pStyle w:val="Titre1"/>
        <w:rPr>
          <w:sz w:val="36"/>
        </w:rPr>
      </w:pPr>
      <w:bookmarkStart w:id="3" w:name="_Toc453165298"/>
      <w:r>
        <w:rPr>
          <w:sz w:val="36"/>
        </w:rPr>
        <w:lastRenderedPageBreak/>
        <w:t>Fonctionnement des services</w:t>
      </w:r>
      <w:bookmarkEnd w:id="3"/>
    </w:p>
    <w:p w:rsidR="00920F90" w:rsidRPr="00920F90" w:rsidRDefault="00920F90" w:rsidP="00920F90"/>
    <w:p w:rsidR="00427D7C" w:rsidRPr="002E137D" w:rsidRDefault="00427D7C" w:rsidP="00427D7C">
      <w:pPr>
        <w:pStyle w:val="Titre2"/>
        <w:rPr>
          <w:sz w:val="28"/>
        </w:rPr>
      </w:pPr>
      <w:bookmarkStart w:id="4" w:name="_Toc453165299"/>
      <w:r>
        <w:rPr>
          <w:sz w:val="28"/>
        </w:rPr>
        <w:t>Fonctionnement du Content Delivery Network</w:t>
      </w:r>
      <w:bookmarkEnd w:id="4"/>
    </w:p>
    <w:p w:rsidR="00987C3D" w:rsidRDefault="00987C3D" w:rsidP="00987C3D"/>
    <w:p w:rsidR="00680379" w:rsidRDefault="00427D7C" w:rsidP="00987C3D">
      <w:r>
        <w:t>Le Content Delivery Network (ou CDN) est composé d’</w:t>
      </w:r>
      <w:r w:rsidR="00281528">
        <w:t>un cluster de prox</w:t>
      </w:r>
      <w:r w:rsidR="00201ED9">
        <w:t>y</w:t>
      </w:r>
      <w:r w:rsidR="00920F90">
        <w:t>s</w:t>
      </w:r>
      <w:r w:rsidR="00680379">
        <w:t xml:space="preserve"> inverses, combiné à une répartition de charge.</w:t>
      </w:r>
    </w:p>
    <w:p w:rsidR="00680379" w:rsidRDefault="00680379" w:rsidP="00987C3D"/>
    <w:p w:rsidR="00176612" w:rsidRDefault="00680379" w:rsidP="00987C3D">
      <w:r>
        <w:t>Le client accède</w:t>
      </w:r>
      <w:r w:rsidR="008A6DFD">
        <w:t>, depuis l’extérieur,</w:t>
      </w:r>
      <w:r>
        <w:t xml:space="preserve"> à l’infrastructure par une adresse IP virtuelle. Cette VIP es</w:t>
      </w:r>
      <w:r w:rsidR="002509F8">
        <w:t>t mise en place par Keepalived.</w:t>
      </w:r>
      <w:r w:rsidR="00176612">
        <w:t xml:space="preserve"> </w:t>
      </w:r>
      <w:r w:rsidR="002509F8">
        <w:t>Elle</w:t>
      </w:r>
      <w:r>
        <w:t xml:space="preserve"> est ensuite « écoutée »</w:t>
      </w:r>
      <w:r w:rsidR="002509F8">
        <w:t xml:space="preserve"> par HAProxy. Celui-ci va </w:t>
      </w:r>
      <w:r w:rsidR="008A6DFD">
        <w:t>répartir</w:t>
      </w:r>
      <w:r w:rsidR="002509F8">
        <w:t xml:space="preserve"> </w:t>
      </w:r>
      <w:r w:rsidR="006B78F0">
        <w:t xml:space="preserve">la </w:t>
      </w:r>
      <w:r w:rsidR="002509F8">
        <w:t>charge entre les serveurs proxy.</w:t>
      </w:r>
    </w:p>
    <w:p w:rsidR="00176612" w:rsidRDefault="00BC5D7A" w:rsidP="00987C3D">
      <w:r>
        <w:t xml:space="preserve">Varnish </w:t>
      </w:r>
      <w:r w:rsidR="008A6DFD">
        <w:t>va ensuite gérer</w:t>
      </w:r>
      <w:r w:rsidR="00302EC5">
        <w:t xml:space="preserve"> son cache et </w:t>
      </w:r>
      <w:r w:rsidR="008A6DFD">
        <w:t>envoyer les requêtes nécessaires au serveur web.</w:t>
      </w:r>
    </w:p>
    <w:p w:rsidR="008A6DFD" w:rsidRDefault="008A6DFD" w:rsidP="00987C3D"/>
    <w:p w:rsidR="00920F90" w:rsidRDefault="00920F90" w:rsidP="00987C3D"/>
    <w:p w:rsidR="008A6DFD" w:rsidRPr="002E137D" w:rsidRDefault="008A6DFD" w:rsidP="008A6DFD">
      <w:pPr>
        <w:pStyle w:val="Titre2"/>
        <w:rPr>
          <w:sz w:val="28"/>
        </w:rPr>
      </w:pPr>
      <w:bookmarkStart w:id="5" w:name="_Toc453165300"/>
      <w:r>
        <w:rPr>
          <w:sz w:val="28"/>
        </w:rPr>
        <w:t>Fonctionnement de l’architecture interne</w:t>
      </w:r>
      <w:bookmarkEnd w:id="5"/>
    </w:p>
    <w:p w:rsidR="008A6DFD" w:rsidRDefault="008A6DFD" w:rsidP="008A6DFD"/>
    <w:p w:rsidR="008A6DFD" w:rsidRDefault="008A6DFD" w:rsidP="008A6DFD">
      <w:r>
        <w:t xml:space="preserve">Le serveur proxy, quant à lui, </w:t>
      </w:r>
      <w:r w:rsidR="00613BC8">
        <w:t>accède au cluster d’hyperviseur</w:t>
      </w:r>
      <w:r w:rsidR="008D322C">
        <w:t>,</w:t>
      </w:r>
      <w:r w:rsidR="00FD12E8">
        <w:t xml:space="preserve"> </w:t>
      </w:r>
      <w:r w:rsidR="00FF2508">
        <w:t>XenS</w:t>
      </w:r>
      <w:r w:rsidR="008D322C">
        <w:t>erver</w:t>
      </w:r>
      <w:r w:rsidR="00755B04">
        <w:t>. La VIP</w:t>
      </w:r>
      <w:r w:rsidR="00613BC8">
        <w:t xml:space="preserve"> est également mis</w:t>
      </w:r>
      <w:r w:rsidR="00755B04">
        <w:t>e</w:t>
      </w:r>
      <w:r w:rsidR="00613BC8">
        <w:t xml:space="preserve"> en place par Keepalived</w:t>
      </w:r>
      <w:r w:rsidR="00755B04">
        <w:t>.</w:t>
      </w:r>
    </w:p>
    <w:p w:rsidR="008D322C" w:rsidRDefault="008D322C" w:rsidP="008A6DFD"/>
    <w:p w:rsidR="00F654F1" w:rsidRDefault="008D322C" w:rsidP="008A6DFD">
      <w:r>
        <w:t xml:space="preserve">Chaque hyperviseur </w:t>
      </w:r>
      <w:r w:rsidR="009C4F01">
        <w:t xml:space="preserve">contient un serveur web (Apache2), une </w:t>
      </w:r>
      <w:r w:rsidR="00637838">
        <w:t>W</w:t>
      </w:r>
      <w:bookmarkStart w:id="6" w:name="_GoBack"/>
      <w:bookmarkEnd w:id="6"/>
      <w:r w:rsidR="009C4F01">
        <w:t xml:space="preserve">eb API </w:t>
      </w:r>
      <w:r w:rsidR="00BC5D7A">
        <w:t>et une base de données (M</w:t>
      </w:r>
      <w:r w:rsidR="00755B04">
        <w:t>ySQL).</w:t>
      </w:r>
    </w:p>
    <w:p w:rsidR="00F654F1" w:rsidRDefault="00755B04" w:rsidP="008A6DFD">
      <w:r>
        <w:t xml:space="preserve">Chaque </w:t>
      </w:r>
      <w:r w:rsidR="00BC5D7A">
        <w:t>serveur</w:t>
      </w:r>
      <w:r>
        <w:t xml:space="preserve"> a sa charge répartie par HAProxy.</w:t>
      </w:r>
    </w:p>
    <w:p w:rsidR="00F654F1" w:rsidRDefault="00755B04" w:rsidP="008A6DFD">
      <w:r>
        <w:t>Ce</w:t>
      </w:r>
      <w:r w:rsidR="00302696">
        <w:t xml:space="preserve">t équilibrage offre une forme de </w:t>
      </w:r>
      <w:r>
        <w:t xml:space="preserve">haute disponibilité </w:t>
      </w:r>
      <w:r w:rsidR="00BC5D7A">
        <w:t xml:space="preserve">et de distribution de charge </w:t>
      </w:r>
      <w:r>
        <w:t>au sein même du cluster d’hyperviseur</w:t>
      </w:r>
      <w:r w:rsidR="00302696">
        <w:t>s</w:t>
      </w:r>
      <w:r>
        <w:t>. Ainsi si, par exemple, la base de données du premier hyperviseur tombe, le flux de données sera envoyé sur la deuxième base de données au sein du second hyperviseur.</w:t>
      </w:r>
    </w:p>
    <w:p w:rsidR="00755B04" w:rsidRDefault="00BA3404" w:rsidP="008A6DFD">
      <w:r>
        <w:t xml:space="preserve">Nous utilisons </w:t>
      </w:r>
      <w:r w:rsidR="00755B04">
        <w:t>différents ports</w:t>
      </w:r>
      <w:r>
        <w:t xml:space="preserve"> pour permettre</w:t>
      </w:r>
      <w:r w:rsidR="00302696">
        <w:t xml:space="preserve"> à HAProxy</w:t>
      </w:r>
      <w:r w:rsidR="00BC5D7A">
        <w:t xml:space="preserve"> d’écouter et</w:t>
      </w:r>
      <w:r w:rsidR="00755B04">
        <w:t xml:space="preserve"> de rediriger vers les bons serveurs.</w:t>
      </w:r>
    </w:p>
    <w:p w:rsidR="006B09F8" w:rsidRDefault="006B09F8" w:rsidP="008A6DFD"/>
    <w:p w:rsidR="006B09F8" w:rsidRDefault="006B09F8" w:rsidP="008A6DFD">
      <w:r>
        <w:t xml:space="preserve">Le serveur web est disponible </w:t>
      </w:r>
      <w:r w:rsidR="00302696">
        <w:t>grâce au</w:t>
      </w:r>
      <w:r>
        <w:t xml:space="preserve"> </w:t>
      </w:r>
      <w:r w:rsidR="00BC5D7A">
        <w:t>service</w:t>
      </w:r>
      <w:r>
        <w:t xml:space="preserve"> Apache 2.</w:t>
      </w:r>
    </w:p>
    <w:p w:rsidR="006B09F8" w:rsidRDefault="006B09F8" w:rsidP="008A6DFD">
      <w:r>
        <w:t>L’application métier est, quant à elle, proposée par la web API. Elle permet d’effectuer</w:t>
      </w:r>
      <w:r w:rsidR="00D6648C">
        <w:t xml:space="preserve"> </w:t>
      </w:r>
      <w:r>
        <w:t>les calculs pour les trajets</w:t>
      </w:r>
      <w:r w:rsidR="007647AA">
        <w:t>, confirmer l’authenti</w:t>
      </w:r>
      <w:r w:rsidR="001E2E22">
        <w:t>fication de l’utilisateur, etc.</w:t>
      </w:r>
    </w:p>
    <w:p w:rsidR="006B09F8" w:rsidRDefault="006B09F8" w:rsidP="008A6DFD">
      <w:r>
        <w:t xml:space="preserve">Les deux serveurs cités ci-dessus accèdent à la base de données </w:t>
      </w:r>
      <w:r w:rsidR="00BC5D7A">
        <w:t>M</w:t>
      </w:r>
      <w:r>
        <w:t>ySQL afin de stocker toutes les informations nécessaires (les différe</w:t>
      </w:r>
      <w:r w:rsidR="004E503F">
        <w:t>ntes stations, l’historique des trajets</w:t>
      </w:r>
      <w:r>
        <w:t>,</w:t>
      </w:r>
      <w:r w:rsidR="001E2E22">
        <w:t xml:space="preserve"> </w:t>
      </w:r>
      <w:r>
        <w:t>…).</w:t>
      </w:r>
    </w:p>
    <w:p w:rsidR="008A6DFD" w:rsidRDefault="008A6DFD" w:rsidP="00987C3D"/>
    <w:p w:rsidR="00FA030E" w:rsidRDefault="00FA03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rPr>
          <w:sz w:val="28"/>
        </w:rPr>
        <w:br w:type="page"/>
      </w:r>
    </w:p>
    <w:p w:rsidR="0001300B" w:rsidRPr="002E137D" w:rsidRDefault="0001300B" w:rsidP="0001300B">
      <w:pPr>
        <w:pStyle w:val="Titre2"/>
        <w:rPr>
          <w:sz w:val="28"/>
        </w:rPr>
      </w:pPr>
      <w:bookmarkStart w:id="7" w:name="_Toc453165301"/>
      <w:r>
        <w:rPr>
          <w:sz w:val="28"/>
        </w:rPr>
        <w:lastRenderedPageBreak/>
        <w:t>Fonctionnement du Domain Name Server</w:t>
      </w:r>
      <w:bookmarkEnd w:id="7"/>
    </w:p>
    <w:p w:rsidR="0001300B" w:rsidRDefault="0001300B" w:rsidP="0001300B"/>
    <w:p w:rsidR="0001300B" w:rsidRDefault="0001300B" w:rsidP="0001300B">
      <w:r>
        <w:t xml:space="preserve">La configuration du Domain Name Server (ou DNS) est </w:t>
      </w:r>
      <w:r w:rsidR="00BC5D7A">
        <w:t>segmentée en</w:t>
      </w:r>
      <w:r>
        <w:t xml:space="preserve"> deux zones : une extérieure et une interne.</w:t>
      </w:r>
    </w:p>
    <w:p w:rsidR="0001300B" w:rsidRDefault="0001300B" w:rsidP="0001300B">
      <w:r>
        <w:t>La première est</w:t>
      </w:r>
      <w:r w:rsidR="007F5580">
        <w:t xml:space="preserve"> ici appelée</w:t>
      </w:r>
      <w:r>
        <w:t xml:space="preserve"> « train-commander.fr ». Elle permet </w:t>
      </w:r>
      <w:r w:rsidR="00BC5D7A">
        <w:t xml:space="preserve">de retrouver le site et l’API </w:t>
      </w:r>
      <w:r w:rsidR="00261237">
        <w:t>pour des clients</w:t>
      </w:r>
      <w:r>
        <w:t xml:space="preserve"> </w:t>
      </w:r>
      <w:r w:rsidR="00261237">
        <w:t>extérieurs</w:t>
      </w:r>
      <w:r>
        <w:t xml:space="preserve"> à l’infrastructure.</w:t>
      </w:r>
    </w:p>
    <w:p w:rsidR="0001300B" w:rsidRDefault="0001300B" w:rsidP="0001300B">
      <w:r>
        <w:t>La seconde, nommée « train-commander.lan », gère les noms des serveurs internes à la solution.</w:t>
      </w:r>
    </w:p>
    <w:p w:rsidR="0001300B" w:rsidRDefault="0001300B" w:rsidP="0001300B"/>
    <w:p w:rsidR="0001300B" w:rsidRDefault="0001300B" w:rsidP="0001300B">
      <w:r>
        <w:t>Cette séparation offre une sécurité supplémentaire ainsi qu’une meilleure organisation de la configuration de ce service.</w:t>
      </w:r>
    </w:p>
    <w:p w:rsidR="002F140E" w:rsidRDefault="002F140E" w:rsidP="009B6E36">
      <w:pPr>
        <w:rPr>
          <w:sz w:val="24"/>
        </w:rPr>
      </w:pPr>
    </w:p>
    <w:p w:rsidR="00B405C4" w:rsidRDefault="00B405C4" w:rsidP="009B6E36">
      <w:pPr>
        <w:rPr>
          <w:sz w:val="24"/>
        </w:rPr>
      </w:pPr>
    </w:p>
    <w:p w:rsidR="00B405C4" w:rsidRDefault="00B405C4" w:rsidP="009B6E36">
      <w:pPr>
        <w:rPr>
          <w:sz w:val="24"/>
        </w:rPr>
      </w:pPr>
    </w:p>
    <w:p w:rsidR="00B405C4" w:rsidRPr="002E137D" w:rsidRDefault="00B405C4" w:rsidP="00B405C4">
      <w:pPr>
        <w:pStyle w:val="Titre2"/>
        <w:rPr>
          <w:sz w:val="28"/>
        </w:rPr>
      </w:pPr>
      <w:bookmarkStart w:id="8" w:name="_Toc453165302"/>
      <w:r>
        <w:rPr>
          <w:sz w:val="28"/>
        </w:rPr>
        <w:t xml:space="preserve">Fonctionnement du </w:t>
      </w:r>
      <w:r w:rsidR="00134E2A">
        <w:rPr>
          <w:sz w:val="28"/>
        </w:rPr>
        <w:t>serveur mail</w:t>
      </w:r>
      <w:bookmarkEnd w:id="8"/>
    </w:p>
    <w:p w:rsidR="00B405C4" w:rsidRDefault="00B405C4" w:rsidP="00B405C4"/>
    <w:p w:rsidR="00B405C4" w:rsidRDefault="00B405C4" w:rsidP="00B405C4">
      <w:r>
        <w:t xml:space="preserve">Le serveur mail a été mis en place pour répondre au besoin de l’équipe </w:t>
      </w:r>
      <w:r w:rsidR="00261237">
        <w:t>de développement</w:t>
      </w:r>
      <w:r>
        <w:t>.</w:t>
      </w:r>
    </w:p>
    <w:p w:rsidR="00D512CB" w:rsidRPr="00D512CB" w:rsidRDefault="00B405C4">
      <w:r>
        <w:t>Pour cela, le protocole SMTP a été implémenté avec Postfix afin d’envoyer les mails.</w:t>
      </w:r>
    </w:p>
    <w:p w:rsidR="008743B0" w:rsidRPr="002E137D" w:rsidRDefault="008743B0" w:rsidP="00BA5937">
      <w:pPr>
        <w:rPr>
          <w:sz w:val="24"/>
        </w:rPr>
      </w:pPr>
    </w:p>
    <w:p w:rsidR="00D512CB" w:rsidRPr="00134E2A" w:rsidRDefault="00D512CB" w:rsidP="00134E2A">
      <w:pPr>
        <w:pStyle w:val="Paragraphedeliste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 w:rsidRPr="00134E2A">
        <w:rPr>
          <w:sz w:val="36"/>
        </w:rPr>
        <w:br w:type="page"/>
      </w:r>
    </w:p>
    <w:p w:rsidR="00BA5937" w:rsidRDefault="00BA5937" w:rsidP="00BA5937">
      <w:pPr>
        <w:pStyle w:val="Titre1"/>
        <w:rPr>
          <w:sz w:val="36"/>
        </w:rPr>
      </w:pPr>
      <w:bookmarkStart w:id="9" w:name="_Toc453165303"/>
      <w:r>
        <w:rPr>
          <w:sz w:val="36"/>
        </w:rPr>
        <w:lastRenderedPageBreak/>
        <w:t>Fonctionnalités bonus</w:t>
      </w:r>
      <w:bookmarkEnd w:id="9"/>
    </w:p>
    <w:p w:rsidR="00A628FA" w:rsidRDefault="00A628FA" w:rsidP="00864F82">
      <w:pPr>
        <w:rPr>
          <w:sz w:val="24"/>
        </w:rPr>
      </w:pPr>
    </w:p>
    <w:p w:rsidR="00B405C4" w:rsidRPr="002E137D" w:rsidRDefault="007D45E7" w:rsidP="00B405C4">
      <w:pPr>
        <w:pStyle w:val="Titre2"/>
        <w:rPr>
          <w:sz w:val="28"/>
        </w:rPr>
      </w:pPr>
      <w:bookmarkStart w:id="10" w:name="_Toc453165304"/>
      <w:r>
        <w:rPr>
          <w:sz w:val="28"/>
        </w:rPr>
        <w:t>SSL</w:t>
      </w:r>
      <w:bookmarkEnd w:id="10"/>
    </w:p>
    <w:p w:rsidR="00B405C4" w:rsidRDefault="00B405C4" w:rsidP="00B405C4">
      <w:pPr>
        <w:rPr>
          <w:sz w:val="24"/>
        </w:rPr>
      </w:pPr>
    </w:p>
    <w:p w:rsidR="00A628FA" w:rsidRDefault="007D45E7" w:rsidP="00864F82">
      <w:pPr>
        <w:rPr>
          <w:sz w:val="24"/>
        </w:rPr>
      </w:pPr>
      <w:r>
        <w:rPr>
          <w:sz w:val="24"/>
        </w:rPr>
        <w:t>La demande du client d’inclure le paiemen</w:t>
      </w:r>
      <w:r w:rsidR="00D1471E">
        <w:rPr>
          <w:sz w:val="24"/>
        </w:rPr>
        <w:t>t possible par Paypal a soulevé</w:t>
      </w:r>
      <w:r>
        <w:rPr>
          <w:sz w:val="24"/>
        </w:rPr>
        <w:t xml:space="preserve"> la nécessité de sécuriser les connexions entre le client et les serveurs.</w:t>
      </w:r>
    </w:p>
    <w:p w:rsidR="00211213" w:rsidRDefault="007D45E7" w:rsidP="00864F82">
      <w:pPr>
        <w:rPr>
          <w:sz w:val="24"/>
        </w:rPr>
      </w:pPr>
      <w:r>
        <w:rPr>
          <w:sz w:val="24"/>
        </w:rPr>
        <w:t>Nous avons donc eu recours à l’HTTPS pour les connex</w:t>
      </w:r>
      <w:r w:rsidR="00F76F01">
        <w:rPr>
          <w:sz w:val="24"/>
        </w:rPr>
        <w:t>ions aux serveurs web</w:t>
      </w:r>
      <w:r w:rsidR="00211213">
        <w:rPr>
          <w:sz w:val="24"/>
        </w:rPr>
        <w:t>.</w:t>
      </w:r>
    </w:p>
    <w:p w:rsidR="007D45E7" w:rsidRDefault="00211213" w:rsidP="00864F82">
      <w:pPr>
        <w:rPr>
          <w:sz w:val="24"/>
        </w:rPr>
      </w:pPr>
      <w:r>
        <w:rPr>
          <w:sz w:val="24"/>
        </w:rPr>
        <w:t>Nous avons opté de même pour</w:t>
      </w:r>
      <w:r w:rsidR="00F76F01">
        <w:rPr>
          <w:sz w:val="24"/>
        </w:rPr>
        <w:t xml:space="preserve"> l’IMAPS et au</w:t>
      </w:r>
      <w:r w:rsidR="007D45E7">
        <w:rPr>
          <w:sz w:val="24"/>
        </w:rPr>
        <w:t xml:space="preserve"> SMTPS pour</w:t>
      </w:r>
      <w:r>
        <w:rPr>
          <w:sz w:val="24"/>
        </w:rPr>
        <w:t xml:space="preserve"> le serveur </w:t>
      </w:r>
      <w:r w:rsidR="007D45E7">
        <w:rPr>
          <w:sz w:val="24"/>
        </w:rPr>
        <w:t>ma</w:t>
      </w:r>
      <w:r>
        <w:rPr>
          <w:sz w:val="24"/>
        </w:rPr>
        <w:t>il</w:t>
      </w:r>
      <w:r w:rsidR="007D45E7">
        <w:rPr>
          <w:sz w:val="24"/>
        </w:rPr>
        <w:t>.</w:t>
      </w:r>
    </w:p>
    <w:p w:rsidR="007D45E7" w:rsidRDefault="007D45E7" w:rsidP="00864F82">
      <w:pPr>
        <w:rPr>
          <w:sz w:val="24"/>
        </w:rPr>
      </w:pPr>
    </w:p>
    <w:p w:rsidR="00BE17B5" w:rsidRDefault="00BE17B5" w:rsidP="00864F82">
      <w:pPr>
        <w:rPr>
          <w:sz w:val="24"/>
        </w:rPr>
      </w:pPr>
    </w:p>
    <w:p w:rsidR="00B405C4" w:rsidRPr="002E137D" w:rsidRDefault="00B405C4" w:rsidP="00B405C4">
      <w:pPr>
        <w:pStyle w:val="Titre2"/>
        <w:rPr>
          <w:sz w:val="28"/>
        </w:rPr>
      </w:pPr>
      <w:bookmarkStart w:id="11" w:name="_Toc453165305"/>
      <w:r>
        <w:rPr>
          <w:sz w:val="28"/>
        </w:rPr>
        <w:t xml:space="preserve">Réception de mail </w:t>
      </w:r>
      <w:r w:rsidR="0058173F">
        <w:rPr>
          <w:sz w:val="28"/>
        </w:rPr>
        <w:t>avec</w:t>
      </w:r>
      <w:r>
        <w:rPr>
          <w:sz w:val="28"/>
        </w:rPr>
        <w:t xml:space="preserve"> interface graphique</w:t>
      </w:r>
      <w:bookmarkEnd w:id="11"/>
    </w:p>
    <w:p w:rsidR="00B405C4" w:rsidRDefault="00B405C4" w:rsidP="00B405C4">
      <w:pPr>
        <w:rPr>
          <w:sz w:val="24"/>
        </w:rPr>
      </w:pPr>
    </w:p>
    <w:p w:rsidR="00B405C4" w:rsidRPr="007F5580" w:rsidRDefault="00B405C4" w:rsidP="00B405C4">
      <w:pPr>
        <w:rPr>
          <w:sz w:val="24"/>
        </w:rPr>
      </w:pPr>
      <w:r w:rsidRPr="007F5580">
        <w:rPr>
          <w:sz w:val="24"/>
        </w:rPr>
        <w:t>Nous nous sommes également permis de rajouter le protocole IMAP (pour la réception de mail) ainsi que l’interface utilisateur Rainloop</w:t>
      </w:r>
      <w:r w:rsidR="00BE17B5">
        <w:rPr>
          <w:sz w:val="24"/>
        </w:rPr>
        <w:t>,</w:t>
      </w:r>
      <w:r w:rsidRPr="007F5580">
        <w:rPr>
          <w:sz w:val="24"/>
        </w:rPr>
        <w:t xml:space="preserve"> afin de </w:t>
      </w:r>
      <w:r w:rsidR="00C4546C" w:rsidRPr="007F5580">
        <w:rPr>
          <w:sz w:val="24"/>
        </w:rPr>
        <w:t>mettre à disposition un système de boite mail. Ce</w:t>
      </w:r>
      <w:r w:rsidR="00BE17B5">
        <w:rPr>
          <w:sz w:val="24"/>
        </w:rPr>
        <w:t>la</w:t>
      </w:r>
      <w:r w:rsidR="00C4546C" w:rsidRPr="007F5580">
        <w:rPr>
          <w:sz w:val="24"/>
        </w:rPr>
        <w:t xml:space="preserve"> pourrait </w:t>
      </w:r>
      <w:r w:rsidRPr="007F5580">
        <w:rPr>
          <w:sz w:val="24"/>
        </w:rPr>
        <w:t xml:space="preserve">permettre au client la mise en place </w:t>
      </w:r>
      <w:r w:rsidR="00C4546C" w:rsidRPr="007F5580">
        <w:rPr>
          <w:sz w:val="24"/>
        </w:rPr>
        <w:t>d</w:t>
      </w:r>
      <w:r w:rsidRPr="007F5580">
        <w:rPr>
          <w:sz w:val="24"/>
        </w:rPr>
        <w:t>’un s</w:t>
      </w:r>
      <w:r w:rsidR="00DF62A4" w:rsidRPr="007F5580">
        <w:rPr>
          <w:sz w:val="24"/>
        </w:rPr>
        <w:t>ervice de support, par exemple.</w:t>
      </w:r>
    </w:p>
    <w:p w:rsidR="00B405C4" w:rsidRDefault="00B405C4" w:rsidP="00864F82">
      <w:pPr>
        <w:rPr>
          <w:sz w:val="24"/>
        </w:rPr>
      </w:pPr>
    </w:p>
    <w:p w:rsidR="00BE17B5" w:rsidRDefault="00BE17B5" w:rsidP="00864F82">
      <w:pPr>
        <w:rPr>
          <w:sz w:val="24"/>
        </w:rPr>
      </w:pPr>
    </w:p>
    <w:p w:rsidR="00F76F01" w:rsidRPr="002E137D" w:rsidRDefault="00956482" w:rsidP="00F76F01">
      <w:pPr>
        <w:pStyle w:val="Titre2"/>
        <w:rPr>
          <w:sz w:val="28"/>
        </w:rPr>
      </w:pPr>
      <w:bookmarkStart w:id="12" w:name="_Toc453165306"/>
      <w:r>
        <w:rPr>
          <w:sz w:val="28"/>
        </w:rPr>
        <w:t>Load-balancing</w:t>
      </w:r>
      <w:bookmarkEnd w:id="12"/>
    </w:p>
    <w:p w:rsidR="00F76F01" w:rsidRDefault="00F76F01" w:rsidP="00F76F01">
      <w:pPr>
        <w:rPr>
          <w:sz w:val="24"/>
        </w:rPr>
      </w:pPr>
    </w:p>
    <w:p w:rsidR="00F76F01" w:rsidRPr="007F5580" w:rsidRDefault="00C70604" w:rsidP="00F76F01">
      <w:pPr>
        <w:rPr>
          <w:sz w:val="24"/>
        </w:rPr>
      </w:pPr>
      <w:r w:rsidRPr="007F5580">
        <w:rPr>
          <w:sz w:val="24"/>
        </w:rPr>
        <w:t>Comme expliqué</w:t>
      </w:r>
      <w:r w:rsidR="00015C10" w:rsidRPr="007F5580">
        <w:rPr>
          <w:sz w:val="24"/>
        </w:rPr>
        <w:t xml:space="preserve"> dans la partie concernant l’architecture interne, nous avons mis en place une répartition de charge pour les différents serveurs contenus dans le cluster d’hyperviseur</w:t>
      </w:r>
      <w:r w:rsidR="00285B38" w:rsidRPr="007F5580">
        <w:rPr>
          <w:sz w:val="24"/>
        </w:rPr>
        <w:t>s</w:t>
      </w:r>
      <w:r w:rsidR="00F76F01" w:rsidRPr="007F5580">
        <w:rPr>
          <w:sz w:val="24"/>
        </w:rPr>
        <w:t>.</w:t>
      </w:r>
    </w:p>
    <w:p w:rsidR="00C70604" w:rsidRPr="007F5580" w:rsidRDefault="00D77864" w:rsidP="00F76F01">
      <w:pPr>
        <w:rPr>
          <w:sz w:val="24"/>
        </w:rPr>
      </w:pPr>
      <w:r w:rsidRPr="007F5580">
        <w:rPr>
          <w:sz w:val="24"/>
        </w:rPr>
        <w:t>Bien que la haute disponibilité fût clairement spécifiée, nous avons jugé utile d’aller plus loin que le simple mode « actif-passif ». Cela permet une meilleure utilisation des ressources disponibles et de meilleures performances pour l’utilisateur.</w:t>
      </w:r>
    </w:p>
    <w:p w:rsidR="00C70604" w:rsidRDefault="00C70604" w:rsidP="00F76F01"/>
    <w:p w:rsidR="00F76F01" w:rsidRDefault="00F76F01" w:rsidP="00864F82">
      <w:pPr>
        <w:rPr>
          <w:sz w:val="24"/>
        </w:rPr>
      </w:pPr>
    </w:p>
    <w:p w:rsidR="00BE17B5" w:rsidRDefault="00BE17B5" w:rsidP="00864F82">
      <w:pPr>
        <w:rPr>
          <w:sz w:val="24"/>
        </w:rPr>
      </w:pPr>
    </w:p>
    <w:p w:rsidR="00A628FA" w:rsidRDefault="00A628FA" w:rsidP="00864F82">
      <w:pPr>
        <w:rPr>
          <w:sz w:val="24"/>
        </w:rPr>
      </w:pPr>
    </w:p>
    <w:p w:rsidR="00E0122A" w:rsidRDefault="00E0122A" w:rsidP="00864F82">
      <w:pPr>
        <w:rPr>
          <w:sz w:val="24"/>
        </w:rPr>
      </w:pPr>
    </w:p>
    <w:p w:rsidR="00A628FA" w:rsidRPr="002E137D" w:rsidRDefault="00285B38" w:rsidP="00864F82">
      <w:pPr>
        <w:rPr>
          <w:sz w:val="24"/>
        </w:rPr>
      </w:pPr>
      <w:r>
        <w:rPr>
          <w:sz w:val="24"/>
        </w:rPr>
        <w:t>V</w:t>
      </w:r>
      <w:r w:rsidR="00C26875">
        <w:rPr>
          <w:sz w:val="24"/>
        </w:rPr>
        <w:t xml:space="preserve">ous </w:t>
      </w:r>
      <w:r>
        <w:rPr>
          <w:sz w:val="24"/>
        </w:rPr>
        <w:t>trouverez aux côtés d</w:t>
      </w:r>
      <w:r w:rsidR="00BE17B5">
        <w:rPr>
          <w:sz w:val="24"/>
        </w:rPr>
        <w:t>e cette documentation technique</w:t>
      </w:r>
      <w:r w:rsidR="006F0AC2">
        <w:rPr>
          <w:sz w:val="24"/>
        </w:rPr>
        <w:t xml:space="preserve"> un</w:t>
      </w:r>
      <w:r w:rsidR="00C26875">
        <w:rPr>
          <w:sz w:val="24"/>
        </w:rPr>
        <w:t xml:space="preserve"> manuel de déploiement « pas-à-pas ».</w:t>
      </w:r>
    </w:p>
    <w:sectPr w:rsidR="00A628FA" w:rsidRPr="002E137D" w:rsidSect="009367BD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549" w:rsidRDefault="00844549" w:rsidP="00827DC0">
      <w:pPr>
        <w:spacing w:after="0" w:line="240" w:lineRule="auto"/>
      </w:pPr>
      <w:r>
        <w:separator/>
      </w:r>
    </w:p>
  </w:endnote>
  <w:endnote w:type="continuationSeparator" w:id="0">
    <w:p w:rsidR="00844549" w:rsidRDefault="00844549" w:rsidP="0082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769882"/>
      <w:docPartObj>
        <w:docPartGallery w:val="Page Numbers (Bottom of Page)"/>
        <w:docPartUnique/>
      </w:docPartObj>
    </w:sdtPr>
    <w:sdtEndPr/>
    <w:sdtContent>
      <w:p w:rsidR="009367BD" w:rsidRDefault="009367B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838">
          <w:rPr>
            <w:noProof/>
          </w:rPr>
          <w:t>4</w:t>
        </w:r>
        <w:r>
          <w:fldChar w:fldCharType="end"/>
        </w:r>
      </w:p>
    </w:sdtContent>
  </w:sdt>
  <w:p w:rsidR="009367BD" w:rsidRDefault="009367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549" w:rsidRDefault="00844549" w:rsidP="00827DC0">
      <w:pPr>
        <w:spacing w:after="0" w:line="240" w:lineRule="auto"/>
      </w:pPr>
      <w:r>
        <w:separator/>
      </w:r>
    </w:p>
  </w:footnote>
  <w:footnote w:type="continuationSeparator" w:id="0">
    <w:p w:rsidR="00844549" w:rsidRDefault="00844549" w:rsidP="00827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09C"/>
    <w:multiLevelType w:val="hybridMultilevel"/>
    <w:tmpl w:val="23F01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3FE6"/>
    <w:multiLevelType w:val="hybridMultilevel"/>
    <w:tmpl w:val="42CE3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911DC"/>
    <w:multiLevelType w:val="hybridMultilevel"/>
    <w:tmpl w:val="B9B00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959F8"/>
    <w:multiLevelType w:val="hybridMultilevel"/>
    <w:tmpl w:val="B17EC172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98B2BD8"/>
    <w:multiLevelType w:val="hybridMultilevel"/>
    <w:tmpl w:val="55B68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158E"/>
    <w:multiLevelType w:val="hybridMultilevel"/>
    <w:tmpl w:val="382E95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C1277"/>
    <w:multiLevelType w:val="hybridMultilevel"/>
    <w:tmpl w:val="40463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34"/>
    <w:rsid w:val="0001300B"/>
    <w:rsid w:val="00015C10"/>
    <w:rsid w:val="00017AF9"/>
    <w:rsid w:val="00027A36"/>
    <w:rsid w:val="00056FAE"/>
    <w:rsid w:val="00097644"/>
    <w:rsid w:val="000B4C56"/>
    <w:rsid w:val="000B70D8"/>
    <w:rsid w:val="000C0FC4"/>
    <w:rsid w:val="000F3146"/>
    <w:rsid w:val="00105D19"/>
    <w:rsid w:val="00112410"/>
    <w:rsid w:val="001170A0"/>
    <w:rsid w:val="00134E2A"/>
    <w:rsid w:val="001438FF"/>
    <w:rsid w:val="00154E74"/>
    <w:rsid w:val="00155BA7"/>
    <w:rsid w:val="001575A2"/>
    <w:rsid w:val="00164D81"/>
    <w:rsid w:val="00170CFC"/>
    <w:rsid w:val="00176612"/>
    <w:rsid w:val="001945B8"/>
    <w:rsid w:val="001A3C0C"/>
    <w:rsid w:val="001C19CB"/>
    <w:rsid w:val="001C6866"/>
    <w:rsid w:val="001D4805"/>
    <w:rsid w:val="001E2E22"/>
    <w:rsid w:val="001E7996"/>
    <w:rsid w:val="001F093A"/>
    <w:rsid w:val="001F397A"/>
    <w:rsid w:val="001F4B3F"/>
    <w:rsid w:val="00201ED9"/>
    <w:rsid w:val="002066F5"/>
    <w:rsid w:val="00206F2C"/>
    <w:rsid w:val="00211213"/>
    <w:rsid w:val="002331DE"/>
    <w:rsid w:val="002509F8"/>
    <w:rsid w:val="00261237"/>
    <w:rsid w:val="002620E2"/>
    <w:rsid w:val="00277D7F"/>
    <w:rsid w:val="00281528"/>
    <w:rsid w:val="00285B38"/>
    <w:rsid w:val="002C6B88"/>
    <w:rsid w:val="002C78E2"/>
    <w:rsid w:val="002D01F2"/>
    <w:rsid w:val="002E0305"/>
    <w:rsid w:val="002E137D"/>
    <w:rsid w:val="002F140E"/>
    <w:rsid w:val="002F6C07"/>
    <w:rsid w:val="00302696"/>
    <w:rsid w:val="00302EC5"/>
    <w:rsid w:val="0031424B"/>
    <w:rsid w:val="003816A4"/>
    <w:rsid w:val="003846E9"/>
    <w:rsid w:val="00385BBB"/>
    <w:rsid w:val="00393161"/>
    <w:rsid w:val="00397FE8"/>
    <w:rsid w:val="003A2AC0"/>
    <w:rsid w:val="003A50F9"/>
    <w:rsid w:val="003C3755"/>
    <w:rsid w:val="003D07B6"/>
    <w:rsid w:val="003F0DA9"/>
    <w:rsid w:val="0040539E"/>
    <w:rsid w:val="0040555A"/>
    <w:rsid w:val="00417E76"/>
    <w:rsid w:val="00423A03"/>
    <w:rsid w:val="00427D7C"/>
    <w:rsid w:val="00491C9E"/>
    <w:rsid w:val="004D1F67"/>
    <w:rsid w:val="004E1072"/>
    <w:rsid w:val="004E503F"/>
    <w:rsid w:val="004F3625"/>
    <w:rsid w:val="0050052C"/>
    <w:rsid w:val="0052491E"/>
    <w:rsid w:val="00527102"/>
    <w:rsid w:val="00542888"/>
    <w:rsid w:val="00554CC3"/>
    <w:rsid w:val="00554D95"/>
    <w:rsid w:val="005705FE"/>
    <w:rsid w:val="0058173F"/>
    <w:rsid w:val="005B1265"/>
    <w:rsid w:val="005C359E"/>
    <w:rsid w:val="006042DB"/>
    <w:rsid w:val="00613BC8"/>
    <w:rsid w:val="00637838"/>
    <w:rsid w:val="006440C6"/>
    <w:rsid w:val="00645EFB"/>
    <w:rsid w:val="006519B3"/>
    <w:rsid w:val="00663D0B"/>
    <w:rsid w:val="006755B2"/>
    <w:rsid w:val="00680379"/>
    <w:rsid w:val="00683B4A"/>
    <w:rsid w:val="006921D7"/>
    <w:rsid w:val="006A65F7"/>
    <w:rsid w:val="006B09F8"/>
    <w:rsid w:val="006B78F0"/>
    <w:rsid w:val="006C75E8"/>
    <w:rsid w:val="006F0AC2"/>
    <w:rsid w:val="007139D7"/>
    <w:rsid w:val="00716C40"/>
    <w:rsid w:val="00724CFA"/>
    <w:rsid w:val="00725FE2"/>
    <w:rsid w:val="00733EDA"/>
    <w:rsid w:val="00755B04"/>
    <w:rsid w:val="007647AA"/>
    <w:rsid w:val="007707B2"/>
    <w:rsid w:val="0077773A"/>
    <w:rsid w:val="007820D4"/>
    <w:rsid w:val="007821AA"/>
    <w:rsid w:val="0078738D"/>
    <w:rsid w:val="007B7377"/>
    <w:rsid w:val="007B7B1A"/>
    <w:rsid w:val="007C55D0"/>
    <w:rsid w:val="007D2069"/>
    <w:rsid w:val="007D45E7"/>
    <w:rsid w:val="007E0C16"/>
    <w:rsid w:val="007F5580"/>
    <w:rsid w:val="008004AA"/>
    <w:rsid w:val="00801E9A"/>
    <w:rsid w:val="00804FAD"/>
    <w:rsid w:val="00807A3C"/>
    <w:rsid w:val="00827DC0"/>
    <w:rsid w:val="00831B28"/>
    <w:rsid w:val="0083662D"/>
    <w:rsid w:val="00844549"/>
    <w:rsid w:val="0086338B"/>
    <w:rsid w:val="00864F82"/>
    <w:rsid w:val="00865AFC"/>
    <w:rsid w:val="008743B0"/>
    <w:rsid w:val="00882FB2"/>
    <w:rsid w:val="00891D0E"/>
    <w:rsid w:val="00891FDB"/>
    <w:rsid w:val="008A6DFD"/>
    <w:rsid w:val="008A7B43"/>
    <w:rsid w:val="008D1C1C"/>
    <w:rsid w:val="008D2C86"/>
    <w:rsid w:val="008D322C"/>
    <w:rsid w:val="008D3605"/>
    <w:rsid w:val="008F6B08"/>
    <w:rsid w:val="00905D72"/>
    <w:rsid w:val="009122E0"/>
    <w:rsid w:val="00920F90"/>
    <w:rsid w:val="009335B9"/>
    <w:rsid w:val="009367BD"/>
    <w:rsid w:val="00955068"/>
    <w:rsid w:val="00956482"/>
    <w:rsid w:val="0096572A"/>
    <w:rsid w:val="00983AF5"/>
    <w:rsid w:val="00985BC8"/>
    <w:rsid w:val="00987C3D"/>
    <w:rsid w:val="009B4D9A"/>
    <w:rsid w:val="009B6AF5"/>
    <w:rsid w:val="009B6E36"/>
    <w:rsid w:val="009C4F01"/>
    <w:rsid w:val="009C7067"/>
    <w:rsid w:val="009E3045"/>
    <w:rsid w:val="009E64A6"/>
    <w:rsid w:val="009E715D"/>
    <w:rsid w:val="00A2527F"/>
    <w:rsid w:val="00A628FA"/>
    <w:rsid w:val="00A665FB"/>
    <w:rsid w:val="00A71E87"/>
    <w:rsid w:val="00A95947"/>
    <w:rsid w:val="00AA057E"/>
    <w:rsid w:val="00AA2EDF"/>
    <w:rsid w:val="00AA37CC"/>
    <w:rsid w:val="00AA4C77"/>
    <w:rsid w:val="00AD14EA"/>
    <w:rsid w:val="00B01E93"/>
    <w:rsid w:val="00B116FF"/>
    <w:rsid w:val="00B155EC"/>
    <w:rsid w:val="00B405C4"/>
    <w:rsid w:val="00B531FF"/>
    <w:rsid w:val="00B90B14"/>
    <w:rsid w:val="00BA3404"/>
    <w:rsid w:val="00BA5937"/>
    <w:rsid w:val="00BC5D7A"/>
    <w:rsid w:val="00BD461D"/>
    <w:rsid w:val="00BE17B5"/>
    <w:rsid w:val="00BE240D"/>
    <w:rsid w:val="00BE5C3F"/>
    <w:rsid w:val="00BF1A38"/>
    <w:rsid w:val="00BF73E4"/>
    <w:rsid w:val="00C1762C"/>
    <w:rsid w:val="00C25635"/>
    <w:rsid w:val="00C26875"/>
    <w:rsid w:val="00C2779E"/>
    <w:rsid w:val="00C30FA4"/>
    <w:rsid w:val="00C31C86"/>
    <w:rsid w:val="00C36CCC"/>
    <w:rsid w:val="00C4546C"/>
    <w:rsid w:val="00C62C0A"/>
    <w:rsid w:val="00C70604"/>
    <w:rsid w:val="00C75F25"/>
    <w:rsid w:val="00CD4F28"/>
    <w:rsid w:val="00CE3A8B"/>
    <w:rsid w:val="00CE4E23"/>
    <w:rsid w:val="00CF0E25"/>
    <w:rsid w:val="00CF25EB"/>
    <w:rsid w:val="00CF63C3"/>
    <w:rsid w:val="00D1471E"/>
    <w:rsid w:val="00D20DC7"/>
    <w:rsid w:val="00D31A8B"/>
    <w:rsid w:val="00D42BE8"/>
    <w:rsid w:val="00D454B7"/>
    <w:rsid w:val="00D45C3F"/>
    <w:rsid w:val="00D512CB"/>
    <w:rsid w:val="00D553F3"/>
    <w:rsid w:val="00D6648C"/>
    <w:rsid w:val="00D70E1C"/>
    <w:rsid w:val="00D77864"/>
    <w:rsid w:val="00D84F44"/>
    <w:rsid w:val="00D86521"/>
    <w:rsid w:val="00D96CD6"/>
    <w:rsid w:val="00DE315A"/>
    <w:rsid w:val="00DF62A4"/>
    <w:rsid w:val="00E0122A"/>
    <w:rsid w:val="00E01AA5"/>
    <w:rsid w:val="00E07E34"/>
    <w:rsid w:val="00E103C4"/>
    <w:rsid w:val="00E13C81"/>
    <w:rsid w:val="00E3089E"/>
    <w:rsid w:val="00E56393"/>
    <w:rsid w:val="00E64D0B"/>
    <w:rsid w:val="00E81F8B"/>
    <w:rsid w:val="00EB1030"/>
    <w:rsid w:val="00EB7054"/>
    <w:rsid w:val="00EC1D8E"/>
    <w:rsid w:val="00F02111"/>
    <w:rsid w:val="00F0447A"/>
    <w:rsid w:val="00F0461F"/>
    <w:rsid w:val="00F17C34"/>
    <w:rsid w:val="00F2483C"/>
    <w:rsid w:val="00F37101"/>
    <w:rsid w:val="00F404D8"/>
    <w:rsid w:val="00F654D3"/>
    <w:rsid w:val="00F654F1"/>
    <w:rsid w:val="00F76F01"/>
    <w:rsid w:val="00F8086C"/>
    <w:rsid w:val="00F91E58"/>
    <w:rsid w:val="00F96649"/>
    <w:rsid w:val="00FA030E"/>
    <w:rsid w:val="00FB1490"/>
    <w:rsid w:val="00FD12E8"/>
    <w:rsid w:val="00FD6C47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DFEB12-7D48-4C3F-9AB5-F9A551E6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B14"/>
  </w:style>
  <w:style w:type="paragraph" w:styleId="Titre1">
    <w:name w:val="heading 1"/>
    <w:basedOn w:val="Normal"/>
    <w:next w:val="Normal"/>
    <w:link w:val="Titre1Car"/>
    <w:uiPriority w:val="9"/>
    <w:qFormat/>
    <w:rsid w:val="00912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7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54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4CC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54CC3"/>
    <w:rPr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912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7B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1F6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D1F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6F2C"/>
    <w:pPr>
      <w:tabs>
        <w:tab w:val="right" w:leader="dot" w:pos="9062"/>
      </w:tabs>
      <w:spacing w:after="100"/>
      <w:ind w:left="220"/>
    </w:pPr>
    <w:rPr>
      <w:i/>
      <w:noProof/>
    </w:rPr>
  </w:style>
  <w:style w:type="character" w:styleId="Lienhypertexte">
    <w:name w:val="Hyperlink"/>
    <w:basedOn w:val="Policepardfaut"/>
    <w:uiPriority w:val="99"/>
    <w:unhideWhenUsed/>
    <w:rsid w:val="004D1F6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A2ED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D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DC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27DC0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93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7BD"/>
  </w:style>
  <w:style w:type="paragraph" w:styleId="Pieddepage">
    <w:name w:val="footer"/>
    <w:basedOn w:val="Normal"/>
    <w:link w:val="PieddepageCar"/>
    <w:uiPriority w:val="99"/>
    <w:unhideWhenUsed/>
    <w:rsid w:val="0093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7BD"/>
  </w:style>
  <w:style w:type="paragraph" w:styleId="Textedebulles">
    <w:name w:val="Balloon Text"/>
    <w:basedOn w:val="Normal"/>
    <w:link w:val="TextedebullesCar"/>
    <w:uiPriority w:val="99"/>
    <w:semiHidden/>
    <w:unhideWhenUsed/>
    <w:rsid w:val="00A25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5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EADB6-CB16-45D2-BC15-DE39C292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1065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DIEZ Florent</dc:creator>
  <cp:lastModifiedBy>Florent Diez</cp:lastModifiedBy>
  <cp:revision>77</cp:revision>
  <dcterms:created xsi:type="dcterms:W3CDTF">2016-06-07T13:16:00Z</dcterms:created>
  <dcterms:modified xsi:type="dcterms:W3CDTF">2016-06-08T14:46:00Z</dcterms:modified>
</cp:coreProperties>
</file>