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A18" w:rsidRDefault="00977766">
      <w:r>
        <w:t xml:space="preserve">2.1 Presence in the </w:t>
      </w:r>
      <w:proofErr w:type="gramStart"/>
      <w:r>
        <w:t>Area :</w:t>
      </w:r>
      <w:proofErr w:type="gramEnd"/>
      <w:r>
        <w:t xml:space="preserve"> </w:t>
      </w:r>
    </w:p>
    <w:p w:rsidR="00977766" w:rsidRPr="00977766" w:rsidRDefault="00977766">
      <w:pPr>
        <w:rPr>
          <w:color w:val="FF0000"/>
        </w:rPr>
      </w:pPr>
      <w:r w:rsidRPr="00977766">
        <w:rPr>
          <w:color w:val="FF0000"/>
        </w:rPr>
        <w:t>Describe your presence in the area (countries and/or sectors), for instance: number of years, type of intervention, type of presence (either with an established office or through a local partner), the existing infrastructure in place. (Bytes limit: 4000)</w:t>
      </w:r>
    </w:p>
    <w:p w:rsidR="003E7549" w:rsidRPr="00024C17" w:rsidRDefault="003E7549" w:rsidP="006C4EAC">
      <w:pPr>
        <w:pStyle w:val="indent"/>
        <w:jc w:val="both"/>
        <w:rPr>
          <w:highlight w:val="yellow"/>
        </w:rPr>
      </w:pPr>
      <w:proofErr w:type="spellStart"/>
      <w:r w:rsidRPr="00024C17">
        <w:rPr>
          <w:highlight w:val="yellow"/>
        </w:rPr>
        <w:t>Médecins</w:t>
      </w:r>
      <w:proofErr w:type="spellEnd"/>
      <w:r w:rsidRPr="00024C17">
        <w:rPr>
          <w:highlight w:val="yellow"/>
        </w:rPr>
        <w:t xml:space="preserve"> du Monde (MdM) has been working in the Occupied Palestinian Territory (oPt) since 1996. MdM-F has developed a significant understanding of the Palestinian context and a strong field experience thanks to </w:t>
      </w:r>
      <w:r w:rsidR="006C4EAC" w:rsidRPr="00024C17">
        <w:rPr>
          <w:highlight w:val="yellow"/>
        </w:rPr>
        <w:t>22</w:t>
      </w:r>
      <w:r w:rsidRPr="00024C17">
        <w:rPr>
          <w:highlight w:val="yellow"/>
        </w:rPr>
        <w:t xml:space="preserve"> years of projects implementation directly and through partners. This presence in Palestine has allowed MdM to develop a trust relationship with the community, local </w:t>
      </w:r>
      <w:r w:rsidR="006C4EAC" w:rsidRPr="00024C17">
        <w:rPr>
          <w:highlight w:val="yellow"/>
        </w:rPr>
        <w:t>authorities,</w:t>
      </w:r>
      <w:r w:rsidRPr="00024C17">
        <w:rPr>
          <w:highlight w:val="yellow"/>
        </w:rPr>
        <w:t xml:space="preserve"> </w:t>
      </w:r>
      <w:r w:rsidR="006C4EAC" w:rsidRPr="00024C17">
        <w:rPr>
          <w:highlight w:val="yellow"/>
        </w:rPr>
        <w:t xml:space="preserve">national and international </w:t>
      </w:r>
      <w:r w:rsidRPr="00024C17">
        <w:rPr>
          <w:highlight w:val="yellow"/>
        </w:rPr>
        <w:t>organizations present in the area</w:t>
      </w:r>
      <w:r w:rsidR="006C4EAC" w:rsidRPr="00024C17">
        <w:rPr>
          <w:highlight w:val="yellow"/>
        </w:rPr>
        <w:t xml:space="preserve">. </w:t>
      </w:r>
      <w:r w:rsidR="007D20F3" w:rsidRPr="00024C17">
        <w:rPr>
          <w:highlight w:val="yellow"/>
        </w:rPr>
        <w:t>Moreover,</w:t>
      </w:r>
      <w:r w:rsidR="006C4EAC" w:rsidRPr="00024C17">
        <w:rPr>
          <w:highlight w:val="yellow"/>
        </w:rPr>
        <w:t xml:space="preserve"> MdM is an active member of the Cluster system at both Health and Protection clusters and its sub-working </w:t>
      </w:r>
      <w:r w:rsidR="007D20F3" w:rsidRPr="00024C17">
        <w:rPr>
          <w:highlight w:val="yellow"/>
        </w:rPr>
        <w:t>groups.</w:t>
      </w:r>
      <w:r w:rsidR="006C4EAC" w:rsidRPr="00024C17">
        <w:rPr>
          <w:highlight w:val="yellow"/>
        </w:rPr>
        <w:t xml:space="preserve"> </w:t>
      </w:r>
      <w:r w:rsidRPr="00024C17">
        <w:rPr>
          <w:highlight w:val="yellow"/>
        </w:rPr>
        <w:t xml:space="preserve"> Nowadays MdM </w:t>
      </w:r>
      <w:r w:rsidR="00F47E0A" w:rsidRPr="00024C17">
        <w:rPr>
          <w:highlight w:val="yellow"/>
        </w:rPr>
        <w:t xml:space="preserve">is present in the oPt through its three </w:t>
      </w:r>
      <w:proofErr w:type="spellStart"/>
      <w:r w:rsidR="00F47E0A" w:rsidRPr="00024C17">
        <w:rPr>
          <w:highlight w:val="yellow"/>
        </w:rPr>
        <w:t>offcies</w:t>
      </w:r>
      <w:proofErr w:type="spellEnd"/>
      <w:r w:rsidR="00F47E0A" w:rsidRPr="00024C17">
        <w:rPr>
          <w:highlight w:val="yellow"/>
        </w:rPr>
        <w:t xml:space="preserve"> located in East Jerusalem, Nablus and Gaza with a</w:t>
      </w:r>
      <w:r w:rsidRPr="00024C17">
        <w:rPr>
          <w:highlight w:val="yellow"/>
        </w:rPr>
        <w:t xml:space="preserve"> team of 4</w:t>
      </w:r>
      <w:r w:rsidR="00AD0235" w:rsidRPr="00024C17">
        <w:rPr>
          <w:highlight w:val="yellow"/>
        </w:rPr>
        <w:t>8</w:t>
      </w:r>
      <w:r w:rsidRPr="00024C17">
        <w:rPr>
          <w:highlight w:val="yellow"/>
        </w:rPr>
        <w:t xml:space="preserve"> staff composed by a coordination team, a support team and a program team with medical professionals (psychologists, doctors, etc.) and psychosocial</w:t>
      </w:r>
      <w:r w:rsidR="00F47E0A" w:rsidRPr="00024C17">
        <w:rPr>
          <w:highlight w:val="yellow"/>
        </w:rPr>
        <w:t>, advocacy and</w:t>
      </w:r>
      <w:r w:rsidRPr="00024C17">
        <w:rPr>
          <w:highlight w:val="yellow"/>
        </w:rPr>
        <w:t xml:space="preserve"> protection specialists.</w:t>
      </w:r>
    </w:p>
    <w:p w:rsidR="00F47E0A" w:rsidRPr="00F81B27" w:rsidRDefault="00F47E0A" w:rsidP="00F47E0A">
      <w:pPr>
        <w:pStyle w:val="indent"/>
        <w:jc w:val="both"/>
        <w:rPr>
          <w:highlight w:val="green"/>
        </w:rPr>
      </w:pPr>
      <w:r w:rsidRPr="00F81B27">
        <w:rPr>
          <w:highlight w:val="green"/>
          <w:u w:val="single"/>
        </w:rPr>
        <w:t>In Gaza</w:t>
      </w:r>
      <w:r w:rsidRPr="00F81B27">
        <w:rPr>
          <w:highlight w:val="green"/>
        </w:rPr>
        <w:t>:</w:t>
      </w:r>
    </w:p>
    <w:p w:rsidR="003E7549" w:rsidRPr="0034396D" w:rsidRDefault="003E7549" w:rsidP="003E7549">
      <w:pPr>
        <w:pStyle w:val="indent"/>
        <w:jc w:val="both"/>
        <w:rPr>
          <w:highlight w:val="yellow"/>
        </w:rPr>
      </w:pPr>
    </w:p>
    <w:p w:rsidR="003E7549" w:rsidRPr="0034396D" w:rsidRDefault="003E7549" w:rsidP="003E7549">
      <w:pPr>
        <w:pStyle w:val="indent"/>
        <w:jc w:val="both"/>
        <w:rPr>
          <w:highlight w:val="yellow"/>
        </w:rPr>
      </w:pPr>
      <w:r w:rsidRPr="0034396D">
        <w:rPr>
          <w:highlight w:val="yellow"/>
          <w:u w:val="single"/>
        </w:rPr>
        <w:t>In North West Bank</w:t>
      </w:r>
      <w:r w:rsidRPr="0034396D">
        <w:rPr>
          <w:highlight w:val="yellow"/>
        </w:rPr>
        <w:t>:</w:t>
      </w:r>
    </w:p>
    <w:p w:rsidR="003E7549" w:rsidRPr="0034396D" w:rsidRDefault="003E7549" w:rsidP="003E7549">
      <w:pPr>
        <w:pStyle w:val="indent"/>
        <w:jc w:val="both"/>
        <w:rPr>
          <w:highlight w:val="yellow"/>
        </w:rPr>
      </w:pPr>
      <w:r w:rsidRPr="0034396D">
        <w:rPr>
          <w:highlight w:val="yellow"/>
        </w:rPr>
        <w:t xml:space="preserve">During the Second Intifada (2002-2006) MdM set up a 24/7 clinic to provide primary health care </w:t>
      </w:r>
      <w:r w:rsidR="00CF61F3" w:rsidRPr="0034396D">
        <w:rPr>
          <w:highlight w:val="yellow"/>
        </w:rPr>
        <w:t>services</w:t>
      </w:r>
      <w:r w:rsidR="00CF61F3">
        <w:rPr>
          <w:highlight w:val="yellow"/>
        </w:rPr>
        <w:t xml:space="preserve">, </w:t>
      </w:r>
      <w:r w:rsidR="00CF61F3" w:rsidRPr="0034396D">
        <w:rPr>
          <w:highlight w:val="yellow"/>
        </w:rPr>
        <w:t>in</w:t>
      </w:r>
      <w:r w:rsidRPr="0034396D">
        <w:rPr>
          <w:highlight w:val="yellow"/>
        </w:rPr>
        <w:t xml:space="preserve"> 2004</w:t>
      </w:r>
      <w:r w:rsidR="00CF61F3">
        <w:rPr>
          <w:highlight w:val="yellow"/>
        </w:rPr>
        <w:t xml:space="preserve"> MDM </w:t>
      </w:r>
      <w:r w:rsidRPr="0034396D">
        <w:rPr>
          <w:highlight w:val="yellow"/>
        </w:rPr>
        <w:t xml:space="preserve">started to provide psychological first aid to victims of the violence related with Israeli-Palestinian conflict in Nablus Public Hospitals. </w:t>
      </w:r>
    </w:p>
    <w:p w:rsidR="003E7549" w:rsidRPr="0034396D" w:rsidRDefault="003E7549" w:rsidP="003E7549">
      <w:pPr>
        <w:pStyle w:val="indent"/>
        <w:jc w:val="both"/>
        <w:rPr>
          <w:highlight w:val="yellow"/>
        </w:rPr>
      </w:pPr>
      <w:r w:rsidRPr="0034396D">
        <w:rPr>
          <w:highlight w:val="yellow"/>
        </w:rPr>
        <w:t xml:space="preserve">Between 2008 and 2011, facing a general gap in the </w:t>
      </w:r>
      <w:r w:rsidR="00CF61F3">
        <w:rPr>
          <w:highlight w:val="yellow"/>
        </w:rPr>
        <w:t>provision</w:t>
      </w:r>
      <w:r w:rsidRPr="0034396D">
        <w:rPr>
          <w:highlight w:val="yellow"/>
        </w:rPr>
        <w:t xml:space="preserve"> of mental health issues, MdM partnered with the MoH to establish Community Mental Health Centres (CMHC) in Nablus and Jenin and to build the mental health referral system. As a complementary intervention, M</w:t>
      </w:r>
      <w:r w:rsidR="00CF61F3">
        <w:rPr>
          <w:highlight w:val="yellow"/>
        </w:rPr>
        <w:t>D</w:t>
      </w:r>
      <w:r w:rsidRPr="0034396D">
        <w:rPr>
          <w:highlight w:val="yellow"/>
        </w:rPr>
        <w:t>M set up a pilot program to integrate mental health services in Primary Health Care Centres</w:t>
      </w:r>
      <w:r w:rsidR="00332D33">
        <w:rPr>
          <w:highlight w:val="yellow"/>
        </w:rPr>
        <w:t xml:space="preserve"> “PHCCs)</w:t>
      </w:r>
      <w:r w:rsidRPr="0034396D">
        <w:rPr>
          <w:highlight w:val="yellow"/>
        </w:rPr>
        <w:t xml:space="preserve"> in Nablus </w:t>
      </w:r>
      <w:r w:rsidR="00CF61F3">
        <w:rPr>
          <w:highlight w:val="yellow"/>
        </w:rPr>
        <w:t>Governorate</w:t>
      </w:r>
      <w:r w:rsidRPr="0034396D">
        <w:rPr>
          <w:highlight w:val="yellow"/>
        </w:rPr>
        <w:t>. The success of this pilot program led M</w:t>
      </w:r>
      <w:r w:rsidR="00CF61F3">
        <w:rPr>
          <w:highlight w:val="yellow"/>
        </w:rPr>
        <w:t>D</w:t>
      </w:r>
      <w:r w:rsidRPr="0034396D">
        <w:rPr>
          <w:highlight w:val="yellow"/>
        </w:rPr>
        <w:t>M and MoH to extend this mental health integration approach until 2016 to all Nablus Governorate, in partnership with a local partner specialized in mental health (</w:t>
      </w:r>
      <w:r w:rsidR="00CF61F3">
        <w:rPr>
          <w:highlight w:val="yellow"/>
        </w:rPr>
        <w:t xml:space="preserve">the Arab Centre for Counselling and Education </w:t>
      </w:r>
      <w:r w:rsidR="00652795">
        <w:rPr>
          <w:highlight w:val="yellow"/>
        </w:rPr>
        <w:t>–</w:t>
      </w:r>
      <w:r w:rsidR="00CF61F3">
        <w:rPr>
          <w:highlight w:val="yellow"/>
        </w:rPr>
        <w:t xml:space="preserve"> ACCE</w:t>
      </w:r>
      <w:r w:rsidR="00652795">
        <w:rPr>
          <w:highlight w:val="yellow"/>
        </w:rPr>
        <w:t xml:space="preserve"> known as the Palestinian Counselling Centre(PCC</w:t>
      </w:r>
      <w:r w:rsidR="00332D33">
        <w:rPr>
          <w:highlight w:val="yellow"/>
        </w:rPr>
        <w:t>))</w:t>
      </w:r>
      <w:r w:rsidRPr="0034396D">
        <w:rPr>
          <w:highlight w:val="yellow"/>
        </w:rPr>
        <w:t>.</w:t>
      </w:r>
    </w:p>
    <w:p w:rsidR="003E7549" w:rsidRPr="0034396D" w:rsidRDefault="003E7549" w:rsidP="003E7549">
      <w:pPr>
        <w:pStyle w:val="indent"/>
        <w:jc w:val="both"/>
        <w:rPr>
          <w:highlight w:val="yellow"/>
        </w:rPr>
      </w:pPr>
      <w:r w:rsidRPr="0034396D">
        <w:rPr>
          <w:highlight w:val="yellow"/>
        </w:rPr>
        <w:t>Since 2012, facing an increase in violent critical incidents related to the Occupation, M</w:t>
      </w:r>
      <w:r w:rsidR="00CF61F3">
        <w:rPr>
          <w:highlight w:val="yellow"/>
        </w:rPr>
        <w:t>D</w:t>
      </w:r>
      <w:r w:rsidRPr="0034396D">
        <w:rPr>
          <w:highlight w:val="yellow"/>
        </w:rPr>
        <w:t xml:space="preserve">M started, in coordination with the Protection Cluster, to provide a Psychosocial Emergency Response in </w:t>
      </w:r>
      <w:r w:rsidR="00332D33">
        <w:rPr>
          <w:highlight w:val="yellow"/>
        </w:rPr>
        <w:t>NWB</w:t>
      </w:r>
      <w:r w:rsidRPr="0034396D">
        <w:rPr>
          <w:highlight w:val="yellow"/>
        </w:rPr>
        <w:t xml:space="preserve"> after potentially traumatic events. This intervention also involves a protection component through the</w:t>
      </w:r>
      <w:r w:rsidR="00332D33">
        <w:rPr>
          <w:highlight w:val="yellow"/>
        </w:rPr>
        <w:t xml:space="preserve"> protection</w:t>
      </w:r>
      <w:r w:rsidRPr="0034396D">
        <w:rPr>
          <w:highlight w:val="yellow"/>
        </w:rPr>
        <w:t xml:space="preserve"> referrals and </w:t>
      </w:r>
      <w:r w:rsidR="00CF61F3">
        <w:rPr>
          <w:highlight w:val="yellow"/>
        </w:rPr>
        <w:t>Case management, in addition to advocacy</w:t>
      </w:r>
      <w:r w:rsidRPr="0034396D">
        <w:rPr>
          <w:highlight w:val="yellow"/>
        </w:rPr>
        <w:t xml:space="preserve">. In complement to this immediate psychological response, MdM promotes the resilience of the </w:t>
      </w:r>
      <w:r w:rsidR="00332D33">
        <w:rPr>
          <w:highlight w:val="yellow"/>
        </w:rPr>
        <w:t xml:space="preserve">vulnerable </w:t>
      </w:r>
      <w:r w:rsidRPr="0034396D">
        <w:rPr>
          <w:highlight w:val="yellow"/>
        </w:rPr>
        <w:t xml:space="preserve">communities through </w:t>
      </w:r>
      <w:r w:rsidR="00CF61F3">
        <w:rPr>
          <w:highlight w:val="yellow"/>
        </w:rPr>
        <w:t>Psychoeducation</w:t>
      </w:r>
      <w:r w:rsidRPr="0034396D">
        <w:rPr>
          <w:highlight w:val="yellow"/>
        </w:rPr>
        <w:t xml:space="preserve">. </w:t>
      </w:r>
      <w:r w:rsidR="00332D33">
        <w:rPr>
          <w:highlight w:val="yellow"/>
        </w:rPr>
        <w:t>Since</w:t>
      </w:r>
      <w:r w:rsidR="00CF61F3">
        <w:rPr>
          <w:highlight w:val="yellow"/>
        </w:rPr>
        <w:t xml:space="preserve"> 2017, MDM is covering 4 governorates of the NWB (Nablus, Salfit, Qalqilya and the Northern Jordan valley located in Tubas governorate) with MHPSS emergency response following </w:t>
      </w:r>
      <w:r w:rsidR="00024C17">
        <w:rPr>
          <w:highlight w:val="yellow"/>
        </w:rPr>
        <w:t>demolitions</w:t>
      </w:r>
      <w:r w:rsidR="00E81512">
        <w:rPr>
          <w:highlight w:val="yellow"/>
        </w:rPr>
        <w:t>,</w:t>
      </w:r>
      <w:r w:rsidR="00CF61F3">
        <w:rPr>
          <w:highlight w:val="yellow"/>
        </w:rPr>
        <w:t xml:space="preserve"> settlers related violence and Israeli Security Forces excessive use of force incidents. </w:t>
      </w:r>
    </w:p>
    <w:p w:rsidR="00F47E0A" w:rsidRPr="0034396D" w:rsidRDefault="00F47E0A" w:rsidP="00F47E0A">
      <w:pPr>
        <w:pStyle w:val="indent"/>
        <w:jc w:val="both"/>
        <w:rPr>
          <w:highlight w:val="yellow"/>
          <w:u w:val="single"/>
        </w:rPr>
      </w:pPr>
      <w:r w:rsidRPr="0034396D">
        <w:rPr>
          <w:highlight w:val="yellow"/>
          <w:u w:val="single"/>
        </w:rPr>
        <w:t xml:space="preserve">In Jerusalem: </w:t>
      </w:r>
    </w:p>
    <w:p w:rsidR="00F47E0A" w:rsidRPr="0034396D" w:rsidRDefault="00F47E0A" w:rsidP="00F47E0A">
      <w:pPr>
        <w:pStyle w:val="indent"/>
        <w:jc w:val="both"/>
        <w:rPr>
          <w:highlight w:val="yellow"/>
        </w:rPr>
      </w:pPr>
      <w:r w:rsidRPr="0034396D">
        <w:rPr>
          <w:highlight w:val="yellow"/>
        </w:rPr>
        <w:t>MdM initially worked in Jerusalem on harm reduction for drug users</w:t>
      </w:r>
      <w:r w:rsidR="00CF61F3">
        <w:rPr>
          <w:highlight w:val="yellow"/>
        </w:rPr>
        <w:t xml:space="preserve"> in 1996, since then MDM is present in east Jerusalem through its coordination</w:t>
      </w:r>
      <w:r w:rsidR="003F34DF">
        <w:rPr>
          <w:highlight w:val="yellow"/>
        </w:rPr>
        <w:t xml:space="preserve"> and is keeping an </w:t>
      </w:r>
      <w:r w:rsidR="003F34DF">
        <w:rPr>
          <w:highlight w:val="yellow"/>
        </w:rPr>
        <w:lastRenderedPageBreak/>
        <w:t>active presence in different clusters and forms.</w:t>
      </w:r>
      <w:r w:rsidRPr="0034396D">
        <w:rPr>
          <w:highlight w:val="yellow"/>
        </w:rPr>
        <w:t xml:space="preserve"> For this project, MdM will partner with </w:t>
      </w:r>
      <w:r w:rsidR="003F34DF">
        <w:rPr>
          <w:highlight w:val="yellow"/>
        </w:rPr>
        <w:t>ACCE,</w:t>
      </w:r>
      <w:r w:rsidRPr="0034396D">
        <w:rPr>
          <w:highlight w:val="yellow"/>
        </w:rPr>
        <w:t xml:space="preserve"> who </w:t>
      </w:r>
      <w:r w:rsidR="00332D33">
        <w:rPr>
          <w:highlight w:val="yellow"/>
        </w:rPr>
        <w:t xml:space="preserve">is present in east Jerusalem since 1983 </w:t>
      </w:r>
      <w:r w:rsidR="00332D33" w:rsidRPr="0034396D">
        <w:rPr>
          <w:highlight w:val="yellow"/>
        </w:rPr>
        <w:t>providing</w:t>
      </w:r>
      <w:r w:rsidRPr="0034396D">
        <w:rPr>
          <w:highlight w:val="yellow"/>
        </w:rPr>
        <w:t xml:space="preserve"> </w:t>
      </w:r>
      <w:r w:rsidR="00332D33">
        <w:rPr>
          <w:highlight w:val="yellow"/>
        </w:rPr>
        <w:t>MH</w:t>
      </w:r>
      <w:r w:rsidRPr="0034396D">
        <w:rPr>
          <w:highlight w:val="yellow"/>
        </w:rPr>
        <w:t>PSS</w:t>
      </w:r>
      <w:r w:rsidR="00332D33">
        <w:rPr>
          <w:highlight w:val="yellow"/>
        </w:rPr>
        <w:t xml:space="preserve"> emergency and developmental interventions. ACCE </w:t>
      </w:r>
      <w:r w:rsidR="00332D33" w:rsidRPr="00332D33">
        <w:rPr>
          <w:highlight w:val="yellow"/>
        </w:rPr>
        <w:t>headquarters in Beit Hanina - Jerusalem with branch</w:t>
      </w:r>
      <w:r w:rsidR="00332D33">
        <w:rPr>
          <w:highlight w:val="yellow"/>
        </w:rPr>
        <w:t>es</w:t>
      </w:r>
      <w:r w:rsidR="00332D33" w:rsidRPr="00332D33">
        <w:rPr>
          <w:highlight w:val="yellow"/>
        </w:rPr>
        <w:t xml:space="preserve"> in the old city of Jerusalem, Ramallah, Qalqilya, and Nablus. The </w:t>
      </w:r>
      <w:smartTag w:uri="urn:schemas-microsoft-com:office:smarttags" w:element="PersonName">
        <w:r w:rsidR="00332D33" w:rsidRPr="00332D33">
          <w:rPr>
            <w:highlight w:val="yellow"/>
          </w:rPr>
          <w:t>PCC</w:t>
        </w:r>
      </w:smartTag>
      <w:r w:rsidR="00332D33" w:rsidRPr="00332D33">
        <w:rPr>
          <w:highlight w:val="yellow"/>
        </w:rPr>
        <w:t xml:space="preserve"> employs 45 staff members and serves over 12000 direct beneficiaries.</w:t>
      </w:r>
    </w:p>
    <w:p w:rsidR="003E7549" w:rsidRPr="0034396D" w:rsidRDefault="003E7549" w:rsidP="003E7549">
      <w:pPr>
        <w:pStyle w:val="indent"/>
        <w:jc w:val="both"/>
        <w:rPr>
          <w:highlight w:val="yellow"/>
        </w:rPr>
      </w:pPr>
    </w:p>
    <w:p w:rsidR="003E7549" w:rsidRPr="00D1308F" w:rsidRDefault="003E7549" w:rsidP="003E7549">
      <w:pPr>
        <w:pStyle w:val="indent"/>
        <w:jc w:val="both"/>
      </w:pPr>
    </w:p>
    <w:p w:rsidR="00977766" w:rsidRPr="003E7549" w:rsidRDefault="00977766">
      <w:pPr>
        <w:rPr>
          <w:lang w:val="en-GB"/>
        </w:rPr>
      </w:pPr>
    </w:p>
    <w:p w:rsidR="00977766" w:rsidRDefault="00977766"/>
    <w:p w:rsidR="00977766" w:rsidRDefault="00977766"/>
    <w:p w:rsidR="00977766" w:rsidRDefault="00977766">
      <w:bookmarkStart w:id="0" w:name="_GoBack"/>
      <w:bookmarkEnd w:id="0"/>
    </w:p>
    <w:sectPr w:rsidR="00977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911AD"/>
    <w:multiLevelType w:val="hybridMultilevel"/>
    <w:tmpl w:val="C672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B5"/>
    <w:rsid w:val="00024C17"/>
    <w:rsid w:val="000D7A6D"/>
    <w:rsid w:val="00134ADB"/>
    <w:rsid w:val="00171190"/>
    <w:rsid w:val="0031231B"/>
    <w:rsid w:val="00332D33"/>
    <w:rsid w:val="00381032"/>
    <w:rsid w:val="003E7549"/>
    <w:rsid w:val="003F34DF"/>
    <w:rsid w:val="00416090"/>
    <w:rsid w:val="004200C1"/>
    <w:rsid w:val="0048232E"/>
    <w:rsid w:val="004D19C6"/>
    <w:rsid w:val="004D572D"/>
    <w:rsid w:val="004F0FEE"/>
    <w:rsid w:val="00566281"/>
    <w:rsid w:val="005A0164"/>
    <w:rsid w:val="005B3AD7"/>
    <w:rsid w:val="005C42EB"/>
    <w:rsid w:val="005D1EB5"/>
    <w:rsid w:val="00623042"/>
    <w:rsid w:val="00630BB4"/>
    <w:rsid w:val="00652795"/>
    <w:rsid w:val="00666425"/>
    <w:rsid w:val="006B5832"/>
    <w:rsid w:val="006C4EAC"/>
    <w:rsid w:val="00720F9F"/>
    <w:rsid w:val="00737B96"/>
    <w:rsid w:val="00745743"/>
    <w:rsid w:val="007836B7"/>
    <w:rsid w:val="007D20F3"/>
    <w:rsid w:val="00820869"/>
    <w:rsid w:val="008D086A"/>
    <w:rsid w:val="008E6608"/>
    <w:rsid w:val="00946E0C"/>
    <w:rsid w:val="00977766"/>
    <w:rsid w:val="00A70642"/>
    <w:rsid w:val="00AD0235"/>
    <w:rsid w:val="00BC199F"/>
    <w:rsid w:val="00C702E6"/>
    <w:rsid w:val="00CF61F3"/>
    <w:rsid w:val="00DB4C27"/>
    <w:rsid w:val="00DC7204"/>
    <w:rsid w:val="00E34A18"/>
    <w:rsid w:val="00E81512"/>
    <w:rsid w:val="00F47E0A"/>
    <w:rsid w:val="00F81B27"/>
    <w:rsid w:val="00F92715"/>
    <w:rsid w:val="00FB77A3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FFEBF-0E70-428A-BF5D-4DF06010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3E7549"/>
    <w:pPr>
      <w:spacing w:after="120" w:line="240" w:lineRule="auto"/>
      <w:ind w:left="567"/>
    </w:pPr>
    <w:rPr>
      <w:rFonts w:ascii="Arial" w:eastAsia="Times New Roman" w:hAnsi="Arial" w:cs="Times New Roman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D1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9C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BA7043CA4964EBE72C8E160DC2A24" ma:contentTypeVersion="2" ma:contentTypeDescription="Create a new document." ma:contentTypeScope="" ma:versionID="59f4ec951e10d5c1e7eb5e5096d1d6fe">
  <xsd:schema xmlns:xsd="http://www.w3.org/2001/XMLSchema" xmlns:xs="http://www.w3.org/2001/XMLSchema" xmlns:p="http://schemas.microsoft.com/office/2006/metadata/properties" xmlns:ns2="8eb5f810-5ab0-433e-9dd5-29827d663b58" targetNamespace="http://schemas.microsoft.com/office/2006/metadata/properties" ma:root="true" ma:fieldsID="95aad367df2f3a8852b8791f83f40dad" ns2:_="">
    <xsd:import namespace="8eb5f810-5ab0-433e-9dd5-29827d663b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5f810-5ab0-433e-9dd5-29827d663b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40BDF6-76AD-4735-A434-FD715FF01EE4}"/>
</file>

<file path=customXml/itemProps2.xml><?xml version="1.0" encoding="utf-8"?>
<ds:datastoreItem xmlns:ds="http://schemas.openxmlformats.org/officeDocument/2006/customXml" ds:itemID="{BD846175-1DA7-42CC-8CEC-7D7B66589AA8}"/>
</file>

<file path=customXml/itemProps3.xml><?xml version="1.0" encoding="utf-8"?>
<ds:datastoreItem xmlns:ds="http://schemas.openxmlformats.org/officeDocument/2006/customXml" ds:itemID="{A8E539BA-88F1-4D40-96CB-73002E4020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Isleem - MDM WB Field.co</dc:creator>
  <cp:keywords/>
  <dc:description/>
  <cp:lastModifiedBy>Mahmoud Isleem - MDM WB Field.co </cp:lastModifiedBy>
  <cp:revision>89</cp:revision>
  <dcterms:created xsi:type="dcterms:W3CDTF">2018-12-18T11:00:00Z</dcterms:created>
  <dcterms:modified xsi:type="dcterms:W3CDTF">2018-12-26T11:14:00Z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0x0101001FCBA7043CA4964EBE72C8E160DC2A24</vt:lpwstr>
  </property>
</Properties>
</file>