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C7A5" w14:textId="77777777" w:rsidR="00F3080E" w:rsidRPr="007A3E9E" w:rsidRDefault="00000000">
      <w:pPr>
        <w:pStyle w:val="Heading1"/>
        <w:rPr>
          <w:lang w:val="pl-PL"/>
        </w:rPr>
      </w:pPr>
      <w:bookmarkStart w:id="0" w:name="trójkąt-pascala-a-wzór-dwumianowy-newton"/>
      <w:r w:rsidRPr="007A3E9E">
        <w:rPr>
          <w:lang w:val="pl-PL"/>
        </w:rPr>
        <w:t>Trójkąt Pascala a wzór dwumianowy Newtona</w:t>
      </w:r>
      <w:bookmarkEnd w:id="0"/>
    </w:p>
    <w:p w14:paraId="6128E8AB" w14:textId="77777777" w:rsidR="00F3080E" w:rsidRPr="007A3E9E" w:rsidRDefault="00F3080E">
      <w:pPr>
        <w:pStyle w:val="SourceCode"/>
        <w:rPr>
          <w:lang w:val="pl-PL"/>
        </w:rPr>
      </w:pPr>
    </w:p>
    <w:p w14:paraId="7972DF41" w14:textId="77777777" w:rsidR="00F3080E" w:rsidRPr="007A3E9E" w:rsidRDefault="00000000">
      <w:pPr>
        <w:pStyle w:val="SourceCode"/>
        <w:rPr>
          <w:lang w:val="pl-PL"/>
        </w:rPr>
      </w:pPr>
      <w:r w:rsidRPr="007A3E9E">
        <w:rPr>
          <w:rStyle w:val="VerbatimChar"/>
          <w:rFonts w:ascii="Cambria" w:hAnsi="Cambria"/>
          <w:sz w:val="24"/>
          <w:lang w:val="pl-PL"/>
        </w:rPr>
        <w:t>Paweł Jan Piskorz</w:t>
      </w:r>
    </w:p>
    <w:p w14:paraId="46EBB979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Patrząc na trójkąty Pascala zapisane poniżej</w:t>
      </w:r>
    </w:p>
    <w:p w14:paraId="5C373058" w14:textId="77777777" w:rsidR="00F3080E" w:rsidRPr="007A3E9E" w:rsidRDefault="00000000">
      <w:pPr>
        <w:pStyle w:val="Textbody"/>
        <w:jc w:val="center"/>
        <w:rPr>
          <w:lang w:val="pl-P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l-PL"/>
            </w:rPr>
            <m:t>1</m:t>
          </m:r>
          <m:r>
            <m:rPr>
              <m:sty m:val="p"/>
            </m:rPr>
            <w:rPr>
              <w:lang w:val="pl-PL"/>
            </w:rPr>
            <w:br/>
          </m:r>
        </m:oMath>
      </m:oMathPara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br/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2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br/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3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3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br/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4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6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4</m:t>
        </m:r>
      </m:oMath>
      <w:r w:rsidRPr="007A3E9E">
        <w:rPr>
          <w:lang w:val="pl-PL"/>
        </w:rPr>
        <w:t xml:space="preserve">     </w:t>
      </w:r>
      <m:oMath>
        <m:r>
          <w:rPr>
            <w:rFonts w:ascii="Cambria Math" w:hAnsi="Cambria Math"/>
            <w:lang w:val="pl-PL"/>
          </w:rPr>
          <m:t>1</m:t>
        </m:r>
      </m:oMath>
      <w:r w:rsidRPr="007A3E9E">
        <w:rPr>
          <w:lang w:val="pl-PL"/>
        </w:rPr>
        <w:br/>
      </w:r>
    </w:p>
    <w:p w14:paraId="4C46948F" w14:textId="7235F91C" w:rsidR="00F3080E" w:rsidRPr="007A3E9E" w:rsidRDefault="00000000">
      <w:pPr>
        <w:pStyle w:val="Textbody"/>
        <w:jc w:val="center"/>
        <w:rPr>
          <w:lang w:val="pl-PL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lang w:val="pl-PL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pl-PL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pl-PL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pl-PL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lang w:val="pl-PL"/>
            </w:rPr>
            <w:br/>
          </m:r>
        </m:oMath>
      </m:oMathPara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</m:eqArr>
          </m:e>
        </m:d>
      </m:oMath>
      <w:r w:rsidRPr="007A3E9E">
        <w:rPr>
          <w:lang w:val="pl-PL"/>
        </w:rPr>
        <w:br/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</m:eqArr>
          </m:e>
        </m:d>
      </m:oMath>
      <w:r w:rsidRPr="007A3E9E">
        <w:rPr>
          <w:lang w:val="pl-PL"/>
        </w:rPr>
        <w:br/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3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3</m:t>
                </m:r>
              </m:e>
            </m:eqArr>
          </m:e>
        </m:d>
      </m:oMath>
      <w:r w:rsidRPr="007A3E9E">
        <w:rPr>
          <w:lang w:val="pl-PL"/>
        </w:rPr>
        <w:br/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3</m:t>
                </m:r>
              </m:e>
            </m:eqArr>
          </m:e>
        </m:d>
      </m:oMath>
      <w:r w:rsidRPr="007A3E9E">
        <w:rPr>
          <w:lang w:val="pl-PL"/>
        </w:rPr>
        <w:t xml:space="preserve">    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4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4</m:t>
                </m:r>
              </m:e>
            </m:eqArr>
          </m:e>
        </m:d>
      </m:oMath>
      <w:r w:rsidRPr="007A3E9E">
        <w:rPr>
          <w:lang w:val="pl-PL"/>
        </w:rPr>
        <w:br/>
      </w:r>
    </w:p>
    <w:p w14:paraId="4ABDFDB4" w14:textId="77777777" w:rsidR="00F3080E" w:rsidRPr="007A3E9E" w:rsidRDefault="00000000">
      <w:pPr>
        <w:pStyle w:val="Textbody"/>
        <w:rPr>
          <w:lang w:val="pl-PL"/>
        </w:rPr>
      </w:pPr>
      <w:r w:rsidRPr="007A3E9E">
        <w:rPr>
          <w:lang w:val="pl-PL"/>
        </w:rPr>
        <w:t>można zauważyć, że</w:t>
      </w:r>
    </w:p>
    <w:p w14:paraId="75BAAE5D" w14:textId="77777777" w:rsidR="00F3080E" w:rsidRPr="007A3E9E" w:rsidRDefault="00000000">
      <w:pPr>
        <w:pStyle w:val="Textbody"/>
        <w:jc w:val="center"/>
        <w:rPr>
          <w:lang w:val="pl-PL"/>
        </w:rPr>
      </w:pP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k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k+1</m:t>
                </m:r>
              </m:e>
            </m:eqArr>
          </m:e>
        </m:d>
        <m:r>
          <w:rPr>
            <w:rFonts w:ascii="Cambria Math" w:hAnsi="Cambria Math"/>
            <w:lang w:val="pl-PL"/>
          </w:rPr>
          <m:t>=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k+1</m:t>
                </m:r>
              </m:e>
            </m:eqArr>
          </m:e>
        </m:d>
      </m:oMath>
      <w:r w:rsidRPr="007A3E9E">
        <w:rPr>
          <w:lang w:val="pl-PL"/>
        </w:rPr>
        <w:t xml:space="preserve">                      (1)</w:t>
      </w:r>
    </w:p>
    <w:p w14:paraId="15C02D09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Podamy dowód powyższej własności. Rozpocznijmy od dwumianowego wzoru Newtona</w:t>
      </w:r>
    </w:p>
    <w:p w14:paraId="088C6081" w14:textId="4E14A602" w:rsidR="00F3080E" w:rsidRPr="007A3E9E" w:rsidRDefault="00E40561" w:rsidP="00E40561">
      <w:r w:rsidRPr="007A3E9E">
        <w:t xml:space="preserve">                                         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eqArr>
              </m:e>
            </m:d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N-k</m:t>
            </m:r>
          </m:sup>
        </m:sSup>
      </m:oMath>
      <w:r w:rsidRPr="007A3E9E">
        <w:t xml:space="preserve">      (2)</w:t>
      </w:r>
    </w:p>
    <w:p w14:paraId="0C5EEB1D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 xml:space="preserve">Dla </w:t>
      </w:r>
      <m:oMath>
        <m:r>
          <w:rPr>
            <w:rFonts w:ascii="Cambria Math" w:hAnsi="Cambria Math"/>
            <w:lang w:val="pl-PL"/>
          </w:rPr>
          <m:t>a=1</m:t>
        </m:r>
      </m:oMath>
      <w:r w:rsidRPr="007A3E9E">
        <w:rPr>
          <w:lang w:val="pl-PL"/>
        </w:rPr>
        <w:t xml:space="preserve"> oraz </w:t>
      </w:r>
      <m:oMath>
        <m:r>
          <w:rPr>
            <w:rFonts w:ascii="Cambria Math" w:hAnsi="Cambria Math"/>
            <w:lang w:val="pl-PL"/>
          </w:rPr>
          <m:t>b=1</m:t>
        </m:r>
      </m:oMath>
    </w:p>
    <w:p w14:paraId="306E7E7E" w14:textId="77777777" w:rsidR="00F3080E" w:rsidRPr="007A3E9E" w:rsidRDefault="00000000">
      <w:pPr>
        <w:pStyle w:val="Textbody"/>
        <w:jc w:val="center"/>
        <w:rPr>
          <w:lang w:val="pl-PL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a</m:t>
            </m:r>
          </m:e>
          <m:sup>
            <m:r>
              <w:rPr>
                <w:rFonts w:ascii="Cambria Math" w:hAnsi="Cambria Math"/>
                <w:lang w:val="pl-PL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b</m:t>
            </m:r>
          </m:e>
          <m:sup>
            <m:r>
              <w:rPr>
                <w:rFonts w:ascii="Cambria Math" w:hAnsi="Cambria Math"/>
                <w:lang w:val="pl-PL"/>
              </w:rPr>
              <m:t>N-k</m:t>
            </m:r>
          </m:sup>
        </m:sSup>
        <m:r>
          <w:rPr>
            <w:rFonts w:ascii="Cambria Math" w:hAnsi="Cambria Math"/>
            <w:lang w:val="pl-PL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1</m:t>
            </m:r>
          </m:e>
          <m:sup>
            <m:r>
              <w:rPr>
                <w:rFonts w:ascii="Cambria Math" w:hAnsi="Cambria Math"/>
                <w:lang w:val="pl-PL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1</m:t>
            </m:r>
          </m:e>
          <m:sup>
            <m:r>
              <w:rPr>
                <w:rFonts w:ascii="Cambria Math" w:hAnsi="Cambria Math"/>
                <w:lang w:val="pl-PL"/>
              </w:rPr>
              <m:t>N-k</m:t>
            </m:r>
          </m:sup>
        </m:sSup>
        <m:r>
          <w:rPr>
            <w:rFonts w:ascii="Cambria Math" w:hAnsi="Cambria Math"/>
            <w:lang w:val="pl-PL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=(1+1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)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  <m: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</m:oMath>
      <w:r w:rsidRPr="007A3E9E">
        <w:rPr>
          <w:lang w:val="pl-PL"/>
        </w:rPr>
        <w:t xml:space="preserve">                  (3)</w:t>
      </w:r>
    </w:p>
    <w:p w14:paraId="19F78224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 xml:space="preserve">otrzymujemy ważny w kombinatoryce wzór na liczbę wszystkich podzbiorów zbioru </w:t>
      </w:r>
      <m:oMath>
        <m:r>
          <w:rPr>
            <w:rFonts w:ascii="Cambria Math" w:hAnsi="Cambria Math"/>
            <w:lang w:val="pl-PL"/>
          </w:rPr>
          <m:t>N</m:t>
        </m:r>
      </m:oMath>
      <w:r w:rsidRPr="007A3E9E">
        <w:rPr>
          <w:lang w:val="pl-PL"/>
        </w:rPr>
        <w:t>-elementowego</w:t>
      </w:r>
    </w:p>
    <w:p w14:paraId="474854CD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                        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</m:oMath>
      <w:r w:rsidRPr="007A3E9E">
        <w:rPr>
          <w:lang w:val="pl-PL"/>
        </w:rPr>
        <w:t xml:space="preserve">                                        (4)</w:t>
      </w:r>
    </w:p>
    <w:p w14:paraId="3CEA1F61" w14:textId="577E1510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 xml:space="preserve">Należy pamiętać przy tym o </w:t>
      </w:r>
      <w:r w:rsidR="000D7137" w:rsidRPr="007A3E9E">
        <w:rPr>
          <w:lang w:val="pl-PL"/>
        </w:rPr>
        <w:t>istnieniu</w:t>
      </w:r>
      <w:r w:rsidRPr="007A3E9E">
        <w:rPr>
          <w:lang w:val="pl-PL"/>
        </w:rPr>
        <w:t xml:space="preserve"> zbioru pustego oraz całego zbioru wyjściowego również jako podzbiorów.</w:t>
      </w:r>
    </w:p>
    <w:p w14:paraId="7CC29D15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Zapiszmy sumę symboli Newtona następująco</w:t>
      </w:r>
    </w:p>
    <w:p w14:paraId="51112E75" w14:textId="66DA431F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      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1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</m:eqArr>
          </m:e>
        </m:d>
        <m:r>
          <w:rPr>
            <w:rFonts w:ascii="Cambria Math" w:hAnsi="Cambria Math"/>
            <w:lang w:val="pl-PL"/>
          </w:rPr>
          <m:t>+⋯+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  <m:r>
                  <w:rPr>
                    <w:rFonts w:ascii="Cambria Math" w:hAnsi="Cambria Math"/>
                    <w:lang w:val="pl-PL"/>
                  </w:rPr>
                  <m:t>-1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</m:eqArr>
          </m:e>
        </m:d>
        <m: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</m:oMath>
      <w:r w:rsidRPr="007A3E9E">
        <w:rPr>
          <w:lang w:val="pl-PL"/>
        </w:rPr>
        <w:t xml:space="preserve">                            (5)</w:t>
      </w:r>
    </w:p>
    <w:p w14:paraId="1B3013DA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lastRenderedPageBreak/>
        <w:t>Powyższą sumę (5) możemy zapisać na dwa sposoby:</w:t>
      </w:r>
    </w:p>
    <w:p w14:paraId="1E764167" w14:textId="77777777" w:rsidR="00F3080E" w:rsidRPr="007A3E9E" w:rsidRDefault="00F3080E">
      <w:pPr>
        <w:pStyle w:val="Textbody"/>
        <w:jc w:val="center"/>
        <w:rPr>
          <w:lang w:val="pl-PL"/>
        </w:rPr>
      </w:pPr>
    </w:p>
    <w:p w14:paraId="39B7D087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           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</m:eqArr>
          </m:e>
        </m:d>
        <m: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</m:oMath>
      <w:r w:rsidRPr="007A3E9E">
        <w:rPr>
          <w:lang w:val="pl-PL"/>
        </w:rPr>
        <w:t xml:space="preserve">                                        (6)</w:t>
      </w:r>
    </w:p>
    <w:p w14:paraId="5BC7A927" w14:textId="77777777" w:rsidR="00F3080E" w:rsidRPr="007A3E9E" w:rsidRDefault="00000000">
      <w:pPr>
        <w:pStyle w:val="Textbody"/>
        <w:rPr>
          <w:lang w:val="pl-PL"/>
        </w:rPr>
      </w:pPr>
      <w:r w:rsidRPr="007A3E9E">
        <w:rPr>
          <w:lang w:val="pl-PL"/>
        </w:rPr>
        <w:t>oraz</w:t>
      </w:r>
    </w:p>
    <w:p w14:paraId="15B11C68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                   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k+1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</m:oMath>
      <w:r w:rsidRPr="007A3E9E">
        <w:rPr>
          <w:lang w:val="pl-PL"/>
        </w:rPr>
        <w:t xml:space="preserve">                                     (7)</w:t>
      </w:r>
    </w:p>
    <w:p w14:paraId="469B7016" w14:textId="77777777" w:rsidR="00F3080E" w:rsidRPr="007A3E9E" w:rsidRDefault="00F3080E">
      <w:pPr>
        <w:pStyle w:val="Textbody"/>
        <w:jc w:val="center"/>
        <w:rPr>
          <w:lang w:val="pl-PL"/>
        </w:rPr>
      </w:pPr>
    </w:p>
    <w:p w14:paraId="5427DF92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Jeżeli dodamy stronami równania (6) i (7) to otrzymamy</w:t>
      </w:r>
    </w:p>
    <w:p w14:paraId="18B8CD3E" w14:textId="77777777" w:rsidR="00F3080E" w:rsidRPr="007A3E9E" w:rsidRDefault="00F3080E">
      <w:pPr>
        <w:pStyle w:val="Textbody"/>
        <w:rPr>
          <w:lang w:val="pl-PL"/>
        </w:rPr>
      </w:pPr>
    </w:p>
    <w:p w14:paraId="04A677E7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k+1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=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  <m:r>
          <w:rPr>
            <w:rFonts w:ascii="Cambria Math" w:hAnsi="Cambria Math"/>
            <w:lang w:val="pl-PL"/>
          </w:rPr>
          <m:t>+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  <m:r>
          <w:rPr>
            <w:rFonts w:ascii="Cambria Math" w:hAnsi="Cambria Math"/>
            <w:lang w:val="pl-PL"/>
          </w:rPr>
          <m:t>=2⋅</m:t>
        </m:r>
        <m:sSup>
          <m:sSupPr>
            <m:ctrlPr>
              <w:rPr>
                <w:rFonts w:ascii="Cambria Math" w:hAnsi="Cambria Math"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</m:oMath>
      <w:r w:rsidRPr="007A3E9E">
        <w:rPr>
          <w:lang w:val="pl-PL"/>
        </w:rPr>
        <w:t xml:space="preserve">             (8)</w:t>
      </w:r>
    </w:p>
    <w:p w14:paraId="01528B20" w14:textId="77777777" w:rsidR="00F3080E" w:rsidRPr="007A3E9E" w:rsidRDefault="00F3080E">
      <w:pPr>
        <w:pStyle w:val="FirstParagraph"/>
        <w:rPr>
          <w:lang w:val="pl-PL"/>
        </w:rPr>
      </w:pPr>
    </w:p>
    <w:p w14:paraId="56AFF290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Z drugiej strony możemy natomiast napisać, że</w:t>
      </w:r>
    </w:p>
    <w:p w14:paraId="36F95109" w14:textId="77777777" w:rsidR="00F3080E" w:rsidRPr="007A3E9E" w:rsidRDefault="00F3080E">
      <w:pPr>
        <w:pStyle w:val="Textbody"/>
        <w:rPr>
          <w:lang w:val="pl-PL"/>
        </w:rPr>
      </w:pPr>
    </w:p>
    <w:p w14:paraId="15A69998" w14:textId="45245AAB" w:rsidR="00F3080E" w:rsidRPr="007A3E9E" w:rsidRDefault="00000000">
      <w:pPr>
        <w:pStyle w:val="Textbody"/>
        <w:jc w:val="center"/>
        <w:rPr>
          <w:lang w:val="pl-PL"/>
        </w:rPr>
      </w:pPr>
      <m:oMath>
        <m:eqArr>
          <m:eqArrPr>
            <m:ctrlPr>
              <w:rPr>
                <w:rFonts w:ascii="Cambria Math" w:hAnsi="Cambria Math"/>
                <w:lang w:val="pl-PL"/>
              </w:rPr>
            </m:ctrlPr>
          </m:eqArrPr>
          <m:e>
            <m:r>
              <w:rPr>
                <w:rFonts w:ascii="Cambria Math" w:hAnsi="Cambria Math"/>
                <w:lang w:val="pl-PL"/>
              </w:rPr>
              <m:t>2⋅</m:t>
            </m:r>
            <m:sSup>
              <m:sSupPr>
                <m:ctrlPr>
                  <w:rPr>
                    <w:rFonts w:ascii="Cambria Math" w:hAnsi="Cambria Math"/>
                    <w:lang w:val="pl-PL"/>
                  </w:rPr>
                </m:ctrlPr>
              </m:sSupPr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pl-PL"/>
                  </w:rPr>
                  <m:t>N</m:t>
                </m:r>
              </m:sup>
            </m:sSup>
            <m:r>
              <w:rPr>
                <w:rFonts w:ascii="Cambria Math" w:hAnsi="Cambria Math"/>
                <w:lang w:val="pl-PL"/>
              </w:rPr>
              <m:t>=</m:t>
            </m:r>
            <m:sSup>
              <m:sSupPr>
                <m:ctrlPr>
                  <w:rPr>
                    <w:rFonts w:ascii="Cambria Math" w:hAnsi="Cambria Math"/>
                    <w:lang w:val="pl-PL"/>
                  </w:rPr>
                </m:ctrlPr>
              </m:sSupPr>
              <m:e>
                <m:r>
                  <w:rPr>
                    <w:rFonts w:ascii="Cambria Math" w:hAnsi="Cambria Math"/>
                    <w:lang w:val="pl-PL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pl-PL"/>
                  </w:rPr>
                  <m:t>N+1</m:t>
                </m:r>
              </m:sup>
            </m:sSup>
            <m:r>
              <w:rPr>
                <w:rFonts w:ascii="Cambria Math" w:hAnsi="Cambria Math"/>
                <w:lang w:val="pl-PL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pl-PL"/>
                  </w:rPr>
                </m:ctrlPr>
              </m:naryPr>
              <m:sub>
                <m:r>
                  <w:rPr>
                    <w:rFonts w:ascii="Cambria Math" w:hAnsi="Cambria Math"/>
                    <w:lang w:val="pl-PL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lang w:val="pl-PL"/>
                  </w:rPr>
                  <m:t>N+1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lang w:val="pl-PL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N+1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k</m:t>
                        </m:r>
                      </m:e>
                    </m:eqArr>
                  </m:e>
                </m:d>
              </m:e>
            </m:nary>
            <m:r>
              <w:rPr>
                <w:rFonts w:ascii="Cambria Math" w:hAnsi="Cambria Math"/>
                <w:lang w:val="pl-PL"/>
              </w:rPr>
              <m:t>=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1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2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+…+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</m:eqArr>
              </m:e>
            </m:d>
          </m:e>
        </m:eqArr>
        <m:r>
          <w:rPr>
            <w:rFonts w:ascii="Cambria Math" w:hAnsi="Cambria Math"/>
            <w:lang w:val="pl-PL"/>
          </w:rPr>
          <m:t>=</m:t>
        </m:r>
      </m:oMath>
      <w:r w:rsidRPr="007A3E9E">
        <w:rPr>
          <w:lang w:val="pl-PL"/>
        </w:rPr>
        <w:t xml:space="preserve">       </w:t>
      </w:r>
    </w:p>
    <w:p w14:paraId="335F0F19" w14:textId="77777777" w:rsidR="00F3080E" w:rsidRPr="007A3E9E" w:rsidRDefault="00F3080E">
      <w:pPr>
        <w:pStyle w:val="FirstParagraph"/>
        <w:jc w:val="center"/>
        <w:rPr>
          <w:lang w:val="pl-PL"/>
        </w:rPr>
      </w:pPr>
    </w:p>
    <w:p w14:paraId="60D2F25E" w14:textId="154E35BE" w:rsidR="00F3080E" w:rsidRPr="007A3E9E" w:rsidRDefault="00000000">
      <w:pPr>
        <w:pStyle w:val="FirstParagraph"/>
        <w:jc w:val="center"/>
        <w:rPr>
          <w:lang w:val="pl-PL"/>
        </w:rPr>
      </w:pPr>
      <m:oMath>
        <m:r>
          <w:rPr>
            <w:rFonts w:ascii="Cambria Math" w:hAnsi="Cambria Math"/>
            <w:lang w:val="pl-PL"/>
          </w:rPr>
          <m:t>=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k+1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</m:eqArr>
          </m:e>
        </m:d>
      </m:oMath>
      <w:r w:rsidR="00B040C7">
        <w:rPr>
          <w:lang w:val="pl-PL"/>
        </w:rPr>
        <w:t xml:space="preserve">                  (9)</w:t>
      </w:r>
    </w:p>
    <w:p w14:paraId="17A8FA82" w14:textId="77777777" w:rsidR="00F3080E" w:rsidRPr="007A3E9E" w:rsidRDefault="00F3080E">
      <w:pPr>
        <w:pStyle w:val="Textbody"/>
        <w:rPr>
          <w:lang w:val="pl-PL"/>
        </w:rPr>
      </w:pPr>
    </w:p>
    <w:p w14:paraId="489F1874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Porównując równania (8) i (9) otrzymujemy tożsamość</w:t>
      </w:r>
    </w:p>
    <w:p w14:paraId="1A7A0212" w14:textId="77777777" w:rsidR="00F3080E" w:rsidRPr="007A3E9E" w:rsidRDefault="00F3080E">
      <w:pPr>
        <w:pStyle w:val="Textbody"/>
        <w:rPr>
          <w:lang w:val="pl-PL"/>
        </w:rPr>
      </w:pPr>
    </w:p>
    <w:p w14:paraId="55AE1D8B" w14:textId="4C6142E3" w:rsidR="00F3080E" w:rsidRPr="007A3E9E" w:rsidRDefault="00000000">
      <w:pPr>
        <w:pStyle w:val="Textbody"/>
        <w:jc w:val="center"/>
        <w:rPr>
          <w:lang w:val="pl-PL"/>
        </w:rPr>
      </w:pPr>
      <m:oMath>
        <m:eqArr>
          <m:eqArrPr>
            <m:ctrlPr>
              <w:rPr>
                <w:rFonts w:ascii="Cambria Math" w:hAnsi="Cambria Math"/>
                <w:lang w:val="pl-PL"/>
              </w:rPr>
            </m:ctrlPr>
          </m:eqArr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pl-PL"/>
                  </w:rPr>
                </m:ctrlPr>
              </m:naryPr>
              <m:sub>
                <m:r>
                  <w:rPr>
                    <w:rFonts w:ascii="Cambria Math" w:hAnsi="Cambria Math"/>
                    <w:lang w:val="pl-PL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lang w:val="pl-PL"/>
                  </w:rPr>
                  <m:t>N-1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lang w:val="pl-PL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k</m:t>
                        </m:r>
                      </m:e>
                    </m:eqArr>
                  </m:e>
                </m:d>
              </m:e>
            </m:nary>
            <m:r>
              <w:rPr>
                <w:rFonts w:ascii="Cambria Math" w:hAnsi="Cambria Math"/>
                <w:lang w:val="pl-PL"/>
              </w:rPr>
              <m:t>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pl-PL"/>
                  </w:rPr>
                </m:ctrlPr>
              </m:naryPr>
              <m:sub>
                <m:r>
                  <w:rPr>
                    <w:rFonts w:ascii="Cambria Math" w:hAnsi="Cambria Math"/>
                    <w:lang w:val="pl-PL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lang w:val="pl-PL"/>
                  </w:rPr>
                  <m:t>N-1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lang w:val="pl-PL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k+1</m:t>
                        </m:r>
                      </m:e>
                    </m:eqArr>
                  </m:e>
                </m:d>
              </m:e>
            </m:nary>
            <m:r>
              <w:rPr>
                <w:rFonts w:ascii="Cambria Math" w:hAnsi="Cambria Math"/>
                <w:lang w:val="pl-PL"/>
              </w:rPr>
              <m:t>=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hAnsi="Cambria Math"/>
                <w:lang w:val="pl-PL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lang w:val="pl-PL"/>
                  </w:rPr>
                </m:ctrlPr>
              </m:naryPr>
              <m:sub>
                <m:r>
                  <w:rPr>
                    <w:rFonts w:ascii="Cambria Math" w:hAnsi="Cambria Math"/>
                    <w:lang w:val="pl-PL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lang w:val="pl-PL"/>
                  </w:rPr>
                  <m:t>N-1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lang w:val="pl-PL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N+1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pl-PL"/>
                          </w:rPr>
                          <m:t>k+1</m:t>
                        </m:r>
                      </m:e>
                    </m:eqArr>
                  </m:e>
                </m:d>
              </m:e>
            </m:nary>
            <m:r>
              <w:rPr>
                <w:rFonts w:ascii="Cambria Math" w:hAnsi="Cambria Math"/>
                <w:lang w:val="pl-PL"/>
              </w:rPr>
              <m:t>+</m:t>
            </m:r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</m:eqArr>
              </m:e>
            </m:d>
          </m:e>
        </m:eqArr>
      </m:oMath>
      <w:r w:rsidRPr="007A3E9E">
        <w:rPr>
          <w:lang w:val="pl-PL"/>
        </w:rPr>
        <w:t xml:space="preserve">      </w:t>
      </w:r>
      <w:r w:rsidR="00B040C7">
        <w:rPr>
          <w:lang w:val="pl-PL"/>
        </w:rPr>
        <w:t>(10)</w:t>
      </w:r>
    </w:p>
    <w:p w14:paraId="13B02F65" w14:textId="77777777" w:rsidR="00F3080E" w:rsidRPr="007A3E9E" w:rsidRDefault="00F3080E">
      <w:pPr>
        <w:pStyle w:val="FirstParagraph"/>
        <w:rPr>
          <w:lang w:val="pl-PL"/>
        </w:rPr>
      </w:pPr>
    </w:p>
    <w:p w14:paraId="6916FD9F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 xml:space="preserve">Ponieważ zawsze dla dowolnej liczby całkowitej dodatniej </w:t>
      </w:r>
      <m:oMath>
        <m:r>
          <w:rPr>
            <w:rFonts w:ascii="Cambria Math" w:hAnsi="Cambria Math"/>
            <w:lang w:val="pl-PL"/>
          </w:rPr>
          <m:t>N</m:t>
        </m:r>
      </m:oMath>
      <w:r w:rsidRPr="007A3E9E">
        <w:rPr>
          <w:lang w:val="pl-PL"/>
        </w:rPr>
        <w:t xml:space="preserve"> zachodzą równości</w:t>
      </w:r>
    </w:p>
    <w:p w14:paraId="320CA4FD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    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  <m:r>
          <w:rPr>
            <w:rFonts w:ascii="Cambria Math" w:hAnsi="Cambria Math"/>
            <w:lang w:val="pl-PL"/>
          </w:rPr>
          <m:t>=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</m:eqArr>
          </m:e>
        </m:d>
        <m:r>
          <w:rPr>
            <w:rFonts w:ascii="Cambria Math" w:hAnsi="Cambria Math"/>
            <w:lang w:val="pl-PL"/>
          </w:rPr>
          <m:t>=1</m:t>
        </m:r>
      </m:oMath>
      <w:r w:rsidRPr="007A3E9E">
        <w:rPr>
          <w:lang w:val="pl-PL"/>
        </w:rPr>
        <w:t xml:space="preserve">                             (11)</w:t>
      </w:r>
    </w:p>
    <w:p w14:paraId="2A224ACA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oraz</w:t>
      </w:r>
    </w:p>
    <w:p w14:paraId="009BE8CD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0</m:t>
                </m:r>
              </m:e>
            </m:eqArr>
          </m:e>
        </m:d>
        <m:r>
          <w:rPr>
            <w:rFonts w:ascii="Cambria Math" w:hAnsi="Cambria Math"/>
            <w:lang w:val="pl-PL"/>
          </w:rPr>
          <m:t>=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</m:eqArr>
          </m:e>
        </m:d>
        <m:r>
          <w:rPr>
            <w:rFonts w:ascii="Cambria Math" w:hAnsi="Cambria Math"/>
            <w:lang w:val="pl-PL"/>
          </w:rPr>
          <m:t>=1</m:t>
        </m:r>
      </m:oMath>
      <w:r w:rsidRPr="007A3E9E">
        <w:rPr>
          <w:lang w:val="pl-PL"/>
        </w:rPr>
        <w:t xml:space="preserve">                      (12)</w:t>
      </w:r>
    </w:p>
    <w:p w14:paraId="783EA389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t>zwracając uwagę na symbole Newtona powyżej zawsze równe jeden możemy je odjąć odpowiednio stronami od sum w tożsamości w równaniu (10) otrzymując</w:t>
      </w:r>
    </w:p>
    <w:p w14:paraId="1614BF47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k+1</m:t>
                    </m:r>
                  </m:e>
                </m:eqArr>
              </m:e>
            </m:d>
          </m:e>
        </m:nary>
        <m:r>
          <w:rPr>
            <w:rFonts w:ascii="Cambria Math" w:hAnsi="Cambria Math"/>
            <w:lang w:val="pl-PL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pl-PL"/>
              </w:rPr>
            </m:ctrlPr>
          </m:naryPr>
          <m:sub>
            <m:r>
              <w:rPr>
                <w:rFonts w:ascii="Cambria Math" w:hAnsi="Cambria Math"/>
                <w:lang w:val="pl-PL"/>
              </w:rPr>
              <m:t>k=0</m:t>
            </m:r>
          </m:sub>
          <m:sup>
            <m:r>
              <w:rPr>
                <w:rFonts w:ascii="Cambria Math" w:hAnsi="Cambria Math"/>
                <w:lang w:val="pl-PL"/>
              </w:rPr>
              <m:t>N-1</m:t>
            </m:r>
          </m:sup>
          <m:e>
            <m:d>
              <m:dPr>
                <m:ctrlPr>
                  <w:rPr>
                    <w:rFonts w:ascii="Cambria Math" w:hAnsi="Cambria Math"/>
                    <w:lang w:val="pl-PL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lang w:val="pl-PL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lang w:val="pl-PL"/>
                      </w:rPr>
                      <m:t>N+1</m:t>
                    </m:r>
                  </m:e>
                  <m:e>
                    <m:r>
                      <w:rPr>
                        <w:rFonts w:ascii="Cambria Math" w:hAnsi="Cambria Math"/>
                        <w:lang w:val="pl-PL"/>
                      </w:rPr>
                      <m:t>k+1</m:t>
                    </m:r>
                  </m:e>
                </m:eqArr>
              </m:e>
            </m:d>
          </m:e>
        </m:nary>
      </m:oMath>
      <w:r w:rsidRPr="007A3E9E">
        <w:rPr>
          <w:lang w:val="pl-PL"/>
        </w:rPr>
        <w:t xml:space="preserve">          (13)</w:t>
      </w:r>
    </w:p>
    <w:p w14:paraId="34FAB33A" w14:textId="77777777" w:rsidR="00F3080E" w:rsidRPr="007A3E9E" w:rsidRDefault="00000000">
      <w:pPr>
        <w:pStyle w:val="FirstParagraph"/>
        <w:rPr>
          <w:lang w:val="pl-PL"/>
        </w:rPr>
      </w:pPr>
      <w:r w:rsidRPr="007A3E9E">
        <w:rPr>
          <w:lang w:val="pl-PL"/>
        </w:rPr>
        <w:lastRenderedPageBreak/>
        <w:t>a porównując składniki sum wyraz po wyrazie możemy opuścić symbole sum i napisać poszukiwany wzór</w:t>
      </w:r>
    </w:p>
    <w:p w14:paraId="10BA86E6" w14:textId="77777777" w:rsidR="00F3080E" w:rsidRPr="007A3E9E" w:rsidRDefault="00000000">
      <w:pPr>
        <w:pStyle w:val="Textbody"/>
        <w:jc w:val="center"/>
        <w:rPr>
          <w:lang w:val="pl-PL"/>
        </w:rPr>
      </w:pPr>
      <w:r w:rsidRPr="007A3E9E">
        <w:rPr>
          <w:lang w:val="pl-PL"/>
        </w:rPr>
        <w:t xml:space="preserve">                          </w:t>
      </w:r>
      <m:oMath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k</m:t>
                </m:r>
              </m:e>
            </m:eqArr>
          </m:e>
        </m:d>
        <m:r>
          <w:rPr>
            <w:rFonts w:ascii="Cambria Math" w:hAnsi="Cambria Math"/>
            <w:lang w:val="pl-PL"/>
          </w:rPr>
          <m:t>+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k+1</m:t>
                </m:r>
              </m:e>
            </m:eqArr>
          </m:e>
        </m:d>
        <m:r>
          <w:rPr>
            <w:rFonts w:ascii="Cambria Math" w:hAnsi="Cambria Math"/>
            <w:lang w:val="pl-PL"/>
          </w:rPr>
          <m:t>=</m:t>
        </m:r>
        <m:d>
          <m:dPr>
            <m:ctrlPr>
              <w:rPr>
                <w:rFonts w:ascii="Cambria Math" w:hAnsi="Cambria Math"/>
                <w:lang w:val="pl-P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pl-PL"/>
                  </w:rPr>
                </m:ctrlPr>
              </m:eqArrPr>
              <m:e>
                <m:r>
                  <w:rPr>
                    <w:rFonts w:ascii="Cambria Math" w:hAnsi="Cambria Math"/>
                    <w:lang w:val="pl-PL"/>
                  </w:rPr>
                  <m:t>N+1</m:t>
                </m:r>
              </m:e>
              <m:e>
                <m:r>
                  <w:rPr>
                    <w:rFonts w:ascii="Cambria Math" w:hAnsi="Cambria Math"/>
                    <w:lang w:val="pl-PL"/>
                  </w:rPr>
                  <m:t>k+1</m:t>
                </m:r>
              </m:e>
            </m:eqArr>
          </m:e>
        </m:d>
      </m:oMath>
      <w:r w:rsidRPr="007A3E9E">
        <w:rPr>
          <w:lang w:val="pl-PL"/>
        </w:rPr>
        <w:t xml:space="preserve">                   (14)</w:t>
      </w:r>
    </w:p>
    <w:p w14:paraId="5ED5DC53" w14:textId="77777777" w:rsidR="00F3080E" w:rsidRDefault="00000000">
      <w:pPr>
        <w:pStyle w:val="Textbody"/>
      </w:pPr>
      <w:r w:rsidRPr="007A3E9E">
        <w:rPr>
          <w:lang w:val="pl-PL"/>
        </w:rPr>
        <w:t>jaki zauważyliśmy w trójkącie Pascala.</w:t>
      </w:r>
    </w:p>
    <w:sectPr w:rsidR="00F3080E">
      <w:pgSz w:w="11909" w:h="16834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C19F1" w14:textId="77777777" w:rsidR="00E562C5" w:rsidRPr="007A3E9E" w:rsidRDefault="00E562C5">
      <w:r w:rsidRPr="007A3E9E">
        <w:separator/>
      </w:r>
    </w:p>
  </w:endnote>
  <w:endnote w:type="continuationSeparator" w:id="0">
    <w:p w14:paraId="357941DA" w14:textId="77777777" w:rsidR="00E562C5" w:rsidRPr="007A3E9E" w:rsidRDefault="00E562C5">
      <w:r w:rsidRPr="007A3E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2031" w14:textId="77777777" w:rsidR="00E562C5" w:rsidRPr="007A3E9E" w:rsidRDefault="00E562C5">
      <w:r w:rsidRPr="007A3E9E">
        <w:rPr>
          <w:color w:val="000000"/>
        </w:rPr>
        <w:separator/>
      </w:r>
    </w:p>
  </w:footnote>
  <w:footnote w:type="continuationSeparator" w:id="0">
    <w:p w14:paraId="0B0DCFB9" w14:textId="77777777" w:rsidR="00E562C5" w:rsidRPr="007A3E9E" w:rsidRDefault="00E562C5">
      <w:r w:rsidRPr="007A3E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4736E"/>
    <w:multiLevelType w:val="multilevel"/>
    <w:tmpl w:val="1BF83B22"/>
    <w:styleLink w:val="WWNum1000"/>
    <w:lvl w:ilvl="0">
      <w:numFmt w:val="bullet"/>
      <w:lvlText w:val=" "/>
      <w:lvlJc w:val="left"/>
      <w:pPr>
        <w:ind w:left="480" w:hanging="480"/>
      </w:pPr>
    </w:lvl>
    <w:lvl w:ilvl="1">
      <w:numFmt w:val="bullet"/>
      <w:lvlText w:val=" "/>
      <w:lvlJc w:val="left"/>
      <w:pPr>
        <w:ind w:left="1200" w:hanging="480"/>
      </w:pPr>
    </w:lvl>
    <w:lvl w:ilvl="2">
      <w:numFmt w:val="bullet"/>
      <w:lvlText w:val=" "/>
      <w:lvlJc w:val="left"/>
      <w:pPr>
        <w:ind w:left="1920" w:hanging="480"/>
      </w:pPr>
    </w:lvl>
    <w:lvl w:ilvl="3">
      <w:numFmt w:val="bullet"/>
      <w:lvlText w:val=" "/>
      <w:lvlJc w:val="left"/>
      <w:pPr>
        <w:ind w:left="2640" w:hanging="480"/>
      </w:pPr>
    </w:lvl>
    <w:lvl w:ilvl="4">
      <w:numFmt w:val="bullet"/>
      <w:lvlText w:val=" "/>
      <w:lvlJc w:val="left"/>
      <w:pPr>
        <w:ind w:left="3360" w:hanging="480"/>
      </w:pPr>
    </w:lvl>
    <w:lvl w:ilvl="5">
      <w:numFmt w:val="bullet"/>
      <w:lvlText w:val=" "/>
      <w:lvlJc w:val="left"/>
      <w:pPr>
        <w:ind w:left="4080" w:hanging="480"/>
      </w:pPr>
    </w:lvl>
    <w:lvl w:ilvl="6">
      <w:numFmt w:val="bullet"/>
      <w:lvlText w:val=" "/>
      <w:lvlJc w:val="left"/>
      <w:pPr>
        <w:ind w:left="4800" w:hanging="480"/>
      </w:pPr>
    </w:lvl>
    <w:lvl w:ilvl="7">
      <w:numFmt w:val="bullet"/>
      <w:lvlText w:val=" "/>
      <w:lvlJc w:val="left"/>
      <w:pPr>
        <w:ind w:left="5520" w:hanging="480"/>
      </w:pPr>
    </w:lvl>
    <w:lvl w:ilvl="8">
      <w:numFmt w:val="bullet"/>
      <w:lvlText w:val=" "/>
      <w:lvlJc w:val="left"/>
      <w:pPr>
        <w:ind w:left="6240" w:hanging="480"/>
      </w:pPr>
    </w:lvl>
  </w:abstractNum>
  <w:abstractNum w:abstractNumId="1" w15:restartNumberingAfterBreak="0">
    <w:nsid w:val="6AA21283"/>
    <w:multiLevelType w:val="multilevel"/>
    <w:tmpl w:val="DE5E75A2"/>
    <w:styleLink w:val="WWNum1000a"/>
    <w:lvl w:ilvl="0">
      <w:numFmt w:val="bullet"/>
      <w:lvlText w:val=" "/>
      <w:lvlJc w:val="left"/>
      <w:pPr>
        <w:ind w:left="480" w:hanging="480"/>
      </w:pPr>
    </w:lvl>
    <w:lvl w:ilvl="1">
      <w:numFmt w:val="bullet"/>
      <w:lvlText w:val=" "/>
      <w:lvlJc w:val="left"/>
      <w:pPr>
        <w:ind w:left="1200" w:hanging="480"/>
      </w:pPr>
    </w:lvl>
    <w:lvl w:ilvl="2">
      <w:numFmt w:val="bullet"/>
      <w:lvlText w:val=" "/>
      <w:lvlJc w:val="left"/>
      <w:pPr>
        <w:ind w:left="1920" w:hanging="480"/>
      </w:pPr>
    </w:lvl>
    <w:lvl w:ilvl="3">
      <w:numFmt w:val="bullet"/>
      <w:lvlText w:val=" "/>
      <w:lvlJc w:val="left"/>
      <w:pPr>
        <w:ind w:left="2640" w:hanging="480"/>
      </w:pPr>
    </w:lvl>
    <w:lvl w:ilvl="4">
      <w:numFmt w:val="bullet"/>
      <w:lvlText w:val=" "/>
      <w:lvlJc w:val="left"/>
      <w:pPr>
        <w:ind w:left="3360" w:hanging="480"/>
      </w:pPr>
    </w:lvl>
    <w:lvl w:ilvl="5">
      <w:numFmt w:val="bullet"/>
      <w:lvlText w:val=" "/>
      <w:lvlJc w:val="left"/>
      <w:pPr>
        <w:ind w:left="4080" w:hanging="480"/>
      </w:pPr>
    </w:lvl>
    <w:lvl w:ilvl="6">
      <w:numFmt w:val="bullet"/>
      <w:lvlText w:val=" "/>
      <w:lvlJc w:val="left"/>
      <w:pPr>
        <w:ind w:left="4800" w:hanging="480"/>
      </w:pPr>
    </w:lvl>
    <w:lvl w:ilvl="7">
      <w:numFmt w:val="bullet"/>
      <w:lvlText w:val=" "/>
      <w:lvlJc w:val="left"/>
      <w:pPr>
        <w:ind w:left="5520" w:hanging="480"/>
      </w:pPr>
    </w:lvl>
    <w:lvl w:ilvl="8">
      <w:numFmt w:val="bullet"/>
      <w:lvlText w:val=" "/>
      <w:lvlJc w:val="left"/>
      <w:pPr>
        <w:ind w:left="6240" w:hanging="480"/>
      </w:pPr>
    </w:lvl>
  </w:abstractNum>
  <w:num w:numId="1" w16cid:durableId="2004972757">
    <w:abstractNumId w:val="0"/>
  </w:num>
  <w:num w:numId="2" w16cid:durableId="418449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80E"/>
    <w:rsid w:val="00066758"/>
    <w:rsid w:val="000D7137"/>
    <w:rsid w:val="002F5EA0"/>
    <w:rsid w:val="00386164"/>
    <w:rsid w:val="007A3E9E"/>
    <w:rsid w:val="00AB21BD"/>
    <w:rsid w:val="00B040C7"/>
    <w:rsid w:val="00C20147"/>
    <w:rsid w:val="00C25CAC"/>
    <w:rsid w:val="00E40561"/>
    <w:rsid w:val="00E42B01"/>
    <w:rsid w:val="00E562C5"/>
    <w:rsid w:val="00F3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2428"/>
  <w15:docId w15:val="{0D31D571-91E5-46A1-A777-2781BC22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ahoma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32"/>
      <w:szCs w:val="32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i/>
      <w:iCs/>
      <w:color w:val="4F81BD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color w:val="4F81BD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color w:val="4F81BD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before="180" w:after="18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pacing w:after="120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FirstParagraph">
    <w:name w:val="First Paragraph"/>
    <w:basedOn w:val="Textbody"/>
    <w:next w:val="Textbody"/>
  </w:style>
  <w:style w:type="paragraph" w:customStyle="1" w:styleId="Compact">
    <w:name w:val="Compact"/>
    <w:basedOn w:val="Textbody"/>
    <w:pPr>
      <w:spacing w:before="36" w:after="36"/>
    </w:pPr>
  </w:style>
  <w:style w:type="paragraph" w:styleId="Title">
    <w:name w:val="Title"/>
    <w:basedOn w:val="Standard"/>
    <w:next w:val="Textbody"/>
    <w:uiPriority w:val="10"/>
    <w:qFormat/>
    <w:pPr>
      <w:keepNext/>
      <w:keepLines/>
      <w:spacing w:before="480" w:after="240"/>
      <w:jc w:val="center"/>
    </w:pPr>
    <w:rPr>
      <w:rFonts w:ascii="Calibri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Textbody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body"/>
    <w:pPr>
      <w:keepNext/>
      <w:keepLines/>
      <w:widowControl/>
      <w:spacing w:after="200"/>
      <w:jc w:val="center"/>
    </w:pPr>
  </w:style>
  <w:style w:type="paragraph" w:styleId="Date">
    <w:name w:val="Date"/>
    <w:next w:val="Textbody"/>
    <w:pPr>
      <w:keepNext/>
      <w:keepLines/>
      <w:widowControl/>
      <w:spacing w:after="200"/>
      <w:jc w:val="center"/>
    </w:pPr>
  </w:style>
  <w:style w:type="paragraph" w:customStyle="1" w:styleId="Abstract">
    <w:name w:val="Abstract"/>
    <w:basedOn w:val="Standard"/>
    <w:next w:val="Textbody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Standard"/>
  </w:style>
  <w:style w:type="paragraph" w:styleId="BlockText">
    <w:name w:val="Block Text"/>
    <w:basedOn w:val="Textbody"/>
    <w:next w:val="Textbody"/>
    <w:pPr>
      <w:spacing w:before="100" w:after="100"/>
    </w:pPr>
    <w:rPr>
      <w:rFonts w:ascii="Calibri" w:hAnsi="Calibri"/>
      <w:bCs/>
      <w:sz w:val="20"/>
      <w:szCs w:val="20"/>
    </w:rPr>
  </w:style>
  <w:style w:type="paragraph" w:customStyle="1" w:styleId="Footnote">
    <w:name w:val="Footnote"/>
    <w:basedOn w:val="Standard"/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Textbody"/>
    <w:pPr>
      <w:spacing w:before="240" w:line="259" w:lineRule="auto"/>
    </w:pPr>
    <w:rPr>
      <w:b w:val="0"/>
      <w:bCs w:val="0"/>
      <w:color w:val="365F91"/>
    </w:rPr>
  </w:style>
  <w:style w:type="paragraph" w:customStyle="1" w:styleId="SourceCode">
    <w:name w:val="Source Code"/>
    <w:basedOn w:val="Standard"/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basedOn w:val="BodyTextChar"/>
    <w:rPr>
      <w:rFonts w:ascii="Consolas" w:eastAsia="Consolas" w:hAnsi="Consolas" w:cs="Consolas"/>
      <w:sz w:val="22"/>
    </w:rPr>
  </w:style>
  <w:style w:type="character" w:customStyle="1" w:styleId="FootnoteSymbol">
    <w:name w:val="Footnote Symbol"/>
    <w:basedOn w:val="BodyTextChar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">
    <w:name w:val="Internet 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sz w:val="22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sz w:val="22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sz w:val="22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sz w:val="22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numbering" w:customStyle="1" w:styleId="WWNum1000">
    <w:name w:val="WWNum1000"/>
    <w:basedOn w:val="NoList"/>
    <w:pPr>
      <w:numPr>
        <w:numId w:val="1"/>
      </w:numPr>
    </w:pPr>
  </w:style>
  <w:style w:type="numbering" w:customStyle="1" w:styleId="WWNum1000a">
    <w:name w:val="WWNum1000a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410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2024-11-20T10:30:00Z</cp:lastPrinted>
  <dcterms:created xsi:type="dcterms:W3CDTF">2026-03-01T15:34:00Z</dcterms:created>
  <dcterms:modified xsi:type="dcterms:W3CDTF">2026-03-01T15:58:00Z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