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before="120" w:after="0"/>
        <w:jc w:val="center"/>
        <w:rPr>
          <w:rFonts w:ascii="Cambria" w:hAnsi="Cambria" w:cs="Calibri" w:cstheme="minorHAnsi"/>
          <w:b/>
          <w:spacing w:val="20"/>
        </w:rPr>
      </w:pPr>
      <w:r>
        <w:rPr>
          <w:rFonts w:cs="Calibri" w:ascii="Cambria" w:hAnsi="Cambria" w:cstheme="minorHAnsi"/>
          <w:b/>
          <w:color w:val="353744"/>
          <w:spacing w:val="20"/>
          <w:sz w:val="60"/>
          <w:szCs w:val="60"/>
        </w:rPr>
        <w:t>Paul Robinson</w:t>
      </w:r>
    </w:p>
    <w:p>
      <w:pPr>
        <w:pStyle w:val="Normal"/>
        <w:spacing w:before="120" w:after="0"/>
        <w:jc w:val="center"/>
        <w:rPr>
          <w:rFonts w:ascii="Cambria" w:hAnsi="Cambria" w:cs="Calibri" w:cstheme="minorHAnsi"/>
          <w:sz w:val="22"/>
          <w:szCs w:val="22"/>
        </w:rPr>
      </w:pPr>
      <w:r>
        <w:rPr>
          <w:rFonts w:cs="Calibri" w:ascii="Cambria" w:hAnsi="Cambria" w:cstheme="minorHAnsi"/>
          <w:sz w:val="22"/>
          <w:szCs w:val="22"/>
        </w:rPr>
        <w:t xml:space="preserve">0421847001 </w:t>
      </w:r>
      <w:r>
        <w:rPr>
          <w:rFonts w:eastAsia="Symbol" w:cs="Symbol" w:ascii="Symbol" w:hAnsi="Symbol"/>
          <w:sz w:val="22"/>
          <w:szCs w:val="22"/>
        </w:rPr>
        <w:sym w:font="Symbol" w:char="f0b7"/>
      </w:r>
      <w:r>
        <w:rPr>
          <w:rFonts w:cs="Calibri" w:ascii="Cambria" w:hAnsi="Cambria" w:cstheme="minorHAnsi"/>
          <w:sz w:val="22"/>
          <w:szCs w:val="22"/>
        </w:rPr>
        <w:t xml:space="preserve"> Pimpama, Qld 4209 </w:t>
      </w:r>
      <w:r>
        <w:rPr>
          <w:rFonts w:eastAsia="Symbol" w:cs="Symbol" w:ascii="Symbol" w:hAnsi="Symbol"/>
          <w:sz w:val="22"/>
          <w:szCs w:val="22"/>
        </w:rPr>
        <w:sym w:font="Symbol" w:char="f0b7"/>
      </w:r>
      <w:r>
        <w:rPr>
          <w:rFonts w:cs="Calibri" w:ascii="Cambria" w:hAnsi="Cambria" w:cstheme="minorHAnsi"/>
          <w:sz w:val="22"/>
          <w:szCs w:val="22"/>
        </w:rPr>
        <w:t xml:space="preserve"> probinson85@live.com.au</w:t>
      </w:r>
    </w:p>
    <w:p>
      <w:pPr>
        <w:pStyle w:val="Normal"/>
        <w:numPr>
          <w:ilvl w:val="0"/>
          <w:numId w:val="0"/>
        </w:numPr>
        <w:pBdr>
          <w:bottom w:val="single" w:sz="4" w:space="1" w:color="000000"/>
        </w:pBdr>
        <w:spacing w:before="240" w:after="120"/>
        <w:ind w:hanging="0" w:left="0"/>
        <w:jc w:val="center"/>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Mechanical Engineer</w:t>
      </w:r>
    </w:p>
    <w:p>
      <w:pPr>
        <w:pStyle w:val="Normal"/>
        <w:spacing w:lineRule="exact" w:line="340"/>
        <w:rPr>
          <w:rFonts w:ascii="Cambria" w:hAnsi="Cambria"/>
          <w:sz w:val="22"/>
          <w:szCs w:val="22"/>
          <w:lang w:val="en-AU"/>
        </w:rPr>
      </w:pPr>
      <w:r>
        <w:rPr>
          <w:rFonts w:ascii="Cambria" w:hAnsi="Cambria"/>
          <w:sz w:val="22"/>
          <w:szCs w:val="22"/>
          <w:lang w:val="en-AU"/>
        </w:rPr>
        <w:t xml:space="preserve">With a Bachelor of Engineering in Mechanical Engineering, I possess a solid academic background that is further enriched by hands-on experience in various industries. My engineering degree has honed my analytical and problem-solving skills, while my roles in metal fabrication and crane operation have granted me practical proficiency in equipment handling, rigging, and sheet metal work. This blend of academic knowledge and practical experience prepares me to contribute effectively to challenging projects. </w:t>
      </w:r>
    </w:p>
    <w:p>
      <w:pPr>
        <w:pStyle w:val="Normal"/>
        <w:numPr>
          <w:ilvl w:val="0"/>
          <w:numId w:val="0"/>
        </w:numPr>
        <w:pBdr>
          <w:bottom w:val="single" w:sz="4" w:space="1" w:color="000000"/>
        </w:pBdr>
        <w:spacing w:before="240" w:after="120"/>
        <w:ind w:hanging="0" w:left="0"/>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PROFESSIONAL SKILLS</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3D CAD Design and Modeling:</w:t>
      </w:r>
      <w:r>
        <w:rPr>
          <w:rFonts w:ascii="Cambria" w:hAnsi="Cambria"/>
          <w:sz w:val="22"/>
          <w:szCs w:val="22"/>
          <w:lang w:val="en-AU"/>
        </w:rPr>
        <w:t xml:space="preserve"> Proficient in Autodesk Inventor, Fusion 360, and SolidWorks,  and, with expertise in creating detailed mechanical designs and simulations. </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Finite Element Analysis (FEA):</w:t>
      </w:r>
      <w:r>
        <w:rPr>
          <w:rFonts w:ascii="Cambria" w:hAnsi="Cambria"/>
          <w:sz w:val="22"/>
          <w:szCs w:val="22"/>
          <w:lang w:val="en-AU"/>
        </w:rPr>
        <w:t xml:space="preserve"> Hands-on experience with FEA during studies, whilst completing my final university project, and during the completion of personal projects. </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Manufacturing and Fabrication Knowledge:</w:t>
      </w:r>
      <w:r>
        <w:rPr>
          <w:rFonts w:ascii="Cambria" w:hAnsi="Cambria"/>
          <w:sz w:val="22"/>
          <w:szCs w:val="22"/>
          <w:lang w:val="en-AU"/>
        </w:rPr>
        <w:t xml:space="preserve"> Strong background in sheet metal fabrication, working from technical drawings, material processing, and assembly techniques. </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Technical Writing and Documentation:</w:t>
      </w:r>
      <w:r>
        <w:rPr>
          <w:rFonts w:ascii="Cambria" w:hAnsi="Cambria"/>
          <w:sz w:val="22"/>
          <w:szCs w:val="22"/>
          <w:lang w:val="en-AU"/>
        </w:rPr>
        <w:t xml:space="preserve"> Advanced skills in creating technical reports, such as detailed lift studies, safe work method statements, and a comprehensive engineering thesis on my final university project. </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Project Collaboration:</w:t>
      </w:r>
      <w:r>
        <w:rPr>
          <w:rFonts w:ascii="Cambria" w:hAnsi="Cambria"/>
          <w:sz w:val="22"/>
          <w:szCs w:val="22"/>
          <w:lang w:val="en-AU"/>
        </w:rPr>
        <w:t xml:space="preserve"> Proven ability to work in multidisciplinary teams, effectively communicate with stakeholders, and contribute to operational success. </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Problem-Solving and Analytical Thinking:</w:t>
      </w:r>
      <w:r>
        <w:rPr>
          <w:rFonts w:ascii="Cambria" w:hAnsi="Cambria"/>
          <w:sz w:val="22"/>
          <w:szCs w:val="22"/>
          <w:lang w:val="en-AU"/>
        </w:rPr>
        <w:t xml:space="preserve"> Recognized for analyzing complex engineering challenges and implementing innovative solutions. </w:t>
      </w:r>
    </w:p>
    <w:p>
      <w:pPr>
        <w:pStyle w:val="Normal"/>
        <w:numPr>
          <w:ilvl w:val="0"/>
          <w:numId w:val="1"/>
        </w:numPr>
        <w:spacing w:lineRule="exact" w:line="340"/>
        <w:rPr>
          <w:rFonts w:ascii="Cambria" w:hAnsi="Cambria"/>
          <w:sz w:val="22"/>
          <w:szCs w:val="22"/>
          <w:lang w:val="en-AU"/>
        </w:rPr>
      </w:pPr>
      <w:r>
        <w:rPr>
          <w:rStyle w:val="Strong"/>
          <w:rFonts w:ascii="Cambria" w:hAnsi="Cambria"/>
          <w:sz w:val="22"/>
          <w:szCs w:val="22"/>
          <w:lang w:val="en-AU"/>
        </w:rPr>
        <w:t>Software Proficiency:</w:t>
      </w:r>
      <w:r>
        <w:rPr>
          <w:rFonts w:ascii="Cambria" w:hAnsi="Cambria"/>
          <w:sz w:val="22"/>
          <w:szCs w:val="22"/>
          <w:lang w:val="en-AU"/>
        </w:rPr>
        <w:t xml:space="preserve"> Familiar with Microsoft Office Suite, Google Suite, and advanced Microsoft Excel experience.</w:t>
      </w:r>
    </w:p>
    <w:p>
      <w:pPr>
        <w:pStyle w:val="Normal"/>
        <w:numPr>
          <w:ilvl w:val="0"/>
          <w:numId w:val="0"/>
        </w:numPr>
        <w:pBdr>
          <w:bottom w:val="single" w:sz="4" w:space="1" w:color="000000"/>
        </w:pBdr>
        <w:spacing w:before="240" w:after="120"/>
        <w:ind w:hanging="0" w:left="0"/>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AWARDS &amp; RECOGNITIONS</w:t>
      </w:r>
    </w:p>
    <w:p>
      <w:pPr>
        <w:pStyle w:val="Normal"/>
        <w:numPr>
          <w:ilvl w:val="0"/>
          <w:numId w:val="6"/>
        </w:numPr>
        <w:spacing w:lineRule="exact" w:line="340"/>
        <w:rPr>
          <w:rFonts w:ascii="Cambria" w:hAnsi="Cambria"/>
        </w:rPr>
      </w:pPr>
      <w:r>
        <w:rPr>
          <w:rStyle w:val="Strong"/>
          <w:rFonts w:ascii="Cambria" w:hAnsi="Cambria"/>
        </w:rPr>
        <w:t>CTQ Excellence Despite Adversity Award |</w:t>
        <w:tab/>
        <w:tab/>
        <w:tab/>
        <w:tab/>
        <w:tab/>
      </w:r>
      <w:r>
        <w:rPr>
          <w:rStyle w:val="Strong"/>
          <w:rFonts w:ascii="Cambria" w:hAnsi="Cambria"/>
          <w:b w:val="false"/>
          <w:bCs w:val="false"/>
        </w:rPr>
        <w:t>2016</w:t>
      </w:r>
    </w:p>
    <w:p>
      <w:pPr>
        <w:pStyle w:val="Normal"/>
        <w:numPr>
          <w:ilvl w:val="0"/>
          <w:numId w:val="0"/>
        </w:numPr>
        <w:spacing w:lineRule="exact" w:line="340"/>
        <w:ind w:hanging="0" w:left="720"/>
        <w:rPr>
          <w:rFonts w:ascii="Cambria" w:hAnsi="Cambria"/>
        </w:rPr>
      </w:pPr>
      <w:r>
        <w:rPr>
          <w:rFonts w:ascii="Cambria" w:hAnsi="Cambria"/>
        </w:rPr>
        <w:t xml:space="preserve">Recognized for overcoming challenges and demonstrating outstanding perseverance and dedication. </w:t>
      </w:r>
    </w:p>
    <w:p>
      <w:pPr>
        <w:pStyle w:val="Normal"/>
        <w:numPr>
          <w:ilvl w:val="0"/>
          <w:numId w:val="6"/>
        </w:numPr>
        <w:spacing w:lineRule="exact" w:line="340"/>
        <w:rPr>
          <w:rFonts w:ascii="Cambria" w:hAnsi="Cambria"/>
        </w:rPr>
      </w:pPr>
      <w:r>
        <w:rPr>
          <w:rStyle w:val="Strong"/>
          <w:rFonts w:ascii="Cambria" w:hAnsi="Cambria"/>
        </w:rPr>
        <w:t xml:space="preserve">Griffith College </w:t>
      </w:r>
      <w:r>
        <w:rPr>
          <w:rStyle w:val="Strong"/>
          <w:rFonts w:ascii="Cambria" w:hAnsi="Cambria"/>
        </w:rPr>
        <w:t>Academic Excellence Award |</w:t>
        <w:tab/>
        <w:tab/>
        <w:tab/>
        <w:tab/>
        <w:tab/>
      </w:r>
      <w:r>
        <w:rPr>
          <w:rStyle w:val="Strong"/>
          <w:rFonts w:ascii="Cambria" w:hAnsi="Cambria"/>
          <w:b w:val="false"/>
          <w:bCs w:val="false"/>
        </w:rPr>
        <w:t>2017</w:t>
      </w:r>
    </w:p>
    <w:p>
      <w:pPr>
        <w:pStyle w:val="Normal"/>
        <w:numPr>
          <w:ilvl w:val="0"/>
          <w:numId w:val="0"/>
        </w:numPr>
        <w:spacing w:lineRule="exact" w:line="340"/>
        <w:ind w:hanging="0" w:left="720"/>
        <w:rPr>
          <w:rFonts w:ascii="Cambria" w:hAnsi="Cambria"/>
        </w:rPr>
      </w:pPr>
      <w:r>
        <w:rPr>
          <w:rFonts w:ascii="Cambria" w:hAnsi="Cambria"/>
        </w:rPr>
        <w:t xml:space="preserve">Honored for outstanding academic performance during the Diploma of Engineering Studies at Griffith College. </w:t>
      </w:r>
    </w:p>
    <w:p>
      <w:pPr>
        <w:pStyle w:val="Normal"/>
        <w:numPr>
          <w:ilvl w:val="0"/>
          <w:numId w:val="0"/>
        </w:numPr>
        <w:pBdr>
          <w:bottom w:val="single" w:sz="4" w:space="1" w:color="000000"/>
        </w:pBdr>
        <w:spacing w:before="240" w:after="120"/>
        <w:ind w:hanging="0" w:left="0"/>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EXTRACURRICULAR &amp; RESEARCH ACTIVITIES</w:t>
      </w:r>
    </w:p>
    <w:p>
      <w:pPr>
        <w:pStyle w:val="Normal"/>
        <w:numPr>
          <w:ilvl w:val="0"/>
          <w:numId w:val="6"/>
        </w:numPr>
        <w:spacing w:lineRule="exact" w:line="340"/>
        <w:rPr>
          <w:rFonts w:ascii="Cambria" w:hAnsi="Cambria"/>
        </w:rPr>
      </w:pPr>
      <w:r>
        <w:rPr>
          <w:rStyle w:val="Strong"/>
          <w:rFonts w:ascii="Cambria" w:hAnsi="Cambria"/>
        </w:rPr>
        <w:t>Guest Lecturer, University of Queensland |</w:t>
        <w:tab/>
        <w:tab/>
        <w:tab/>
        <w:tab/>
      </w:r>
      <w:r>
        <w:rPr>
          <w:rStyle w:val="Strong"/>
          <w:rFonts w:ascii="Cambria" w:hAnsi="Cambria"/>
          <w:b w:val="false"/>
          <w:bCs w:val="false"/>
        </w:rPr>
        <w:t>2019–Present</w:t>
      </w:r>
      <w:r>
        <w:rPr>
          <w:rFonts w:ascii="Cambria" w:hAnsi="Cambria"/>
        </w:rPr>
        <w:br/>
        <w:t xml:space="preserve">Delivered annual lectures on co-design in the health and disability sector, educating students on innovative approaches to inclusive design and engineering. </w:t>
      </w:r>
    </w:p>
    <w:p>
      <w:pPr>
        <w:pStyle w:val="Normal"/>
        <w:numPr>
          <w:ilvl w:val="0"/>
          <w:numId w:val="6"/>
        </w:numPr>
        <w:spacing w:lineRule="exact" w:line="340"/>
        <w:rPr>
          <w:rFonts w:ascii="Cambria" w:hAnsi="Cambria"/>
        </w:rPr>
      </w:pPr>
      <w:r>
        <w:rPr>
          <w:rStyle w:val="Strong"/>
          <w:rFonts w:ascii="Cambria" w:hAnsi="Cambria"/>
        </w:rPr>
        <w:t>Queensland Cyclones Wheelchair Rugby Team Member |</w:t>
        <w:tab/>
        <w:tab/>
      </w:r>
      <w:r>
        <w:rPr>
          <w:rStyle w:val="Strong"/>
          <w:rFonts w:ascii="Cambria" w:hAnsi="Cambria"/>
          <w:b w:val="false"/>
          <w:bCs w:val="false"/>
        </w:rPr>
        <w:t>2017–2021</w:t>
      </w:r>
      <w:r>
        <w:rPr>
          <w:rFonts w:ascii="Cambria" w:hAnsi="Cambria"/>
        </w:rPr>
        <w:br/>
        <w:t xml:space="preserve">Represented Queensland in wheelchair rugby competitions, achieving </w:t>
      </w:r>
      <w:r>
        <w:rPr>
          <w:rStyle w:val="Strong"/>
          <w:rFonts w:ascii="Cambria" w:hAnsi="Cambria"/>
          <w:b w:val="false"/>
          <w:bCs w:val="false"/>
        </w:rPr>
        <w:t>gold at the 2019 Australian Championships.</w:t>
      </w:r>
      <w:r>
        <w:rPr>
          <w:rFonts w:ascii="Cambria" w:hAnsi="Cambria"/>
        </w:rPr>
        <w:t xml:space="preserve"> Contributed as a team player and leader, exemplifying discipline and collaboration. </w:t>
      </w:r>
    </w:p>
    <w:p>
      <w:pPr>
        <w:pStyle w:val="Normal"/>
        <w:numPr>
          <w:ilvl w:val="0"/>
          <w:numId w:val="6"/>
        </w:numPr>
        <w:spacing w:lineRule="exact" w:line="340"/>
        <w:rPr>
          <w:rFonts w:ascii="Cambria" w:hAnsi="Cambria"/>
        </w:rPr>
      </w:pPr>
      <w:r>
        <w:rPr>
          <w:rStyle w:val="Strong"/>
          <w:rFonts w:ascii="Cambria" w:hAnsi="Cambria"/>
          <w:sz w:val="22"/>
          <w:szCs w:val="22"/>
          <w:lang w:val="en-AU"/>
        </w:rPr>
        <w:t>BioSpine Project Researcher |</w:t>
        <w:tab/>
        <w:tab/>
        <w:tab/>
        <w:tab/>
        <w:tab/>
        <w:tab/>
      </w:r>
      <w:r>
        <w:rPr>
          <w:rStyle w:val="Strong"/>
          <w:rFonts w:ascii="Cambria" w:hAnsi="Cambria"/>
          <w:b w:val="false"/>
          <w:bCs w:val="false"/>
          <w:sz w:val="22"/>
          <w:szCs w:val="22"/>
          <w:lang w:val="en-AU"/>
        </w:rPr>
        <w:t>2022–2024</w:t>
      </w:r>
      <w:r>
        <w:rPr>
          <w:rStyle w:val="Strong"/>
          <w:rFonts w:ascii="Cambria" w:hAnsi="Cambria"/>
          <w:sz w:val="22"/>
          <w:szCs w:val="22"/>
          <w:lang w:val="en-AU"/>
        </w:rPr>
        <w:br/>
      </w:r>
      <w:r>
        <w:rPr>
          <w:rStyle w:val="Strong"/>
          <w:rFonts w:ascii="Cambria" w:hAnsi="Cambria"/>
          <w:b w:val="false"/>
          <w:bCs w:val="false"/>
          <w:sz w:val="22"/>
          <w:szCs w:val="22"/>
          <w:lang w:val="en-AU"/>
        </w:rPr>
        <w:t xml:space="preserve">Contributed to cutting-edge research on spinal cord injuries as part of the BioSpine project, focusing on technological advancements and engineering solutions for rehabilitation and recovery. </w:t>
      </w:r>
    </w:p>
    <w:p>
      <w:pPr>
        <w:pStyle w:val="Normal"/>
        <w:numPr>
          <w:ilvl w:val="0"/>
          <w:numId w:val="0"/>
        </w:numPr>
        <w:pBdr>
          <w:bottom w:val="single" w:sz="4" w:space="1" w:color="000000"/>
        </w:pBdr>
        <w:spacing w:before="240" w:after="120"/>
        <w:ind w:hanging="0" w:left="0"/>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 xml:space="preserve">WORK EXPERIENCE </w:t>
      </w:r>
      <w:r>
        <w:rPr>
          <w:rFonts w:eastAsia="Calibri" w:cs="Times New Roman"/>
          <w:sz w:val="18"/>
          <w:szCs w:val="18"/>
          <w:lang w:val="en-AU"/>
        </w:rPr>
        <w:t>(the following is not my complete work history but shows my experience)</w:t>
      </w:r>
    </w:p>
    <w:p>
      <w:pPr>
        <w:pStyle w:val="Normal"/>
        <w:rPr/>
      </w:pPr>
      <w:r>
        <w:rPr>
          <w:b/>
          <w:bCs/>
          <w:lang w:val="en-AU"/>
        </w:rPr>
        <w:t>Habitec – Brisbane, QLD | Consultant |</w:t>
        <w:tab/>
      </w:r>
      <w:r>
        <w:rPr/>
        <w:tab/>
        <w:tab/>
        <w:tab/>
        <w:tab/>
        <w:t xml:space="preserve">  Jul</w:t>
      </w:r>
      <w:r>
        <w:rPr>
          <w:lang w:val="en-AU"/>
        </w:rPr>
        <w:t xml:space="preserve"> 2020 – Present</w:t>
      </w:r>
    </w:p>
    <w:p>
      <w:pPr>
        <w:pStyle w:val="ListParagraph"/>
        <w:numPr>
          <w:ilvl w:val="0"/>
          <w:numId w:val="5"/>
        </w:numPr>
        <w:rPr>
          <w:rFonts w:ascii="Calibri" w:hAnsi="Calibri"/>
        </w:rPr>
      </w:pPr>
      <w:r>
        <w:rPr>
          <w:lang w:val="en-AU"/>
        </w:rPr>
        <w:t xml:space="preserve">Collaborated with a multidisciplinary team to deliver tailored solutions that empowered individuals with disabilities to enhance their independence and actively participate in the community. </w:t>
      </w:r>
    </w:p>
    <w:p>
      <w:pPr>
        <w:pStyle w:val="BodyText"/>
        <w:numPr>
          <w:ilvl w:val="0"/>
          <w:numId w:val="5"/>
        </w:numPr>
        <w:rPr>
          <w:rFonts w:ascii="Calibri" w:hAnsi="Calibri"/>
        </w:rPr>
      </w:pPr>
      <w:r>
        <w:rPr>
          <w:rFonts w:ascii="Calibri" w:hAnsi="Calibri"/>
          <w:lang w:val="en-AU"/>
        </w:rPr>
        <w:t>Conducted comprehensive training sessions on specialised equipment and assistive software, facilitating greater accessibility to technology for end-users.</w:t>
      </w:r>
    </w:p>
    <w:p>
      <w:pPr>
        <w:pStyle w:val="BodyText"/>
        <w:numPr>
          <w:ilvl w:val="0"/>
          <w:numId w:val="5"/>
        </w:numPr>
        <w:rPr>
          <w:b w:val="false"/>
          <w:bCs w:val="false"/>
        </w:rPr>
      </w:pPr>
      <w:r>
        <w:rPr>
          <w:rFonts w:ascii="Calibri" w:hAnsi="Calibri"/>
          <w:b w:val="false"/>
          <w:bCs w:val="false"/>
          <w:lang w:val="en-AU"/>
        </w:rPr>
        <w:t>Designed, adapted, and manufactured custom assistive devices, addressing unique needs and improving quality of life for individuals within the community.</w:t>
      </w:r>
      <w:r>
        <w:rPr>
          <w:b w:val="false"/>
          <w:bCs w:val="false"/>
          <w:lang w:val="en-AU"/>
        </w:rPr>
        <w:br/>
      </w:r>
    </w:p>
    <w:p>
      <w:pPr>
        <w:pStyle w:val="Normal"/>
        <w:rPr/>
      </w:pPr>
      <w:r>
        <w:rPr>
          <w:b/>
          <w:bCs/>
          <w:lang w:val="en-AU"/>
        </w:rPr>
        <w:t>Select Plant Hire – Miles, QLD | Crane Operator |</w:t>
      </w:r>
      <w:r>
        <w:rPr/>
        <w:tab/>
        <w:tab/>
        <w:tab/>
        <w:tab/>
        <w:t xml:space="preserve">  </w:t>
      </w:r>
      <w:r>
        <w:rPr>
          <w:lang w:val="en-AU"/>
        </w:rPr>
        <w:t>Aug 2013 – Feb 2015</w:t>
      </w:r>
    </w:p>
    <w:p>
      <w:pPr>
        <w:pStyle w:val="ListParagraph"/>
        <w:numPr>
          <w:ilvl w:val="0"/>
          <w:numId w:val="5"/>
        </w:numPr>
        <w:rPr>
          <w:lang w:val="en-AU"/>
        </w:rPr>
      </w:pPr>
      <w:r>
        <w:rPr>
          <w:lang w:val="en-AU"/>
        </w:rPr>
        <w:t>Demonstrated exceptional competence by successfully completing over 1,500 lifts, maintaining an impeccable safety record with zero incidents, and consistently adhering to stringent safety protocols.</w:t>
      </w:r>
    </w:p>
    <w:p>
      <w:pPr>
        <w:pStyle w:val="ListParagraph"/>
        <w:numPr>
          <w:ilvl w:val="0"/>
          <w:numId w:val="5"/>
        </w:numPr>
        <w:rPr>
          <w:lang w:val="en-AU"/>
        </w:rPr>
      </w:pPr>
      <w:r>
        <w:rPr>
          <w:lang w:val="en-AU"/>
        </w:rPr>
        <w:t>Facilitated effective communication and collaboration with cross-functional teams and stakeholders during complex multi-crane lifts, ensuring precision and safety in high-pressure environments.</w:t>
      </w:r>
    </w:p>
    <w:p>
      <w:pPr>
        <w:pStyle w:val="ListParagraph"/>
        <w:numPr>
          <w:ilvl w:val="0"/>
          <w:numId w:val="5"/>
        </w:numPr>
        <w:rPr>
          <w:lang w:val="en-AU"/>
        </w:rPr>
      </w:pPr>
      <w:r>
        <w:rPr>
          <w:lang w:val="en-AU"/>
        </w:rPr>
        <w:t>Assumed a critical role in the development and management of lift studies and safe work method statements, further enhancing the company's commitment to safety and operational excellence.</w:t>
      </w:r>
    </w:p>
    <w:p>
      <w:pPr>
        <w:pStyle w:val="Normal"/>
        <w:rPr>
          <w:lang w:val="en-AU"/>
        </w:rPr>
      </w:pPr>
      <w:r>
        <w:rPr>
          <w:lang w:val="en-AU"/>
        </w:rPr>
      </w:r>
    </w:p>
    <w:p>
      <w:pPr>
        <w:pStyle w:val="Normal"/>
        <w:rPr>
          <w:lang w:val="en-AU"/>
        </w:rPr>
      </w:pPr>
      <w:r>
        <w:rPr>
          <w:b/>
          <w:bCs/>
          <w:lang w:val="en-AU"/>
        </w:rPr>
        <w:t>NQ Group Heavy Haulage &amp; Cranes - Brisbane, QLD | Crane Operator |</w:t>
      </w:r>
      <w:r>
        <w:rPr>
          <w:lang w:val="en-AU"/>
        </w:rPr>
        <w:t xml:space="preserve">   </w:t>
        <w:tab/>
        <w:t xml:space="preserve">Feb 2012 – Aug 2013 </w:t>
      </w:r>
    </w:p>
    <w:p>
      <w:pPr>
        <w:pStyle w:val="ListParagraph"/>
        <w:numPr>
          <w:ilvl w:val="0"/>
          <w:numId w:val="2"/>
        </w:numPr>
        <w:rPr>
          <w:lang w:val="en-AU"/>
        </w:rPr>
      </w:pPr>
      <w:r>
        <w:rPr>
          <w:lang w:val="en-AU"/>
        </w:rPr>
        <w:t>Demonstrated exceptional expertise while operating cranes within the all-terrain fleet, specializing in heavy lifting, transportation, and assembly, particularly in collaboration with Hastings Deering under a specialized contract.</w:t>
      </w:r>
    </w:p>
    <w:p>
      <w:pPr>
        <w:pStyle w:val="ListParagraph"/>
        <w:numPr>
          <w:ilvl w:val="0"/>
          <w:numId w:val="2"/>
        </w:numPr>
        <w:rPr>
          <w:lang w:val="en-AU"/>
        </w:rPr>
      </w:pPr>
      <w:r>
        <w:rPr>
          <w:lang w:val="en-AU"/>
        </w:rPr>
        <w:t>Accumulated extensive experience in executing heavy and intricate multi-crane lifts, consistently exceeding performance expectations while prioritizing safety through meticulous adherence to lift studies and proper lifting and rigging techniques.</w:t>
      </w:r>
    </w:p>
    <w:p>
      <w:pPr>
        <w:pStyle w:val="ListParagraph"/>
        <w:numPr>
          <w:ilvl w:val="0"/>
          <w:numId w:val="2"/>
        </w:numPr>
        <w:rPr>
          <w:lang w:val="en-AU"/>
        </w:rPr>
      </w:pPr>
      <w:r>
        <w:rPr>
          <w:lang w:val="en-AU"/>
        </w:rPr>
        <w:t>Established a reputation as a highly skilled professional in the assembly and disassembly of heavy machinery and plant equipment, contributing significantly to the efficiency and reliability of operations.</w:t>
      </w:r>
    </w:p>
    <w:p>
      <w:pPr>
        <w:pStyle w:val="Normal"/>
        <w:rPr>
          <w:rFonts w:ascii="Cambria" w:hAnsi="Cambria" w:eastAsia="Times New Roman"/>
          <w:color w:themeColor="text1" w:val="000000"/>
          <w:lang w:val="en-AU"/>
        </w:rPr>
      </w:pPr>
      <w:r>
        <w:rPr>
          <w:rFonts w:eastAsia="Times New Roman" w:ascii="Cambria" w:hAnsi="Cambria"/>
          <w:color w:themeColor="text1" w:val="000000"/>
          <w:lang w:val="en-AU"/>
        </w:rPr>
      </w:r>
    </w:p>
    <w:p>
      <w:pPr>
        <w:pStyle w:val="Normal"/>
        <w:rPr>
          <w:rFonts w:ascii="Cambria" w:hAnsi="Cambria" w:eastAsia="Times New Roman"/>
          <w:color w:themeColor="text1" w:val="000000"/>
          <w:lang w:val="en-AU"/>
        </w:rPr>
      </w:pPr>
      <w:r>
        <w:rPr>
          <w:rFonts w:eastAsia="Times New Roman" w:ascii="Cambria" w:hAnsi="Cambria"/>
          <w:b/>
          <w:bCs/>
          <w:color w:themeColor="text1" w:val="000000"/>
          <w:lang w:val="en-AU"/>
        </w:rPr>
        <w:t>Superior Stainless - Gold Coast, QLD |Fabricator/Welder |</w:t>
        <w:tab/>
      </w:r>
      <w:r>
        <w:rPr>
          <w:rFonts w:eastAsia="Times New Roman" w:ascii="Cambria" w:hAnsi="Cambria"/>
          <w:color w:themeColor="text1" w:val="000000"/>
          <w:lang w:val="en-AU"/>
        </w:rPr>
        <w:t xml:space="preserve">            June 2009 – Oct 2011</w:t>
      </w:r>
    </w:p>
    <w:p>
      <w:pPr>
        <w:pStyle w:val="ListParagraph"/>
        <w:numPr>
          <w:ilvl w:val="0"/>
          <w:numId w:val="3"/>
        </w:numPr>
        <w:rPr>
          <w:lang w:val="en-AU"/>
        </w:rPr>
      </w:pPr>
      <w:r>
        <w:rPr>
          <w:lang w:val="en-AU"/>
        </w:rPr>
        <w:t xml:space="preserve">Led specialized fabrication projects, showcasing expertise in working with various metals, including stainless steel, mild steel, and </w:t>
      </w:r>
      <w:r>
        <w:rPr/>
        <w:t>aluminium</w:t>
      </w:r>
      <w:r>
        <w:rPr>
          <w:lang w:val="en-AU"/>
        </w:rPr>
        <w:t>, with a focus on medium to light sheet metal processing.</w:t>
      </w:r>
    </w:p>
    <w:p>
      <w:pPr>
        <w:pStyle w:val="ListParagraph"/>
        <w:numPr>
          <w:ilvl w:val="0"/>
          <w:numId w:val="3"/>
        </w:numPr>
        <w:rPr>
          <w:lang w:val="en-AU"/>
        </w:rPr>
      </w:pPr>
      <w:r>
        <w:rPr>
          <w:lang w:val="en-AU"/>
        </w:rPr>
        <w:t>Demonstrated exceptional accuracy in reading, interpreting, and problem-solving complex shop drawings, ensuring precise execution of fabrication tasks and adherence to project specifications.</w:t>
      </w:r>
    </w:p>
    <w:p>
      <w:pPr>
        <w:pStyle w:val="ListParagraph"/>
        <w:numPr>
          <w:ilvl w:val="0"/>
          <w:numId w:val="3"/>
        </w:numPr>
        <w:rPr>
          <w:lang w:val="en-AU"/>
        </w:rPr>
      </w:pPr>
      <w:r>
        <w:rPr>
          <w:lang w:val="en-AU"/>
        </w:rPr>
        <w:t>Actively contributed to team success by providing valuable support to colleagues within the Fabrication Department, enhancing overall workflow efficiency and fostering a collaborative work environment.</w:t>
      </w:r>
    </w:p>
    <w:p>
      <w:pPr>
        <w:pStyle w:val="Normal"/>
        <w:rPr/>
      </w:pPr>
      <w:r>
        <w:rPr/>
      </w:r>
    </w:p>
    <w:p>
      <w:pPr>
        <w:pStyle w:val="Normal"/>
        <w:rPr>
          <w:lang w:val="en-AU"/>
        </w:rPr>
      </w:pPr>
      <w:r>
        <w:rPr>
          <w:b/>
          <w:bCs/>
          <w:lang w:val="en-AU"/>
        </w:rPr>
        <w:t>Swift Marine - Gold Coast, QLD | Apprentice Sheet Metal Fabrication |</w:t>
      </w:r>
      <w:r>
        <w:rPr>
          <w:lang w:val="en-AU"/>
        </w:rPr>
        <w:t xml:space="preserve">     Aug 2004 – Aug 2008</w:t>
      </w:r>
    </w:p>
    <w:p>
      <w:pPr>
        <w:pStyle w:val="ListParagraph"/>
        <w:numPr>
          <w:ilvl w:val="0"/>
          <w:numId w:val="4"/>
        </w:numPr>
        <w:rPr>
          <w:lang w:val="en-AU"/>
        </w:rPr>
      </w:pPr>
      <w:r>
        <w:rPr>
          <w:lang w:val="en-AU"/>
        </w:rPr>
        <w:t>Completed a comprehensive Sheet Metal Fabrication Apprenticeship with Swift Marine, gaining hands-on experience and expertise in the trade.</w:t>
      </w:r>
    </w:p>
    <w:p>
      <w:pPr>
        <w:pStyle w:val="ListParagraph"/>
        <w:numPr>
          <w:ilvl w:val="0"/>
          <w:numId w:val="4"/>
        </w:numPr>
        <w:rPr>
          <w:lang w:val="en-AU"/>
        </w:rPr>
      </w:pPr>
      <w:r>
        <w:rPr>
          <w:lang w:val="en-AU"/>
        </w:rPr>
        <w:t>Thrived in a dynamic team environment, adapting to varying work cultures and consistently contributing to collaborative efforts.</w:t>
      </w:r>
    </w:p>
    <w:p>
      <w:pPr>
        <w:pStyle w:val="ListParagraph"/>
        <w:numPr>
          <w:ilvl w:val="0"/>
          <w:numId w:val="4"/>
        </w:numPr>
        <w:rPr>
          <w:lang w:val="en-AU"/>
        </w:rPr>
      </w:pPr>
      <w:r>
        <w:rPr>
          <w:lang w:val="en-AU"/>
        </w:rPr>
        <w:t>Exhibited a strong commitment to discipline, consistently following instructions meticulously, and adhering to all Occupational Health &amp; Safety (OH&amp;S) protocols and legislations, ensuring a safe and compliant work environment.</w:t>
      </w:r>
    </w:p>
    <w:p>
      <w:pPr>
        <w:pStyle w:val="Normal"/>
        <w:numPr>
          <w:ilvl w:val="0"/>
          <w:numId w:val="0"/>
        </w:numPr>
        <w:pBdr>
          <w:bottom w:val="single" w:sz="4" w:space="1" w:color="000000"/>
        </w:pBdr>
        <w:spacing w:before="240" w:after="120"/>
        <w:ind w:hanging="0" w:left="0"/>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EDUCATION</w:t>
        <w:tab/>
      </w:r>
    </w:p>
    <w:p>
      <w:pPr>
        <w:pStyle w:val="Normal"/>
        <w:tabs>
          <w:tab w:val="clear" w:pos="720"/>
          <w:tab w:val="right" w:pos="9360" w:leader="none"/>
        </w:tabs>
        <w:spacing w:before="120" w:after="0"/>
        <w:rPr>
          <w:rFonts w:ascii="Cambria" w:hAnsi="Cambria" w:eastAsia="Times New Roman" w:cs="Calibri" w:cstheme="minorHAnsi"/>
          <w:b/>
          <w:bCs/>
          <w:color w:themeColor="text1" w:val="000000"/>
          <w:sz w:val="22"/>
          <w:szCs w:val="22"/>
        </w:rPr>
      </w:pPr>
      <w:r>
        <w:rPr>
          <w:rFonts w:eastAsia="Times New Roman" w:cs="Calibri" w:ascii="Cambria" w:hAnsi="Cambria" w:cstheme="minorHAnsi"/>
          <w:b/>
          <w:bCs/>
          <w:color w:themeColor="text1" w:val="000000"/>
          <w:sz w:val="22"/>
          <w:szCs w:val="22"/>
        </w:rPr>
        <w:t xml:space="preserve">Tafe - </w:t>
      </w:r>
      <w:r>
        <w:rPr>
          <w:rFonts w:eastAsia="Times New Roman" w:cs="Calibri" w:ascii="Cambria" w:hAnsi="Cambria" w:cstheme="minorHAnsi"/>
          <w:i/>
          <w:iCs/>
          <w:color w:themeColor="text1" w:val="000000"/>
          <w:sz w:val="22"/>
          <w:szCs w:val="22"/>
        </w:rPr>
        <w:t>Southport, Queensland</w:t>
      </w:r>
    </w:p>
    <w:p>
      <w:pPr>
        <w:pStyle w:val="Normal"/>
        <w:spacing w:lineRule="exact" w:line="340"/>
        <w:rPr>
          <w:rFonts w:ascii="Cambria" w:hAnsi="Cambria"/>
          <w:sz w:val="22"/>
          <w:szCs w:val="22"/>
        </w:rPr>
      </w:pPr>
      <w:r>
        <w:rPr>
          <w:rFonts w:eastAsia="Times New Roman" w:cs="Calibri" w:ascii="Cambria" w:hAnsi="Cambria" w:cstheme="minorHAnsi"/>
          <w:color w:themeColor="text1" w:val="000000"/>
          <w:sz w:val="22"/>
          <w:szCs w:val="22"/>
        </w:rPr>
        <w:t>Introduction to CNC</w:t>
      </w:r>
      <w:r>
        <w:rPr>
          <w:rFonts w:ascii="Cambria" w:hAnsi="Cambria"/>
          <w:sz w:val="22"/>
          <w:szCs w:val="22"/>
        </w:rPr>
        <w:t>, 2023</w:t>
      </w:r>
    </w:p>
    <w:p>
      <w:pPr>
        <w:pStyle w:val="Normal"/>
        <w:tabs>
          <w:tab w:val="clear" w:pos="720"/>
          <w:tab w:val="right" w:pos="9360" w:leader="none"/>
        </w:tabs>
        <w:spacing w:before="120" w:after="0"/>
        <w:rPr>
          <w:rFonts w:ascii="Cambria" w:hAnsi="Cambria" w:eastAsia="Times New Roman" w:cs="Calibri" w:cstheme="minorHAnsi"/>
          <w:b/>
          <w:bCs/>
          <w:color w:themeColor="text1" w:val="000000"/>
          <w:sz w:val="22"/>
          <w:szCs w:val="22"/>
        </w:rPr>
      </w:pPr>
      <w:r>
        <w:rPr>
          <w:rFonts w:eastAsia="Times New Roman" w:cs="Calibri" w:ascii="Cambria" w:hAnsi="Cambria" w:cstheme="minorHAnsi"/>
          <w:b/>
          <w:bCs/>
          <w:color w:themeColor="text1" w:val="000000"/>
          <w:sz w:val="22"/>
          <w:szCs w:val="22"/>
        </w:rPr>
        <w:t xml:space="preserve">Griffith University - </w:t>
      </w:r>
      <w:r>
        <w:rPr>
          <w:rFonts w:eastAsia="Times New Roman" w:cs="Calibri" w:ascii="Cambria" w:hAnsi="Cambria" w:cstheme="minorHAnsi"/>
          <w:i/>
          <w:iCs/>
          <w:color w:themeColor="text1" w:val="000000"/>
          <w:sz w:val="22"/>
          <w:szCs w:val="22"/>
        </w:rPr>
        <w:t>Southport, Queensland</w:t>
      </w:r>
    </w:p>
    <w:p>
      <w:pPr>
        <w:pStyle w:val="Normal"/>
        <w:spacing w:lineRule="exact" w:line="340"/>
        <w:rPr>
          <w:rFonts w:ascii="Cambria" w:hAnsi="Cambria"/>
          <w:sz w:val="22"/>
          <w:szCs w:val="22"/>
        </w:rPr>
      </w:pPr>
      <w:r>
        <w:rPr>
          <w:rFonts w:eastAsia="Times New Roman" w:cs="Calibri" w:ascii="Cambria" w:hAnsi="Cambria" w:cstheme="minorHAnsi"/>
          <w:color w:themeColor="text1" w:val="000000"/>
          <w:sz w:val="22"/>
          <w:szCs w:val="22"/>
        </w:rPr>
        <w:t>Bachelor of Mechanical</w:t>
      </w:r>
      <w:r>
        <w:rPr>
          <w:rFonts w:ascii="Cambria" w:hAnsi="Cambria"/>
          <w:sz w:val="22"/>
          <w:szCs w:val="22"/>
        </w:rPr>
        <w:t xml:space="preserve"> </w:t>
      </w:r>
      <w:r>
        <w:rPr>
          <w:rFonts w:eastAsia="Times New Roman" w:cs="Calibri" w:ascii="Cambria" w:hAnsi="Cambria" w:cstheme="minorHAnsi"/>
          <w:color w:themeColor="text1" w:val="000000"/>
          <w:sz w:val="22"/>
          <w:szCs w:val="22"/>
        </w:rPr>
        <w:t xml:space="preserve">Engineering with honours, </w:t>
      </w:r>
      <w:r>
        <w:rPr>
          <w:rFonts w:ascii="Cambria" w:hAnsi="Cambria"/>
          <w:sz w:val="22"/>
          <w:szCs w:val="22"/>
        </w:rPr>
        <w:t>2023</w:t>
      </w:r>
    </w:p>
    <w:p>
      <w:pPr>
        <w:pStyle w:val="Normal"/>
        <w:tabs>
          <w:tab w:val="clear" w:pos="720"/>
          <w:tab w:val="right" w:pos="9360" w:leader="none"/>
        </w:tabs>
        <w:spacing w:before="120" w:after="0"/>
        <w:rPr>
          <w:rFonts w:ascii="Cambria" w:hAnsi="Cambria" w:eastAsia="Times New Roman" w:cs="Calibri" w:cstheme="minorHAnsi"/>
          <w:b/>
          <w:bCs/>
          <w:color w:themeColor="text1" w:val="000000"/>
          <w:sz w:val="22"/>
          <w:szCs w:val="22"/>
        </w:rPr>
      </w:pPr>
      <w:r>
        <w:rPr>
          <w:rFonts w:eastAsia="Times New Roman" w:cs="Calibri" w:ascii="Cambria" w:hAnsi="Cambria" w:cstheme="minorHAnsi"/>
          <w:b/>
          <w:bCs/>
          <w:color w:themeColor="text1" w:val="000000"/>
          <w:sz w:val="22"/>
          <w:szCs w:val="22"/>
        </w:rPr>
        <w:t xml:space="preserve">Tafe - </w:t>
      </w:r>
      <w:r>
        <w:rPr>
          <w:rFonts w:eastAsia="Times New Roman" w:cs="Calibri" w:ascii="Cambria" w:hAnsi="Cambria" w:cstheme="minorHAnsi"/>
          <w:i/>
          <w:iCs/>
          <w:color w:themeColor="text1" w:val="000000"/>
          <w:sz w:val="22"/>
          <w:szCs w:val="22"/>
        </w:rPr>
        <w:t>Southport, Queensland</w:t>
      </w:r>
    </w:p>
    <w:p>
      <w:pPr>
        <w:pStyle w:val="Normal"/>
        <w:spacing w:lineRule="exact" w:line="340"/>
        <w:rPr>
          <w:rFonts w:ascii="Cambria" w:hAnsi="Cambria"/>
          <w:sz w:val="22"/>
          <w:szCs w:val="22"/>
        </w:rPr>
      </w:pPr>
      <w:r>
        <w:rPr>
          <w:rFonts w:eastAsia="Times New Roman" w:cs="Calibri" w:ascii="Cambria" w:hAnsi="Cambria" w:cstheme="minorHAnsi"/>
          <w:color w:themeColor="text1" w:val="000000"/>
          <w:sz w:val="22"/>
          <w:szCs w:val="22"/>
        </w:rPr>
        <w:t>Certificate III in Engineering Fabrication</w:t>
      </w:r>
      <w:r>
        <w:rPr>
          <w:rFonts w:ascii="Cambria" w:hAnsi="Cambria"/>
          <w:sz w:val="22"/>
          <w:szCs w:val="22"/>
        </w:rPr>
        <w:t>, 2007</w:t>
      </w:r>
    </w:p>
    <w:p>
      <w:pPr>
        <w:pStyle w:val="Normal"/>
        <w:tabs>
          <w:tab w:val="clear" w:pos="720"/>
          <w:tab w:val="right" w:pos="9360" w:leader="none"/>
        </w:tabs>
        <w:spacing w:before="120" w:after="0"/>
        <w:rPr>
          <w:rFonts w:ascii="Cambria" w:hAnsi="Cambria" w:eastAsia="Times New Roman" w:cs="Calibri" w:cstheme="minorHAnsi"/>
          <w:b/>
          <w:bCs/>
          <w:color w:themeColor="text1" w:val="000000"/>
          <w:sz w:val="22"/>
          <w:szCs w:val="22"/>
        </w:rPr>
      </w:pPr>
      <w:r>
        <w:rPr>
          <w:rFonts w:eastAsia="Times New Roman" w:cs="Calibri" w:ascii="Cambria" w:hAnsi="Cambria" w:cstheme="minorHAnsi"/>
          <w:b/>
          <w:bCs/>
          <w:color w:themeColor="text1" w:val="000000"/>
          <w:sz w:val="22"/>
          <w:szCs w:val="22"/>
        </w:rPr>
        <w:t xml:space="preserve">Palm Beach Currumbin High School – </w:t>
      </w:r>
      <w:r>
        <w:rPr>
          <w:rFonts w:eastAsia="Times New Roman" w:cs="Calibri" w:ascii="Cambria" w:hAnsi="Cambria" w:cstheme="minorHAnsi"/>
          <w:i/>
          <w:iCs/>
          <w:color w:themeColor="text1" w:val="000000"/>
          <w:sz w:val="22"/>
          <w:szCs w:val="22"/>
        </w:rPr>
        <w:t>Palm Beach, Queensland</w:t>
      </w:r>
    </w:p>
    <w:p>
      <w:pPr>
        <w:pStyle w:val="Normal"/>
        <w:spacing w:lineRule="exact" w:line="340"/>
        <w:rPr>
          <w:rFonts w:ascii="Cambria" w:hAnsi="Cambria"/>
          <w:sz w:val="22"/>
          <w:szCs w:val="22"/>
        </w:rPr>
      </w:pPr>
      <w:r>
        <w:rPr>
          <w:rFonts w:eastAsia="Times New Roman" w:cs="Calibri" w:ascii="Cambria" w:hAnsi="Cambria" w:cstheme="minorHAnsi"/>
          <w:color w:themeColor="text1" w:val="000000"/>
          <w:sz w:val="22"/>
          <w:szCs w:val="22"/>
        </w:rPr>
        <w:t>Queensland Certificate of Education</w:t>
      </w:r>
      <w:r>
        <w:rPr>
          <w:rFonts w:ascii="Cambria" w:hAnsi="Cambria"/>
          <w:sz w:val="22"/>
          <w:szCs w:val="22"/>
        </w:rPr>
        <w:t>, 2002</w:t>
      </w:r>
    </w:p>
    <w:p>
      <w:pPr>
        <w:pStyle w:val="Normal"/>
        <w:numPr>
          <w:ilvl w:val="0"/>
          <w:numId w:val="0"/>
        </w:numPr>
        <w:pBdr>
          <w:bottom w:val="single" w:sz="4" w:space="1" w:color="000000"/>
        </w:pBdr>
        <w:spacing w:before="240" w:after="120"/>
        <w:ind w:hanging="0" w:left="0"/>
        <w:outlineLvl w:val="0"/>
        <w:rPr>
          <w:rFonts w:ascii="Cambria" w:hAnsi="Cambria" w:eastAsia="Times New Roman" w:cs="Calibri" w:cstheme="minorHAnsi"/>
          <w:b/>
          <w:bCs/>
          <w:color w:themeColor="accent5" w:themeShade="bf" w:val="2E74B5"/>
          <w:kern w:val="2"/>
          <w:sz w:val="28"/>
          <w:szCs w:val="28"/>
        </w:rPr>
      </w:pPr>
      <w:r>
        <w:rPr>
          <w:rFonts w:eastAsia="Times New Roman" w:cs="Calibri" w:ascii="Cambria" w:hAnsi="Cambria" w:cstheme="minorHAnsi"/>
          <w:b/>
          <w:bCs/>
          <w:color w:themeColor="accent5" w:themeShade="bf" w:val="2E74B5"/>
          <w:kern w:val="2"/>
          <w:sz w:val="28"/>
          <w:szCs w:val="28"/>
        </w:rPr>
        <w:t>REFERENCES</w:t>
        <w:tab/>
      </w:r>
    </w:p>
    <w:p>
      <w:pPr>
        <w:pStyle w:val="Normal"/>
        <w:spacing w:lineRule="exact" w:line="340"/>
        <w:rPr>
          <w:rFonts w:ascii="Cambria" w:hAnsi="Cambria"/>
          <w:sz w:val="22"/>
          <w:szCs w:val="22"/>
          <w:lang w:val="en-AU"/>
        </w:rPr>
      </w:pPr>
      <w:r>
        <w:rPr>
          <w:rFonts w:ascii="Cambria" w:hAnsi="Cambria"/>
          <w:sz w:val="22"/>
          <w:szCs w:val="22"/>
          <w:lang w:val="en-AU"/>
        </w:rPr>
        <w:t>Jim Barrett,</w:t>
      </w:r>
    </w:p>
    <w:p>
      <w:pPr>
        <w:pStyle w:val="Normal"/>
        <w:spacing w:lineRule="exact" w:line="340"/>
        <w:rPr>
          <w:rFonts w:ascii="Cambria" w:hAnsi="Cambria"/>
          <w:sz w:val="22"/>
          <w:szCs w:val="22"/>
          <w:lang w:val="en-AU"/>
        </w:rPr>
      </w:pPr>
      <w:r>
        <w:rPr>
          <w:rFonts w:ascii="Cambria" w:hAnsi="Cambria"/>
          <w:sz w:val="22"/>
          <w:szCs w:val="22"/>
          <w:lang w:val="en-AU"/>
        </w:rPr>
        <w:t>Director Making Strides SCI Recovery Centre.</w:t>
      </w:r>
    </w:p>
    <w:p>
      <w:pPr>
        <w:pStyle w:val="Normal"/>
        <w:spacing w:lineRule="exact" w:line="340"/>
        <w:rPr>
          <w:rFonts w:ascii="Cambria" w:hAnsi="Cambria"/>
          <w:sz w:val="22"/>
          <w:szCs w:val="22"/>
          <w:lang w:val="en-AU"/>
        </w:rPr>
      </w:pPr>
      <w:r>
        <w:rPr>
          <w:rFonts w:ascii="Cambria" w:hAnsi="Cambria"/>
          <w:sz w:val="22"/>
          <w:szCs w:val="22"/>
          <w:lang w:val="en-AU"/>
        </w:rPr>
        <w:t>Mobile 0401 331 730</w:t>
      </w:r>
    </w:p>
    <w:p>
      <w:pPr>
        <w:pStyle w:val="Normal"/>
        <w:spacing w:lineRule="exact" w:line="340"/>
        <w:rPr>
          <w:rFonts w:ascii="Cambria" w:hAnsi="Cambria"/>
          <w:sz w:val="22"/>
          <w:szCs w:val="22"/>
          <w:lang w:val="en-AU"/>
        </w:rPr>
      </w:pPr>
      <w:r>
        <w:rPr>
          <w:rFonts w:ascii="Cambria" w:hAnsi="Cambria"/>
          <w:sz w:val="22"/>
          <w:szCs w:val="22"/>
          <w:lang w:val="en-AU"/>
        </w:rPr>
      </w:r>
    </w:p>
    <w:p>
      <w:pPr>
        <w:pStyle w:val="Normal"/>
        <w:spacing w:lineRule="exact" w:line="340"/>
        <w:rPr>
          <w:rFonts w:ascii="Cambria" w:hAnsi="Cambria"/>
          <w:sz w:val="22"/>
          <w:szCs w:val="22"/>
          <w:lang w:val="en-AU"/>
        </w:rPr>
      </w:pPr>
      <w:r>
        <w:rPr>
          <w:rFonts w:ascii="Cambria" w:hAnsi="Cambria"/>
          <w:sz w:val="22"/>
          <w:szCs w:val="22"/>
          <w:lang w:val="en-AU"/>
        </w:rPr>
        <w:t>Kyle Mulholland,</w:t>
      </w:r>
    </w:p>
    <w:p>
      <w:pPr>
        <w:pStyle w:val="Normal"/>
        <w:spacing w:lineRule="exact" w:line="340"/>
        <w:rPr>
          <w:rFonts w:ascii="Cambria" w:hAnsi="Cambria"/>
          <w:sz w:val="22"/>
          <w:szCs w:val="22"/>
          <w:lang w:val="en-AU"/>
        </w:rPr>
      </w:pPr>
      <w:r>
        <w:rPr>
          <w:rFonts w:ascii="Cambria" w:hAnsi="Cambria"/>
          <w:sz w:val="22"/>
          <w:szCs w:val="22"/>
          <w:lang w:val="en-AU"/>
        </w:rPr>
        <w:t>Biospine Project Manager.</w:t>
      </w:r>
    </w:p>
    <w:p>
      <w:pPr>
        <w:pStyle w:val="Normal"/>
        <w:spacing w:lineRule="exact" w:line="340"/>
        <w:rPr>
          <w:rFonts w:ascii="Cambria" w:hAnsi="Cambria"/>
          <w:sz w:val="22"/>
          <w:szCs w:val="22"/>
          <w:lang w:val="en-AU"/>
        </w:rPr>
      </w:pPr>
      <w:r>
        <w:rPr>
          <w:rFonts w:ascii="Cambria" w:hAnsi="Cambria"/>
          <w:sz w:val="22"/>
          <w:szCs w:val="22"/>
          <w:lang w:val="en-AU"/>
        </w:rPr>
        <w:t>Mobile 0412 366 028</w:t>
      </w:r>
    </w:p>
    <w:p>
      <w:pPr>
        <w:pStyle w:val="Normal"/>
        <w:spacing w:lineRule="exact" w:line="340"/>
        <w:rPr>
          <w:rFonts w:ascii="Cambria" w:hAnsi="Cambria"/>
          <w:sz w:val="22"/>
          <w:szCs w:val="22"/>
          <w:lang w:val="en-AU"/>
        </w:rPr>
      </w:pPr>
      <w:r>
        <w:rPr>
          <w:rFonts w:ascii="Cambria" w:hAnsi="Cambria"/>
          <w:sz w:val="22"/>
          <w:szCs w:val="22"/>
          <w:lang w:val="en-AU"/>
        </w:rPr>
      </w:r>
    </w:p>
    <w:p>
      <w:pPr>
        <w:pStyle w:val="Normal"/>
        <w:spacing w:lineRule="exact" w:line="340"/>
        <w:rPr>
          <w:rFonts w:ascii="Cambria" w:hAnsi="Cambria"/>
          <w:sz w:val="22"/>
          <w:szCs w:val="22"/>
          <w:lang w:val="en-AU"/>
        </w:rPr>
      </w:pPr>
      <w:r>
        <w:rPr>
          <w:rFonts w:ascii="Cambria" w:hAnsi="Cambria"/>
          <w:sz w:val="22"/>
          <w:szCs w:val="22"/>
          <w:lang w:val="en-AU"/>
        </w:rPr>
        <w:t>Adam Evans,</w:t>
      </w:r>
    </w:p>
    <w:p>
      <w:pPr>
        <w:pStyle w:val="Normal"/>
        <w:spacing w:lineRule="exact" w:line="340"/>
        <w:rPr>
          <w:rFonts w:ascii="Cambria" w:hAnsi="Cambria"/>
          <w:sz w:val="22"/>
          <w:szCs w:val="22"/>
          <w:lang w:val="en-AU"/>
        </w:rPr>
      </w:pPr>
      <w:r>
        <w:rPr>
          <w:rFonts w:ascii="Cambria" w:hAnsi="Cambria"/>
          <w:sz w:val="22"/>
          <w:szCs w:val="22"/>
          <w:lang w:val="en-AU"/>
        </w:rPr>
        <w:t>East Coast Cranes Operations Manager.</w:t>
      </w:r>
    </w:p>
    <w:p>
      <w:pPr>
        <w:pStyle w:val="Normal"/>
        <w:spacing w:lineRule="exact" w:line="340"/>
        <w:rPr>
          <w:rFonts w:ascii="Cambria" w:hAnsi="Cambria"/>
          <w:sz w:val="22"/>
          <w:szCs w:val="22"/>
          <w:lang w:val="en-AU"/>
        </w:rPr>
      </w:pPr>
      <w:r>
        <w:rPr>
          <w:rFonts w:ascii="Cambria" w:hAnsi="Cambria"/>
          <w:sz w:val="22"/>
          <w:szCs w:val="22"/>
          <w:lang w:val="en-AU"/>
        </w:rPr>
        <w:t>Mobile 043744433</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835"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mbria">
    <w:charset w:val="00"/>
    <w:family w:val="roman"/>
    <w:pitch w:val="variable"/>
  </w:font>
  <w:font w:name="Gill Sans Light">
    <w:charset w:val="00"/>
    <w:family w:val="roman"/>
    <w:pitch w:val="variable"/>
  </w:font>
  <w:font w:name="Cambria">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rFonts w:ascii="Gill Sans Light" w:hAnsi="Gill Sans Light"/>
        <w:sz w:val="22"/>
        <w:szCs w:val="22"/>
      </w:rPr>
    </w:pPr>
    <w:r>
      <w:rPr>
        <w:rFonts w:ascii="Gill Sans Light" w:hAnsi="Gill Sans Light"/>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right" w:pos="9360" w:leader="none"/>
      </w:tabs>
      <w:rPr>
        <w:rFonts w:cs="Calibri" w:cstheme="minorHAnsi"/>
        <w:color w:themeColor="text1" w:val="000000"/>
        <w:sz w:val="22"/>
        <w:szCs w:val="22"/>
      </w:rPr>
    </w:pPr>
    <w:r>
      <w:rPr>
        <w:rFonts w:cs="Calibri" w:cstheme="minorHAnsi"/>
        <w:color w:themeColor="text1" w:val="000000"/>
        <w:sz w:val="22"/>
        <w:szCs w:val="22"/>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numFmt w:val="bullet"/>
      <w:lvlText w:val="•"/>
      <w:lvlJc w:val="left"/>
      <w:pPr>
        <w:tabs>
          <w:tab w:val="num" w:pos="0"/>
        </w:tabs>
        <w:ind w:left="720" w:hanging="360"/>
      </w:pPr>
      <w:rPr>
        <w:rFonts w:ascii="Cambria" w:hAnsi="Cambria" w:cs="Cambria" w:hint="default"/>
        <w:rFonts w:cs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Cambria" w:hAnsi="Cambria" w:cs="Cambria" w:hint="default"/>
        <w:rFonts w:cs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Cambria" w:hAnsi="Cambria" w:cs="Cambria" w:hint="default"/>
        <w:rFonts w:cs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Cambria" w:hAnsi="Cambria" w:cs="Cambria" w:hint="default"/>
        <w:rFonts w:cs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link w:val="Heading1Char"/>
    <w:uiPriority w:val="9"/>
    <w:qFormat/>
    <w:rsid w:val="004e4da4"/>
    <w:pPr>
      <w:spacing w:beforeAutospacing="1" w:afterAutospacing="1"/>
      <w:outlineLvl w:val="0"/>
    </w:pPr>
    <w:rPr>
      <w:rFonts w:ascii="Times New Roman" w:hAnsi="Times New Roman" w:cs="Times New Roman"/>
      <w:b/>
      <w:bCs/>
      <w:kern w:val="2"/>
      <w:sz w:val="48"/>
      <w:szCs w:val="48"/>
    </w:rPr>
  </w:style>
  <w:style w:type="paragraph" w:styleId="Heading2">
    <w:name w:val="Heading 2"/>
    <w:basedOn w:val="Normal"/>
    <w:link w:val="Heading2Char"/>
    <w:uiPriority w:val="9"/>
    <w:qFormat/>
    <w:rsid w:val="004e4da4"/>
    <w:pPr>
      <w:spacing w:beforeAutospacing="1" w:afterAutospacing="1"/>
      <w:outlineLvl w:val="1"/>
    </w:pPr>
    <w:rPr>
      <w:rFonts w:ascii="Times New Roman" w:hAnsi="Times New Roman" w:cs="Times New Roman"/>
      <w:b/>
      <w:bCs/>
      <w:sz w:val="36"/>
      <w:szCs w:val="3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e4da4"/>
    <w:rPr>
      <w:rFonts w:ascii="Times New Roman" w:hAnsi="Times New Roman" w:cs="Times New Roman"/>
      <w:b/>
      <w:bCs/>
      <w:kern w:val="2"/>
      <w:sz w:val="48"/>
      <w:szCs w:val="48"/>
    </w:rPr>
  </w:style>
  <w:style w:type="character" w:styleId="Heading2Char" w:customStyle="1">
    <w:name w:val="Heading 2 Char"/>
    <w:basedOn w:val="DefaultParagraphFont"/>
    <w:link w:val="Heading2"/>
    <w:uiPriority w:val="9"/>
    <w:qFormat/>
    <w:rsid w:val="004e4da4"/>
    <w:rPr>
      <w:rFonts w:ascii="Times New Roman" w:hAnsi="Times New Roman" w:cs="Times New Roman"/>
      <w:b/>
      <w:bCs/>
      <w:sz w:val="36"/>
      <w:szCs w:val="36"/>
    </w:rPr>
  </w:style>
  <w:style w:type="character" w:styleId="Hyperlink">
    <w:name w:val="Hyperlink"/>
    <w:basedOn w:val="DefaultParagraphFont"/>
    <w:uiPriority w:val="99"/>
    <w:unhideWhenUsed/>
    <w:rsid w:val="004e4da4"/>
    <w:rPr>
      <w:color w:val="0000FF"/>
      <w:u w:val="single"/>
    </w:rPr>
  </w:style>
  <w:style w:type="character" w:styleId="HeaderChar" w:customStyle="1">
    <w:name w:val="Header Char"/>
    <w:basedOn w:val="DefaultParagraphFont"/>
    <w:link w:val="Header"/>
    <w:uiPriority w:val="99"/>
    <w:qFormat/>
    <w:rsid w:val="008b0a61"/>
    <w:rPr/>
  </w:style>
  <w:style w:type="character" w:styleId="FooterChar" w:customStyle="1">
    <w:name w:val="Footer Char"/>
    <w:basedOn w:val="DefaultParagraphFont"/>
    <w:link w:val="Footer"/>
    <w:uiPriority w:val="99"/>
    <w:qFormat/>
    <w:rsid w:val="008b0a61"/>
    <w:rPr/>
  </w:style>
  <w:style w:type="character" w:styleId="Pagenumber">
    <w:name w:val="page number"/>
    <w:basedOn w:val="DefaultParagraphFont"/>
    <w:uiPriority w:val="99"/>
    <w:semiHidden/>
    <w:unhideWhenUsed/>
    <w:qFormat/>
    <w:rsid w:val="008b0a61"/>
    <w:rPr/>
  </w:style>
  <w:style w:type="character" w:styleId="FollowedHyperlink">
    <w:name w:val="FollowedHyperlink"/>
    <w:basedOn w:val="DefaultParagraphFont"/>
    <w:uiPriority w:val="99"/>
    <w:semiHidden/>
    <w:unhideWhenUsed/>
    <w:rsid w:val="00d31cb0"/>
    <w:rPr>
      <w:color w:themeColor="followedHyperlink" w:val="954F72"/>
      <w:u w:val="single"/>
    </w:rPr>
  </w:style>
  <w:style w:type="character" w:styleId="UnresolvedMention">
    <w:name w:val="Unresolved Mention"/>
    <w:basedOn w:val="DefaultParagraphFont"/>
    <w:uiPriority w:val="99"/>
    <w:qFormat/>
    <w:rsid w:val="004729de"/>
    <w:rPr>
      <w:color w:val="808080"/>
      <w:shd w:fill="E6E6E6" w:val="clear"/>
    </w:rPr>
  </w:style>
  <w:style w:type="character" w:styleId="BalloonTextChar" w:customStyle="1">
    <w:name w:val="Balloon Text Char"/>
    <w:basedOn w:val="DefaultParagraphFont"/>
    <w:link w:val="BalloonText"/>
    <w:uiPriority w:val="99"/>
    <w:semiHidden/>
    <w:qFormat/>
    <w:rsid w:val="00304138"/>
    <w:rPr>
      <w:rFonts w:ascii="Times New Roman" w:hAnsi="Times New Roman" w:cs="Times New Roman"/>
      <w:sz w:val="18"/>
      <w:szCs w:val="18"/>
    </w:rPr>
  </w:style>
  <w:style w:type="character" w:styleId="BodyTextChar" w:customStyle="1">
    <w:name w:val="Body Text Char"/>
    <w:basedOn w:val="DefaultParagraphFont"/>
    <w:uiPriority w:val="1"/>
    <w:qFormat/>
    <w:rsid w:val="00f75296"/>
    <w:rPr>
      <w:rFonts w:ascii="Times New Roman" w:hAnsi="Times New Roman" w:eastAsia="Times New Roman" w:cs="Times New Roman"/>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f75296"/>
    <w:pPr>
      <w:spacing w:before="33" w:after="0"/>
      <w:ind w:hanging="360" w:left="1047"/>
    </w:pPr>
    <w:rPr>
      <w:rFonts w:ascii="Times New Roman" w:hAnsi="Times New Roman" w:eastAsia="Times New Roman" w:cs="Times New Roman"/>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rsid w:val="004e4da4"/>
    <w:pPr>
      <w:spacing w:beforeAutospacing="1" w:afterAutospacing="1"/>
    </w:pPr>
    <w:rPr>
      <w:rFonts w:ascii="Times New Roman" w:hAnsi="Times New Roman" w:cs="Times New Roman"/>
    </w:rPr>
  </w:style>
  <w:style w:type="paragraph" w:styleId="ListParagraph">
    <w:name w:val="List Paragraph"/>
    <w:basedOn w:val="Normal"/>
    <w:uiPriority w:val="34"/>
    <w:qFormat/>
    <w:rsid w:val="00195df2"/>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b0a61"/>
    <w:pPr>
      <w:tabs>
        <w:tab w:val="clear" w:pos="720"/>
        <w:tab w:val="center" w:pos="4680" w:leader="none"/>
        <w:tab w:val="right" w:pos="9360" w:leader="none"/>
      </w:tabs>
    </w:pPr>
    <w:rPr/>
  </w:style>
  <w:style w:type="paragraph" w:styleId="Footer">
    <w:name w:val="Footer"/>
    <w:basedOn w:val="Normal"/>
    <w:link w:val="FooterChar"/>
    <w:uiPriority w:val="99"/>
    <w:unhideWhenUsed/>
    <w:rsid w:val="008b0a61"/>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304138"/>
    <w:pPr/>
    <w:rPr>
      <w:rFonts w:ascii="Times New Roman" w:hAnsi="Times New Roman" w:cs="Times New Roman"/>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206</TotalTime>
  <Application>LibreOffice/24.2.2.2$Windows_X86_64 LibreOffice_project/d56cc158d8a96260b836f100ef4b4ef25d6f1a01</Application>
  <AppVersion>15.0000</AppVersion>
  <Pages>3</Pages>
  <Words>903</Words>
  <Characters>5849</Characters>
  <CharactersWithSpaces>6734</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2023-10-09T06:43:00Z</dcterms:created>
  <dc:creator>Austin, Heather</dc:creator>
  <dc:description/>
  <dc:language>en-AU</dc:language>
  <cp:lastModifiedBy/>
  <cp:lastPrinted>2019-08-19T02:04:00Z</cp:lastPrinted>
  <dcterms:modified xsi:type="dcterms:W3CDTF">2025-01-22T14:21:48Z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