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Page Type Classifier Design</w:t>
      </w:r>
    </w:p>
    <w:p/>
    <w:p>
      <w:r>
        <w:t>Purpose</w:t>
      </w:r>
    </w:p>
    <w:p>
      <w:r>
        <w:t>The Page Type Classifier identifies the role of each PDF page.</w:t>
      </w:r>
    </w:p>
    <w:p/>
    <w:p>
      <w:r>
        <w:t>Target Page Types</w:t>
      </w:r>
    </w:p>
    <w:p/>
    <w:p>
      <w:r>
        <w:t>Cover</w:t>
      </w:r>
    </w:p>
    <w:p>
      <w:r>
        <w:t>Table of Contents</w:t>
      </w:r>
    </w:p>
    <w:p>
      <w:r>
        <w:t>Table Page</w:t>
      </w:r>
    </w:p>
    <w:p>
      <w:r>
        <w:t>Body Text</w:t>
      </w:r>
    </w:p>
    <w:p>
      <w:r>
        <w:t>Appendix</w:t>
      </w:r>
    </w:p>
    <w:p/>
    <w:p>
      <w:r>
        <w:t>Feature Inputs</w:t>
      </w:r>
    </w:p>
    <w:p/>
    <w:p>
      <w:r>
        <w:t>Text Density</w:t>
      </w:r>
    </w:p>
    <w:p>
      <w:r>
        <w:t>Font Size Distribution</w:t>
      </w:r>
    </w:p>
    <w:p>
      <w:r>
        <w:t>Heading Patterns</w:t>
      </w:r>
    </w:p>
    <w:p>
      <w:r>
        <w:t>Table Detection</w:t>
      </w:r>
    </w:p>
    <w:p>
      <w:r>
        <w:t>Whitespace Ratio</w:t>
      </w:r>
    </w:p>
    <w:p/>
    <w:p>
      <w:r>
        <w:t>Classification Strategy</w:t>
      </w:r>
    </w:p>
    <w:p/>
    <w:p>
      <w:r>
        <w:t>Step 1: Extract layout features from the PDF text layer.</w:t>
      </w:r>
    </w:p>
    <w:p/>
    <w:p>
      <w:r>
        <w:t>Step 2: Apply rule-based detection for obvious patterns:</w:t>
      </w:r>
    </w:p>
    <w:p>
      <w:r>
        <w:t>- Large centered title → Cover</w:t>
      </w:r>
    </w:p>
    <w:p>
      <w:r>
        <w:t>- Repeated dotted index → TOC</w:t>
      </w:r>
    </w:p>
    <w:p>
      <w:r>
        <w:t>- High grid density → Table</w:t>
      </w:r>
    </w:p>
    <w:p/>
    <w:p>
      <w:r>
        <w:t>Step 3: Apply lightweight ML classifier for ambiguous pages.</w:t>
      </w:r>
    </w:p>
    <w:p/>
    <w:p>
      <w:r>
        <w:t>Step 4: Allow manual override by the user.</w:t>
      </w:r>
    </w:p>
    <w:p/>
    <w:p>
      <w:r>
        <w:t>Classifier Output</w:t>
      </w:r>
    </w:p>
    <w:p/>
    <w:p>
      <w:r>
        <w:t>pageType</w:t>
      </w:r>
    </w:p>
    <w:p>
      <w:r>
        <w:t>confidenceScore</w:t>
      </w:r>
    </w:p>
    <w:p>
      <w:r>
        <w:t>layoutProfile</w:t>
      </w:r>
    </w:p>
    <w:p/>
    <w:p>
      <w:r>
        <w:t>Future Improvement</w:t>
      </w:r>
    </w:p>
    <w:p/>
    <w:p>
      <w:r>
        <w:t>Document family adaptive classifier</w:t>
      </w:r>
    </w:p>
    <w:p>
      <w:r>
        <w:t>Training dataset from user overrides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