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C4E" w:rsidRPr="005D7BA7" w:rsidRDefault="005D7BA7" w:rsidP="005D7BA7">
      <w:pPr>
        <w:pStyle w:val="1"/>
        <w:rPr>
          <w:rStyle w:val="a5"/>
        </w:rPr>
      </w:pPr>
      <w:r w:rsidRPr="005D7BA7">
        <w:rPr>
          <w:rStyle w:val="a5"/>
          <w:rFonts w:hint="eastAsia"/>
        </w:rPr>
        <w:t>锂电池在电动自行车中的机遇分析</w:t>
      </w:r>
    </w:p>
    <w:p w:rsidR="005D7BA7" w:rsidRDefault="005D7BA7" w:rsidP="005D7BA7">
      <w:pPr>
        <w:pStyle w:val="Default"/>
        <w:ind w:firstLineChars="100" w:firstLine="21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电动汽车的发展速度并不如行业人士预期的那么快，相应地电动汽车用锂电池的销售仍处于较小规模。但我国电动自行车保有量和年产量都非常庞大，</w:t>
      </w:r>
      <w:r>
        <w:rPr>
          <w:rFonts w:ascii="Times New Roman" w:hAnsi="Times New Roman" w:cs="Times New Roman"/>
          <w:sz w:val="21"/>
          <w:szCs w:val="21"/>
        </w:rPr>
        <w:t>2010</w:t>
      </w:r>
      <w:r>
        <w:rPr>
          <w:rFonts w:hAnsi="Times New Roman" w:hint="eastAsia"/>
          <w:sz w:val="21"/>
          <w:szCs w:val="21"/>
        </w:rPr>
        <w:t>年我国电动自行车产量</w:t>
      </w:r>
      <w:r>
        <w:rPr>
          <w:rFonts w:ascii="Times New Roman" w:hAnsi="Times New Roman" w:cs="Times New Roman"/>
          <w:sz w:val="21"/>
          <w:szCs w:val="21"/>
        </w:rPr>
        <w:t>2954</w:t>
      </w:r>
      <w:r>
        <w:rPr>
          <w:rFonts w:hAnsi="Times New Roman" w:hint="eastAsia"/>
          <w:sz w:val="21"/>
          <w:szCs w:val="21"/>
        </w:rPr>
        <w:t>万辆，同比增长</w:t>
      </w:r>
      <w:r>
        <w:rPr>
          <w:rFonts w:ascii="Times New Roman" w:hAnsi="Times New Roman" w:cs="Times New Roman"/>
          <w:sz w:val="21"/>
          <w:szCs w:val="21"/>
        </w:rPr>
        <w:t>33%</w:t>
      </w:r>
      <w:r>
        <w:rPr>
          <w:rFonts w:hAnsi="Times New Roman" w:hint="eastAsia"/>
          <w:sz w:val="21"/>
          <w:szCs w:val="21"/>
        </w:rPr>
        <w:t>，而电动自行车社会保有量超过一亿二千万辆。由于具有成本优势，铅酸电池占据电动自行车用电池市场的主要份额，锂电池不足</w:t>
      </w:r>
      <w:r>
        <w:rPr>
          <w:rFonts w:ascii="Times New Roman" w:hAnsi="Times New Roman" w:cs="Times New Roman"/>
          <w:sz w:val="21"/>
          <w:szCs w:val="21"/>
        </w:rPr>
        <w:t>4%</w:t>
      </w:r>
      <w:r>
        <w:rPr>
          <w:rFonts w:hAnsi="Times New Roman" w:hint="eastAsia"/>
          <w:sz w:val="21"/>
          <w:szCs w:val="21"/>
        </w:rPr>
        <w:t>。</w:t>
      </w:r>
    </w:p>
    <w:p w:rsidR="005D7BA7" w:rsidRDefault="005D7BA7" w:rsidP="005D7BA7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从</w:t>
      </w:r>
      <w:r>
        <w:rPr>
          <w:rFonts w:ascii="Times New Roman" w:hAnsi="Times New Roman" w:cs="Times New Roman"/>
          <w:sz w:val="21"/>
          <w:szCs w:val="21"/>
        </w:rPr>
        <w:t>2011</w:t>
      </w:r>
      <w:r>
        <w:rPr>
          <w:rFonts w:hAnsi="Times New Roman" w:hint="eastAsia"/>
          <w:sz w:val="21"/>
          <w:szCs w:val="21"/>
        </w:rPr>
        <w:t>上半年开始，由于环保部等</w:t>
      </w:r>
      <w:r>
        <w:rPr>
          <w:rFonts w:ascii="Times New Roman" w:hAnsi="Times New Roman" w:cs="Times New Roman"/>
          <w:sz w:val="21"/>
          <w:szCs w:val="21"/>
        </w:rPr>
        <w:t>9</w:t>
      </w:r>
      <w:r>
        <w:rPr>
          <w:rFonts w:hAnsi="Times New Roman" w:hint="eastAsia"/>
          <w:sz w:val="21"/>
          <w:szCs w:val="21"/>
        </w:rPr>
        <w:t>部委对铅酸电池生产行业的大规模整顿，以及公安部等对电动自行车重量作出新的要求，锂电池在电动自行车领域迎来了新的发展机遇。</w:t>
      </w:r>
    </w:p>
    <w:p w:rsidR="005D7BA7" w:rsidRDefault="005D7BA7" w:rsidP="005D7BA7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/>
          <w:sz w:val="21"/>
          <w:szCs w:val="21"/>
        </w:rPr>
        <w:t>——</w:t>
      </w:r>
      <w:r>
        <w:rPr>
          <w:rFonts w:hAnsi="Times New Roman" w:hint="eastAsia"/>
          <w:sz w:val="21"/>
          <w:szCs w:val="21"/>
        </w:rPr>
        <w:t>铅酸电池产不足需，价格飙涨</w:t>
      </w:r>
    </w:p>
    <w:p w:rsidR="005D7BA7" w:rsidRDefault="005D7BA7" w:rsidP="005D7BA7">
      <w:pPr>
        <w:ind w:firstLineChars="100" w:firstLine="210"/>
        <w:rPr>
          <w:rFonts w:hAnsi="Times New Roman"/>
          <w:szCs w:val="21"/>
        </w:rPr>
      </w:pPr>
      <w:r>
        <w:rPr>
          <w:rFonts w:ascii="Times New Roman" w:hAnsi="Times New Roman" w:cs="Times New Roman"/>
          <w:szCs w:val="21"/>
        </w:rPr>
        <w:t>2011</w:t>
      </w:r>
      <w:r>
        <w:rPr>
          <w:rFonts w:hAnsi="Times New Roman" w:hint="eastAsia"/>
          <w:szCs w:val="21"/>
        </w:rPr>
        <w:t>年</w:t>
      </w:r>
      <w:r>
        <w:rPr>
          <w:rFonts w:ascii="Times New Roman" w:hAnsi="Times New Roman" w:cs="Times New Roman"/>
          <w:szCs w:val="21"/>
        </w:rPr>
        <w:t>5</w:t>
      </w:r>
      <w:r>
        <w:rPr>
          <w:rFonts w:hAnsi="Times New Roman" w:hint="eastAsia"/>
          <w:szCs w:val="21"/>
        </w:rPr>
        <w:t>月</w:t>
      </w:r>
      <w:r>
        <w:rPr>
          <w:rFonts w:ascii="Times New Roman" w:hAnsi="Times New Roman" w:cs="Times New Roman"/>
          <w:szCs w:val="21"/>
        </w:rPr>
        <w:t>18</w:t>
      </w:r>
      <w:r>
        <w:rPr>
          <w:rFonts w:hAnsi="Times New Roman" w:hint="eastAsia"/>
          <w:szCs w:val="21"/>
        </w:rPr>
        <w:t>日，环保部下发《关于加强铅蓄电池及再生铅行业污染防治工作的通知》，要用最严厉的手段全面整治铅蓄电池行业、铅再生行业。据环保部预计，现全国约</w:t>
      </w:r>
      <w:r>
        <w:rPr>
          <w:rFonts w:ascii="Times New Roman" w:hAnsi="Times New Roman" w:cs="Times New Roman"/>
          <w:szCs w:val="21"/>
        </w:rPr>
        <w:t>2000</w:t>
      </w:r>
      <w:r>
        <w:rPr>
          <w:rFonts w:hAnsi="Times New Roman" w:hint="eastAsia"/>
          <w:szCs w:val="21"/>
        </w:rPr>
        <w:t>家铅酸蓄电池企业将有</w:t>
      </w:r>
      <w:r>
        <w:rPr>
          <w:rFonts w:ascii="Times New Roman" w:hAnsi="Times New Roman" w:cs="Times New Roman"/>
          <w:szCs w:val="21"/>
        </w:rPr>
        <w:t>1000</w:t>
      </w:r>
      <w:r>
        <w:rPr>
          <w:rFonts w:hAnsi="Times New Roman" w:hint="eastAsia"/>
          <w:szCs w:val="21"/>
        </w:rPr>
        <w:t>多家被淘汰，整顿后能保留的厂商不足</w:t>
      </w:r>
      <w:r>
        <w:rPr>
          <w:rFonts w:ascii="Times New Roman" w:hAnsi="Times New Roman" w:cs="Times New Roman"/>
          <w:szCs w:val="21"/>
        </w:rPr>
        <w:t>300</w:t>
      </w:r>
      <w:r>
        <w:rPr>
          <w:rFonts w:hAnsi="Times New Roman" w:hint="eastAsia"/>
          <w:szCs w:val="21"/>
        </w:rPr>
        <w:t>家。</w:t>
      </w:r>
    </w:p>
    <w:p w:rsidR="005D7BA7" w:rsidRDefault="005D7BA7" w:rsidP="005D7BA7">
      <w:pPr>
        <w:pStyle w:val="Default"/>
        <w:ind w:firstLineChars="100" w:firstLine="210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从上海市环保局获悉，全市原列入管理目录的</w:t>
      </w:r>
      <w:r>
        <w:rPr>
          <w:rFonts w:ascii="Times New Roman" w:hAnsi="Times New Roman" w:cs="Times New Roman"/>
          <w:sz w:val="21"/>
          <w:szCs w:val="21"/>
        </w:rPr>
        <w:t>17</w:t>
      </w:r>
      <w:r>
        <w:rPr>
          <w:rFonts w:hAnsi="Times New Roman" w:hint="eastAsia"/>
          <w:sz w:val="21"/>
          <w:szCs w:val="21"/>
        </w:rPr>
        <w:t>家铅蓄电池企业中，已关停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hAnsi="Times New Roman" w:hint="eastAsia"/>
          <w:sz w:val="21"/>
          <w:szCs w:val="21"/>
        </w:rPr>
        <w:t>家。这些企业只有通过严格的环保验收，才可能恢复生产。</w:t>
      </w:r>
    </w:p>
    <w:p w:rsidR="005D7BA7" w:rsidRDefault="005D7BA7" w:rsidP="005D7BA7">
      <w:pPr>
        <w:pStyle w:val="Default"/>
        <w:ind w:firstLineChars="100" w:firstLine="21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铅酸蓄电池企业的关门整顿，电池产能的严重缺失，给庞大的电动车行业带来了巨大的冲击，全国各地电动车车行的</w:t>
      </w:r>
      <w:r>
        <w:rPr>
          <w:rFonts w:hAnsi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电池荒</w:t>
      </w:r>
      <w:r>
        <w:rPr>
          <w:rFonts w:hAnsi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，使得多家电动车企业老板出动，全国找电池。宁波电动车卖场甚至出现</w:t>
      </w:r>
      <w:r>
        <w:rPr>
          <w:rFonts w:hAnsi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空车无电池</w:t>
      </w:r>
      <w:r>
        <w:rPr>
          <w:rFonts w:hAnsi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现象。</w:t>
      </w:r>
    </w:p>
    <w:p w:rsidR="005D7BA7" w:rsidRDefault="005D7BA7" w:rsidP="005D7BA7">
      <w:pPr>
        <w:pStyle w:val="Default"/>
        <w:ind w:firstLineChars="100" w:firstLine="21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供需的强烈差距，直接导致铅酸蓄电池价格的直线上涨，自</w:t>
      </w:r>
      <w:r>
        <w:rPr>
          <w:rFonts w:ascii="Times New Roman" w:hAnsi="Times New Roman" w:cs="Times New Roman"/>
          <w:sz w:val="21"/>
          <w:szCs w:val="21"/>
        </w:rPr>
        <w:t>7</w:t>
      </w:r>
      <w:r>
        <w:rPr>
          <w:rFonts w:hAnsi="Times New Roman" w:hint="eastAsia"/>
          <w:sz w:val="21"/>
          <w:szCs w:val="21"/>
        </w:rPr>
        <w:t>月销售旺季来临后，电池价格更是风生水起，半年以来，铅酸电池的涨幅已超过</w:t>
      </w:r>
      <w:r>
        <w:rPr>
          <w:rFonts w:ascii="Times New Roman" w:hAnsi="Times New Roman" w:cs="Times New Roman"/>
          <w:sz w:val="21"/>
          <w:szCs w:val="21"/>
        </w:rPr>
        <w:t>40%</w:t>
      </w:r>
      <w:r>
        <w:rPr>
          <w:rFonts w:hAnsi="Times New Roman" w:hint="eastAsia"/>
          <w:sz w:val="21"/>
          <w:szCs w:val="21"/>
        </w:rPr>
        <w:t>。据最新市场行情，一辆</w:t>
      </w:r>
      <w:r>
        <w:rPr>
          <w:rFonts w:ascii="Times New Roman" w:hAnsi="Times New Roman" w:cs="Times New Roman"/>
          <w:sz w:val="21"/>
          <w:szCs w:val="21"/>
        </w:rPr>
        <w:t>48V20AH</w:t>
      </w:r>
      <w:r>
        <w:rPr>
          <w:rFonts w:hAnsi="Times New Roman" w:hint="eastAsia"/>
          <w:sz w:val="21"/>
          <w:szCs w:val="21"/>
        </w:rPr>
        <w:t>的电动车，今年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hAnsi="Times New Roman" w:hint="eastAsia"/>
          <w:sz w:val="21"/>
          <w:szCs w:val="21"/>
        </w:rPr>
        <w:t>月份，其铅酸电池市场价达</w:t>
      </w:r>
      <w:r>
        <w:rPr>
          <w:rFonts w:ascii="Times New Roman" w:hAnsi="Times New Roman" w:cs="Times New Roman"/>
          <w:sz w:val="21"/>
          <w:szCs w:val="21"/>
        </w:rPr>
        <w:t>600</w:t>
      </w:r>
      <w:r>
        <w:rPr>
          <w:rFonts w:hAnsi="Times New Roman" w:hint="eastAsia"/>
          <w:sz w:val="21"/>
          <w:szCs w:val="21"/>
        </w:rPr>
        <w:t>元左右；</w:t>
      </w:r>
      <w:r>
        <w:rPr>
          <w:rFonts w:ascii="Times New Roman" w:hAnsi="Times New Roman" w:cs="Times New Roman"/>
          <w:sz w:val="21"/>
          <w:szCs w:val="21"/>
        </w:rPr>
        <w:t>7</w:t>
      </w:r>
      <w:r>
        <w:rPr>
          <w:rFonts w:hAnsi="Times New Roman" w:hint="eastAsia"/>
          <w:sz w:val="21"/>
          <w:szCs w:val="21"/>
        </w:rPr>
        <w:t>月份的电池涨到</w:t>
      </w:r>
      <w:r>
        <w:rPr>
          <w:rFonts w:ascii="Times New Roman" w:hAnsi="Times New Roman" w:cs="Times New Roman"/>
          <w:sz w:val="21"/>
          <w:szCs w:val="21"/>
        </w:rPr>
        <w:t>800</w:t>
      </w:r>
      <w:r>
        <w:rPr>
          <w:rFonts w:hAnsi="Times New Roman" w:hint="eastAsia"/>
          <w:sz w:val="21"/>
          <w:szCs w:val="21"/>
        </w:rPr>
        <w:t>元左右；</w:t>
      </w:r>
      <w:r>
        <w:rPr>
          <w:rFonts w:ascii="Times New Roman" w:hAnsi="Times New Roman" w:cs="Times New Roman"/>
          <w:sz w:val="21"/>
          <w:szCs w:val="21"/>
        </w:rPr>
        <w:t>8</w:t>
      </w:r>
      <w:r>
        <w:rPr>
          <w:rFonts w:hAnsi="Times New Roman" w:hint="eastAsia"/>
          <w:sz w:val="21"/>
          <w:szCs w:val="21"/>
        </w:rPr>
        <w:t>月份的电池市场价直逼</w:t>
      </w:r>
      <w:r>
        <w:rPr>
          <w:rFonts w:ascii="Times New Roman" w:hAnsi="Times New Roman" w:cs="Times New Roman"/>
          <w:sz w:val="21"/>
          <w:szCs w:val="21"/>
        </w:rPr>
        <w:t>900</w:t>
      </w:r>
      <w:r>
        <w:rPr>
          <w:rFonts w:hAnsi="Times New Roman" w:hint="eastAsia"/>
          <w:sz w:val="21"/>
          <w:szCs w:val="21"/>
        </w:rPr>
        <w:t>元，且随着铅酸电池货源紧缺，价格仍会飙涨，与之相应的，原材料铅的价格却下降了近</w:t>
      </w:r>
      <w:r>
        <w:rPr>
          <w:rFonts w:ascii="Times New Roman" w:hAnsi="Times New Roman" w:cs="Times New Roman"/>
          <w:sz w:val="21"/>
          <w:szCs w:val="21"/>
        </w:rPr>
        <w:t>10%</w:t>
      </w:r>
      <w:r>
        <w:rPr>
          <w:rFonts w:hAnsi="Times New Roman" w:hint="eastAsia"/>
          <w:sz w:val="21"/>
          <w:szCs w:val="21"/>
        </w:rPr>
        <w:t>，更是促成了如今铅酸电池暴利的狂欢。</w:t>
      </w:r>
    </w:p>
    <w:p w:rsidR="005D7BA7" w:rsidRDefault="005D7BA7" w:rsidP="005D7BA7">
      <w:pPr>
        <w:pStyle w:val="Default"/>
        <w:ind w:firstLineChars="100" w:firstLine="21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价格较高原来是锂电池相比铅酸电池的主要缺点，一块锂电池的制造成本就要上千元，包含车架等其他零配件，一辆车的价格至少要在</w:t>
      </w:r>
      <w:r>
        <w:rPr>
          <w:rFonts w:ascii="Times New Roman" w:hAnsi="Times New Roman" w:cs="Times New Roman"/>
          <w:sz w:val="21"/>
          <w:szCs w:val="21"/>
        </w:rPr>
        <w:t>2000</w:t>
      </w:r>
      <w:r>
        <w:rPr>
          <w:rFonts w:hAnsi="Times New Roman" w:hint="eastAsia"/>
          <w:sz w:val="21"/>
          <w:szCs w:val="21"/>
        </w:rPr>
        <w:t>元以上，比较好的锂电池车甚至要高达</w:t>
      </w:r>
      <w:r>
        <w:rPr>
          <w:rFonts w:ascii="Times New Roman" w:hAnsi="Times New Roman" w:cs="Times New Roman"/>
          <w:sz w:val="21"/>
          <w:szCs w:val="21"/>
        </w:rPr>
        <w:t>4000</w:t>
      </w:r>
      <w:r>
        <w:rPr>
          <w:rFonts w:hAnsi="Times New Roman" w:hint="eastAsia"/>
          <w:sz w:val="21"/>
          <w:szCs w:val="21"/>
        </w:rPr>
        <w:t>元</w:t>
      </w:r>
      <w:r>
        <w:rPr>
          <w:rFonts w:ascii="Times New Roman" w:hAnsi="Times New Roman" w:cs="Times New Roman"/>
          <w:sz w:val="21"/>
          <w:szCs w:val="21"/>
        </w:rPr>
        <w:t>/</w:t>
      </w:r>
      <w:r>
        <w:rPr>
          <w:rFonts w:hAnsi="Times New Roman" w:hint="eastAsia"/>
          <w:sz w:val="21"/>
          <w:szCs w:val="21"/>
        </w:rPr>
        <w:t>辆以上。而铅酸蓄电池车的总车价不过是</w:t>
      </w:r>
      <w:r>
        <w:rPr>
          <w:rFonts w:ascii="Times New Roman" w:hAnsi="Times New Roman" w:cs="Times New Roman"/>
          <w:sz w:val="21"/>
          <w:szCs w:val="21"/>
        </w:rPr>
        <w:t>1000</w:t>
      </w:r>
      <w:r>
        <w:rPr>
          <w:rFonts w:hAnsi="Times New Roman" w:hint="eastAsia"/>
          <w:sz w:val="21"/>
          <w:szCs w:val="21"/>
        </w:rPr>
        <w:t>多元。但随着电动自行车用电池的价格高位企稳，以及铅酸电池产不足需现象的持续，锂电池将成为电动自行车的必然选择。</w:t>
      </w:r>
    </w:p>
    <w:p w:rsidR="005D7BA7" w:rsidRDefault="005D7BA7" w:rsidP="005D7BA7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/>
          <w:sz w:val="21"/>
          <w:szCs w:val="21"/>
        </w:rPr>
        <w:t>——</w:t>
      </w:r>
      <w:r>
        <w:rPr>
          <w:rFonts w:hAnsi="Times New Roman" w:hint="eastAsia"/>
          <w:sz w:val="21"/>
          <w:szCs w:val="21"/>
        </w:rPr>
        <w:t>铅酸电池的重量难以满足新的要求</w:t>
      </w:r>
    </w:p>
    <w:p w:rsidR="005D7BA7" w:rsidRDefault="005D7BA7" w:rsidP="005D7BA7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随着铅酸蓄电池行业的整顿，电动车产业逐步暴露出的严重环保问题，国家对电动车</w:t>
      </w:r>
      <w:r>
        <w:rPr>
          <w:rFonts w:hAnsi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限速限重</w:t>
      </w:r>
      <w:r>
        <w:rPr>
          <w:rFonts w:hAnsi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规定的重申，使得此行业引起许多的关注。</w:t>
      </w:r>
    </w:p>
    <w:p w:rsidR="005D7BA7" w:rsidRDefault="005D7BA7" w:rsidP="005D7BA7">
      <w:pPr>
        <w:pStyle w:val="Default"/>
        <w:ind w:firstLineChars="100" w:firstLine="21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今年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hAnsi="Times New Roman" w:hint="eastAsia"/>
          <w:sz w:val="21"/>
          <w:szCs w:val="21"/>
        </w:rPr>
        <w:t>月底，公安部、工信部、工商总局、质检总局下发的《关于加强电动自行车管理的通知》表明，</w:t>
      </w:r>
      <w:r>
        <w:rPr>
          <w:rFonts w:hAnsi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时速不超过</w:t>
      </w:r>
      <w:r>
        <w:rPr>
          <w:rFonts w:ascii="Times New Roman" w:hAnsi="Times New Roman" w:cs="Times New Roman"/>
          <w:sz w:val="21"/>
          <w:szCs w:val="21"/>
        </w:rPr>
        <w:t>20</w:t>
      </w:r>
      <w:r>
        <w:rPr>
          <w:rFonts w:hAnsi="Times New Roman" w:hint="eastAsia"/>
          <w:sz w:val="21"/>
          <w:szCs w:val="21"/>
        </w:rPr>
        <w:t>公里、整车质量</w:t>
      </w: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hAnsi="Times New Roman" w:hint="eastAsia"/>
          <w:sz w:val="21"/>
          <w:szCs w:val="21"/>
        </w:rPr>
        <w:t>重量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hAnsi="Times New Roman" w:hint="eastAsia"/>
          <w:sz w:val="21"/>
          <w:szCs w:val="21"/>
        </w:rPr>
        <w:t>不大于</w:t>
      </w:r>
      <w:r>
        <w:rPr>
          <w:rFonts w:ascii="Times New Roman" w:hAnsi="Times New Roman" w:cs="Times New Roman"/>
          <w:sz w:val="21"/>
          <w:szCs w:val="21"/>
        </w:rPr>
        <w:t>40</w:t>
      </w:r>
      <w:r>
        <w:rPr>
          <w:rFonts w:hAnsi="Times New Roman" w:hint="eastAsia"/>
          <w:sz w:val="21"/>
          <w:szCs w:val="21"/>
        </w:rPr>
        <w:t>公斤</w:t>
      </w:r>
      <w:r>
        <w:rPr>
          <w:rFonts w:hAnsi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为电动自行车的及格线，不符合该标准的均为超标车，禁止生产、销售、上路。而这一规定，或许恰好为锂电池电动车的前景铺设了广阔的发展道路。</w:t>
      </w:r>
    </w:p>
    <w:p w:rsidR="005D7BA7" w:rsidRDefault="005D7BA7" w:rsidP="005D7BA7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锂电池的循环寿命长，放电平台平缓，单个电池的电压高，能量密度高也就是电池比较轻；</w:t>
      </w:r>
      <w:r>
        <w:rPr>
          <w:rFonts w:hAnsi="Times New Roman"/>
          <w:sz w:val="21"/>
          <w:szCs w:val="21"/>
        </w:rPr>
        <w:t xml:space="preserve"> </w:t>
      </w:r>
    </w:p>
    <w:p w:rsidR="005D7BA7" w:rsidRDefault="005D7BA7" w:rsidP="005D7BA7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铅酸电池的循环寿命差，能大电流放电，比较重，而且铅和硫酸都污染环境，但是比锂电池</w:t>
      </w:r>
      <w:r>
        <w:rPr>
          <w:rFonts w:hint="eastAsia"/>
          <w:sz w:val="21"/>
          <w:szCs w:val="21"/>
        </w:rPr>
        <w:t>从经济性考虑，由电池重量的增加造成运输能力的损失是逃避不了的问题。以</w:t>
      </w:r>
      <w:r>
        <w:rPr>
          <w:rFonts w:ascii="Times New Roman" w:hAnsi="Times New Roman" w:cs="Times New Roman"/>
          <w:sz w:val="21"/>
          <w:szCs w:val="21"/>
        </w:rPr>
        <w:t>11</w:t>
      </w:r>
      <w:r>
        <w:rPr>
          <w:rFonts w:hAnsi="Times New Roman" w:hint="eastAsia"/>
          <w:sz w:val="21"/>
          <w:szCs w:val="21"/>
        </w:rPr>
        <w:t>米电动公交车为例，若采用</w:t>
      </w:r>
      <w:r>
        <w:rPr>
          <w:rFonts w:ascii="Times New Roman" w:hAnsi="Times New Roman" w:cs="Times New Roman"/>
          <w:sz w:val="21"/>
          <w:szCs w:val="21"/>
        </w:rPr>
        <w:t>160kWh</w:t>
      </w:r>
      <w:r>
        <w:rPr>
          <w:rFonts w:hAnsi="Times New Roman" w:hint="eastAsia"/>
          <w:sz w:val="21"/>
          <w:szCs w:val="21"/>
        </w:rPr>
        <w:t>动力锂离子电池，电池组重量约</w:t>
      </w:r>
      <w:r>
        <w:rPr>
          <w:rFonts w:ascii="Times New Roman" w:hAnsi="Times New Roman" w:cs="Times New Roman"/>
          <w:sz w:val="21"/>
          <w:szCs w:val="21"/>
        </w:rPr>
        <w:t>1.8</w:t>
      </w:r>
      <w:r>
        <w:rPr>
          <w:rFonts w:hAnsi="Times New Roman" w:hint="eastAsia"/>
          <w:sz w:val="21"/>
          <w:szCs w:val="21"/>
        </w:rPr>
        <w:t>吨，而采用阀控铅酸电池组，则重量超过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hAnsi="Times New Roman" w:hint="eastAsia"/>
          <w:sz w:val="21"/>
          <w:szCs w:val="21"/>
        </w:rPr>
        <w:t>吨。阀控铅酸电池比动力锂离子蓄电池超重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hAnsi="Times New Roman" w:hint="eastAsia"/>
          <w:sz w:val="21"/>
          <w:szCs w:val="21"/>
        </w:rPr>
        <w:t>吨左右。而该车有效载荷一般为</w:t>
      </w:r>
      <w:r>
        <w:rPr>
          <w:rFonts w:ascii="Times New Roman" w:hAnsi="Times New Roman" w:cs="Times New Roman"/>
          <w:sz w:val="21"/>
          <w:szCs w:val="21"/>
        </w:rPr>
        <w:t>3.8</w:t>
      </w:r>
      <w:r>
        <w:rPr>
          <w:rFonts w:hAnsi="Times New Roman" w:hint="eastAsia"/>
          <w:sz w:val="21"/>
          <w:szCs w:val="21"/>
        </w:rPr>
        <w:t>吨～</w:t>
      </w:r>
      <w:r>
        <w:rPr>
          <w:rFonts w:ascii="Times New Roman" w:hAnsi="Times New Roman" w:cs="Times New Roman"/>
          <w:sz w:val="21"/>
          <w:szCs w:val="21"/>
        </w:rPr>
        <w:t>4.2</w:t>
      </w:r>
      <w:r>
        <w:rPr>
          <w:rFonts w:hAnsi="Times New Roman" w:hint="eastAsia"/>
          <w:sz w:val="21"/>
          <w:szCs w:val="21"/>
        </w:rPr>
        <w:t>吨之间。采用铅酸蓄电池与锂离子电池比，由于重量的增加，有效载荷损失为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hAnsi="Times New Roman" w:hint="eastAsia"/>
          <w:sz w:val="21"/>
          <w:szCs w:val="21"/>
        </w:rPr>
        <w:t>吨左右。</w:t>
      </w:r>
    </w:p>
    <w:p w:rsidR="005D7BA7" w:rsidRDefault="005D7BA7" w:rsidP="005D7BA7">
      <w:pPr>
        <w:pStyle w:val="Default"/>
        <w:ind w:firstLineChars="100" w:firstLine="21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苏州龙跃锂动车辆有限公司</w:t>
      </w: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hAnsi="Times New Roman" w:hint="eastAsia"/>
          <w:sz w:val="21"/>
          <w:szCs w:val="21"/>
        </w:rPr>
        <w:t>下称</w:t>
      </w:r>
      <w:r>
        <w:rPr>
          <w:rFonts w:hAnsi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苏州龙跃</w:t>
      </w:r>
      <w:r>
        <w:rPr>
          <w:rFonts w:hAnsi="Times New Roman"/>
          <w:sz w:val="21"/>
          <w:szCs w:val="21"/>
        </w:rPr>
        <w:t>”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hAnsi="Times New Roman" w:hint="eastAsia"/>
          <w:sz w:val="21"/>
          <w:szCs w:val="21"/>
        </w:rPr>
        <w:t>一位研发负责人称，锂电池与铅酸蓄电池都有</w:t>
      </w:r>
      <w:r>
        <w:rPr>
          <w:rFonts w:ascii="Times New Roman" w:hAnsi="Times New Roman" w:cs="Times New Roman"/>
          <w:sz w:val="21"/>
          <w:szCs w:val="21"/>
        </w:rPr>
        <w:t>24V</w:t>
      </w:r>
      <w:r>
        <w:rPr>
          <w:rFonts w:hAnsi="Times New Roman" w:hint="eastAsia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</w:rPr>
        <w:t>36V</w:t>
      </w:r>
      <w:r>
        <w:rPr>
          <w:rFonts w:hAnsi="Times New Roman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48V</w:t>
      </w:r>
      <w:r>
        <w:rPr>
          <w:rFonts w:hAnsi="Times New Roman" w:hint="eastAsia"/>
          <w:sz w:val="21"/>
          <w:szCs w:val="21"/>
        </w:rPr>
        <w:t>等电流容量的分类。如果按国家标准看，锂电池车最好选择</w:t>
      </w:r>
      <w:r>
        <w:rPr>
          <w:rFonts w:ascii="Times New Roman" w:hAnsi="Times New Roman" w:cs="Times New Roman"/>
          <w:sz w:val="21"/>
          <w:szCs w:val="21"/>
        </w:rPr>
        <w:t>36V</w:t>
      </w:r>
      <w:r>
        <w:rPr>
          <w:rFonts w:hAnsi="Times New Roman" w:hint="eastAsia"/>
          <w:sz w:val="21"/>
          <w:szCs w:val="21"/>
        </w:rPr>
        <w:t>的电流容</w:t>
      </w:r>
      <w:r>
        <w:rPr>
          <w:rFonts w:hAnsi="Times New Roman" w:hint="eastAsia"/>
          <w:sz w:val="21"/>
          <w:szCs w:val="21"/>
        </w:rPr>
        <w:lastRenderedPageBreak/>
        <w:t>量车型，因为</w:t>
      </w:r>
      <w:r>
        <w:rPr>
          <w:rFonts w:ascii="Times New Roman" w:hAnsi="Times New Roman" w:cs="Times New Roman"/>
          <w:sz w:val="21"/>
          <w:szCs w:val="21"/>
        </w:rPr>
        <w:t>24V</w:t>
      </w:r>
      <w:r>
        <w:rPr>
          <w:rFonts w:hAnsi="Times New Roman" w:hint="eastAsia"/>
          <w:sz w:val="21"/>
          <w:szCs w:val="21"/>
        </w:rPr>
        <w:t>的锂电池产品，存在</w:t>
      </w:r>
      <w:r>
        <w:rPr>
          <w:rFonts w:hAnsi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低温衰减的问题</w:t>
      </w:r>
      <w:r>
        <w:rPr>
          <w:rFonts w:hAnsi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。而如果是</w:t>
      </w:r>
      <w:r>
        <w:rPr>
          <w:rFonts w:ascii="Times New Roman" w:hAnsi="Times New Roman" w:cs="Times New Roman"/>
          <w:sz w:val="21"/>
          <w:szCs w:val="21"/>
        </w:rPr>
        <w:t>48V</w:t>
      </w:r>
      <w:r>
        <w:rPr>
          <w:rFonts w:hAnsi="Times New Roman" w:hint="eastAsia"/>
          <w:sz w:val="21"/>
          <w:szCs w:val="21"/>
        </w:rPr>
        <w:t>的电动车，其提供的能量虽很大，但车速会过快，会产生安全性问题。</w:t>
      </w:r>
    </w:p>
    <w:p w:rsidR="005D7BA7" w:rsidRDefault="005D7BA7" w:rsidP="005D7BA7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对照国家出台的</w:t>
      </w:r>
      <w:r>
        <w:rPr>
          <w:rFonts w:hAnsi="Times New Roman"/>
          <w:sz w:val="21"/>
          <w:szCs w:val="21"/>
        </w:rPr>
        <w:t>“</w:t>
      </w:r>
      <w:r>
        <w:rPr>
          <w:rFonts w:hAnsi="Times New Roman" w:hint="eastAsia"/>
          <w:sz w:val="21"/>
          <w:szCs w:val="21"/>
        </w:rPr>
        <w:t>时速</w:t>
      </w:r>
      <w:r>
        <w:rPr>
          <w:rFonts w:ascii="Times New Roman" w:hAnsi="Times New Roman" w:cs="Times New Roman"/>
          <w:sz w:val="21"/>
          <w:szCs w:val="21"/>
        </w:rPr>
        <w:t>20</w:t>
      </w:r>
      <w:r>
        <w:rPr>
          <w:rFonts w:hAnsi="Times New Roman" w:hint="eastAsia"/>
          <w:sz w:val="21"/>
          <w:szCs w:val="21"/>
        </w:rPr>
        <w:t>公里、整车重不超过</w:t>
      </w:r>
      <w:r>
        <w:rPr>
          <w:rFonts w:ascii="Times New Roman" w:hAnsi="Times New Roman" w:cs="Times New Roman"/>
          <w:sz w:val="21"/>
          <w:szCs w:val="21"/>
        </w:rPr>
        <w:t>40</w:t>
      </w:r>
      <w:r>
        <w:rPr>
          <w:rFonts w:hAnsi="Times New Roman" w:hint="eastAsia"/>
          <w:sz w:val="21"/>
          <w:szCs w:val="21"/>
        </w:rPr>
        <w:t>公斤</w:t>
      </w:r>
      <w:r>
        <w:rPr>
          <w:rFonts w:hAnsi="Times New Roman"/>
          <w:sz w:val="21"/>
          <w:szCs w:val="21"/>
        </w:rPr>
        <w:t>”</w:t>
      </w:r>
      <w:r>
        <w:rPr>
          <w:rFonts w:hAnsi="Times New Roman" w:hint="eastAsia"/>
          <w:sz w:val="21"/>
          <w:szCs w:val="21"/>
        </w:rPr>
        <w:t>这条规定看，铅酸蓄电池的问题就显然易见了。</w:t>
      </w:r>
    </w:p>
    <w:p w:rsidR="005D7BA7" w:rsidRDefault="005D7BA7" w:rsidP="005D7BA7">
      <w:pPr>
        <w:pStyle w:val="Default"/>
        <w:ind w:firstLineChars="100" w:firstLine="21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前述研发人员表示，电动车要控制在</w:t>
      </w:r>
      <w:r>
        <w:rPr>
          <w:rFonts w:ascii="Times New Roman" w:hAnsi="Times New Roman" w:cs="Times New Roman"/>
          <w:sz w:val="21"/>
          <w:szCs w:val="21"/>
        </w:rPr>
        <w:t>40</w:t>
      </w:r>
      <w:r>
        <w:rPr>
          <w:rFonts w:hAnsi="Times New Roman" w:hint="eastAsia"/>
          <w:sz w:val="21"/>
          <w:szCs w:val="21"/>
        </w:rPr>
        <w:t>公斤以下的话，其电池最多只能</w:t>
      </w:r>
      <w:r>
        <w:rPr>
          <w:rFonts w:ascii="Times New Roman" w:hAnsi="Times New Roman" w:cs="Times New Roman"/>
          <w:sz w:val="21"/>
          <w:szCs w:val="21"/>
        </w:rPr>
        <w:t>10</w:t>
      </w:r>
      <w:r>
        <w:rPr>
          <w:rFonts w:hAnsi="Times New Roman" w:hint="eastAsia"/>
          <w:sz w:val="21"/>
          <w:szCs w:val="21"/>
        </w:rPr>
        <w:t>多公斤重。从上述经济性比较就可看出锂电池的重量优势，在相同重量下锂电池也表现出较好的工作性能。</w:t>
      </w:r>
    </w:p>
    <w:p w:rsidR="005D7BA7" w:rsidRDefault="005D7BA7" w:rsidP="005D7BA7">
      <w:pPr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的来说，锂电池代表了未来先进二次电池的发展方向，在环保、续航力和功率方面相比铅酸电池都具有优势。在环保要求越来越严格的趋势下，铅酸电池的产能将进一步缩小；而相关部门对电动车重量的新标准，也将限制铅酸电池在电动自行车的进一步应用。随着锂电池成本的逐年下降，可以预期未来将在电动自行车电池领域占据更大的市场份额。</w:t>
      </w:r>
    </w:p>
    <w:p w:rsidR="00AC0026" w:rsidRDefault="00654265" w:rsidP="005D7BA7">
      <w:pPr>
        <w:rPr>
          <w:rFonts w:hAnsi="Times New Roman"/>
          <w:szCs w:val="21"/>
        </w:rPr>
      </w:pPr>
      <w:r w:rsidRPr="00654265">
        <w:rPr>
          <w:rFonts w:hAnsi="Times New Roman"/>
          <w:szCs w:val="21"/>
        </w:rPr>
        <w:t>http://www.gongkong.com/webpage/news/201111/2011110723302500004.htm</w:t>
      </w:r>
    </w:p>
    <w:p w:rsidR="00AC0026" w:rsidRDefault="009C20A6" w:rsidP="005D7BA7">
      <w:pPr>
        <w:rPr>
          <w:rFonts w:hAnsi="Times New Roman"/>
          <w:szCs w:val="21"/>
        </w:rPr>
      </w:pPr>
      <w:hyperlink r:id="rId7" w:history="1">
        <w:r w:rsidR="006A67D0" w:rsidRPr="00F913F6">
          <w:rPr>
            <w:rStyle w:val="a6"/>
            <w:rFonts w:hAnsi="Times New Roman"/>
            <w:szCs w:val="21"/>
          </w:rPr>
          <w:t>http://www.gongkong.com/webpage/news/201110/2011102509450700003.htm</w:t>
        </w:r>
      </w:hyperlink>
    </w:p>
    <w:p w:rsidR="006A67D0" w:rsidRDefault="009C20A6" w:rsidP="005D7BA7">
      <w:pPr>
        <w:rPr>
          <w:rFonts w:hAnsi="Times New Roman"/>
          <w:szCs w:val="21"/>
        </w:rPr>
      </w:pPr>
      <w:hyperlink r:id="rId8" w:history="1">
        <w:r w:rsidR="006A67D0" w:rsidRPr="00F913F6">
          <w:rPr>
            <w:rStyle w:val="a6"/>
            <w:rFonts w:hAnsi="Times New Roman"/>
            <w:szCs w:val="21"/>
          </w:rPr>
          <w:t>http://www.gongkong.com/webpage/news/201110/2011102609262700002.htm</w:t>
        </w:r>
      </w:hyperlink>
    </w:p>
    <w:p w:rsidR="006A67D0" w:rsidRDefault="006A67D0" w:rsidP="005D7BA7">
      <w:pPr>
        <w:rPr>
          <w:rFonts w:hAnsi="Times New Roman"/>
          <w:szCs w:val="21"/>
        </w:rPr>
      </w:pPr>
    </w:p>
    <w:p w:rsidR="00655918" w:rsidRPr="00655918" w:rsidRDefault="00655918" w:rsidP="00655918">
      <w:pPr>
        <w:widowControl/>
        <w:spacing w:line="375" w:lineRule="atLeast"/>
        <w:jc w:val="left"/>
        <w:rPr>
          <w:rFonts w:ascii="Arial" w:eastAsia="宋体" w:hAnsi="Arial" w:cs="Arial"/>
          <w:kern w:val="0"/>
          <w:sz w:val="20"/>
          <w:szCs w:val="21"/>
        </w:rPr>
      </w:pPr>
    </w:p>
    <w:p w:rsidR="00655918" w:rsidRPr="00655918" w:rsidRDefault="00655918" w:rsidP="00655918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55918">
        <w:rPr>
          <w:rFonts w:ascii="宋体" w:eastAsia="宋体" w:hAnsi="宋体" w:cs="宋体"/>
          <w:b/>
          <w:bCs/>
          <w:kern w:val="0"/>
          <w:sz w:val="24"/>
          <w:szCs w:val="24"/>
        </w:rPr>
        <w:t>锂电隔膜技术与产业化将成发展重点</w:t>
      </w:r>
    </w:p>
    <w:p w:rsidR="00655918" w:rsidRPr="00655918" w:rsidRDefault="00655918" w:rsidP="00655918">
      <w:pPr>
        <w:widowControl/>
        <w:spacing w:line="300" w:lineRule="atLeast"/>
        <w:ind w:firstLine="480"/>
        <w:jc w:val="left"/>
        <w:rPr>
          <w:rFonts w:ascii="Arial" w:eastAsia="宋体" w:hAnsi="Arial" w:cs="Arial"/>
          <w:kern w:val="0"/>
          <w:sz w:val="24"/>
          <w:szCs w:val="21"/>
        </w:rPr>
      </w:pPr>
    </w:p>
    <w:p w:rsidR="00655918" w:rsidRPr="00655918" w:rsidRDefault="00655918" w:rsidP="00655918">
      <w:pPr>
        <w:widowControl/>
        <w:spacing w:line="300" w:lineRule="atLeast"/>
        <w:jc w:val="left"/>
        <w:rPr>
          <w:rFonts w:ascii="Arial" w:eastAsia="宋体" w:hAnsi="Arial" w:cs="Arial"/>
          <w:kern w:val="0"/>
          <w:sz w:val="24"/>
          <w:szCs w:val="21"/>
        </w:rPr>
      </w:pPr>
      <w:r w:rsidRPr="00655918">
        <w:rPr>
          <w:rFonts w:ascii="Arial" w:eastAsia="宋体" w:hAnsi="Arial" w:cs="Arial" w:hint="eastAsia"/>
          <w:kern w:val="0"/>
          <w:sz w:val="24"/>
          <w:szCs w:val="21"/>
        </w:rPr>
        <w:t>行业资料显示，</w:t>
      </w:r>
      <w:r w:rsidRPr="00655918">
        <w:rPr>
          <w:rFonts w:ascii="Arial" w:eastAsia="宋体" w:hAnsi="Arial" w:cs="Arial"/>
          <w:kern w:val="0"/>
          <w:sz w:val="24"/>
          <w:szCs w:val="21"/>
        </w:rPr>
        <w:t>2010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年全球锂离子电池隔膜产量达</w:t>
      </w:r>
      <w:r w:rsidRPr="00655918">
        <w:rPr>
          <w:rFonts w:ascii="Arial" w:eastAsia="宋体" w:hAnsi="Arial" w:cs="Arial"/>
          <w:kern w:val="0"/>
          <w:sz w:val="24"/>
          <w:szCs w:val="21"/>
        </w:rPr>
        <w:t>3.69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亿</w:t>
      </w:r>
      <w:r w:rsidRPr="00655918">
        <w:rPr>
          <w:rFonts w:ascii="Arial" w:eastAsia="宋体" w:hAnsi="Arial" w:cs="Arial"/>
          <w:kern w:val="0"/>
          <w:sz w:val="24"/>
          <w:szCs w:val="21"/>
        </w:rPr>
        <w:t>m2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，其中超过</w:t>
      </w:r>
      <w:r w:rsidRPr="00655918">
        <w:rPr>
          <w:rFonts w:ascii="Arial" w:eastAsia="宋体" w:hAnsi="Arial" w:cs="Arial"/>
          <w:kern w:val="0"/>
          <w:sz w:val="24"/>
          <w:szCs w:val="21"/>
        </w:rPr>
        <w:t>30%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的产品在中国市场消化。同时，中国国内的隔膜生产力量十分薄弱，全国的隔膜生产能力占全球总能力为</w:t>
      </w:r>
      <w:r w:rsidRPr="00655918">
        <w:rPr>
          <w:rFonts w:ascii="Arial" w:eastAsia="宋体" w:hAnsi="Arial" w:cs="Arial"/>
          <w:kern w:val="0"/>
          <w:sz w:val="24"/>
          <w:szCs w:val="21"/>
        </w:rPr>
        <w:t>6%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左右，产品大多进入中低端市场。</w:t>
      </w:r>
    </w:p>
    <w:p w:rsidR="00655918" w:rsidRPr="00655918" w:rsidRDefault="00655918" w:rsidP="00655918">
      <w:pPr>
        <w:widowControl/>
        <w:spacing w:line="375" w:lineRule="atLeast"/>
        <w:jc w:val="left"/>
        <w:rPr>
          <w:rFonts w:ascii="Arial" w:eastAsia="宋体" w:hAnsi="Arial" w:cs="Arial"/>
          <w:kern w:val="0"/>
          <w:sz w:val="20"/>
          <w:szCs w:val="21"/>
        </w:rPr>
      </w:pPr>
    </w:p>
    <w:p w:rsidR="00655918" w:rsidRPr="00655918" w:rsidRDefault="00655918" w:rsidP="00655918">
      <w:pPr>
        <w:widowControl/>
        <w:spacing w:line="300" w:lineRule="atLeast"/>
        <w:jc w:val="left"/>
        <w:rPr>
          <w:rFonts w:ascii="Arial" w:eastAsia="宋体" w:hAnsi="Arial" w:cs="Arial"/>
          <w:kern w:val="0"/>
          <w:sz w:val="24"/>
          <w:szCs w:val="21"/>
        </w:rPr>
      </w:pPr>
      <w:r w:rsidRPr="00655918">
        <w:rPr>
          <w:rFonts w:ascii="Arial" w:eastAsia="宋体" w:hAnsi="Arial" w:cs="Arial" w:hint="eastAsia"/>
          <w:kern w:val="0"/>
          <w:sz w:val="24"/>
          <w:szCs w:val="21"/>
        </w:rPr>
        <w:t>目前我国超过</w:t>
      </w:r>
      <w:r w:rsidRPr="00655918">
        <w:rPr>
          <w:rFonts w:ascii="Arial" w:eastAsia="宋体" w:hAnsi="Arial" w:cs="Arial"/>
          <w:kern w:val="0"/>
          <w:sz w:val="24"/>
          <w:szCs w:val="21"/>
        </w:rPr>
        <w:t>80%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的隔膜需要从海外进口，隔膜材料已经成为国内锂电池行业的发展的瓶颈。无论是从市场还是技术而言，我国电池隔膜行业发展潜力都非常巨大。</w:t>
      </w:r>
    </w:p>
    <w:p w:rsidR="00655918" w:rsidRPr="00655918" w:rsidRDefault="00655918" w:rsidP="00655918">
      <w:pPr>
        <w:widowControl/>
        <w:spacing w:line="300" w:lineRule="atLeast"/>
        <w:ind w:firstLine="480"/>
        <w:jc w:val="left"/>
        <w:rPr>
          <w:rFonts w:ascii="Arial" w:eastAsia="宋体" w:hAnsi="Arial" w:cs="Arial"/>
          <w:kern w:val="0"/>
          <w:sz w:val="24"/>
          <w:szCs w:val="21"/>
        </w:rPr>
      </w:pPr>
    </w:p>
    <w:p w:rsidR="00655918" w:rsidRPr="00655918" w:rsidRDefault="00655918" w:rsidP="00655918">
      <w:pPr>
        <w:widowControl/>
        <w:spacing w:line="300" w:lineRule="atLeast"/>
        <w:jc w:val="left"/>
        <w:rPr>
          <w:rFonts w:ascii="Arial" w:eastAsia="宋体" w:hAnsi="Arial" w:cs="Arial"/>
          <w:kern w:val="0"/>
          <w:sz w:val="24"/>
          <w:szCs w:val="21"/>
        </w:rPr>
      </w:pPr>
      <w:r w:rsidRPr="00655918">
        <w:rPr>
          <w:rFonts w:ascii="Arial" w:eastAsia="宋体" w:hAnsi="Arial" w:cs="Arial" w:hint="eastAsia"/>
          <w:kern w:val="0"/>
          <w:sz w:val="24"/>
          <w:szCs w:val="21"/>
        </w:rPr>
        <w:t>电池隔膜产业的发展受到了国家的重视和政策的鼓励。由国家发改委公布的《产业结构调整指导目录（</w:t>
      </w:r>
      <w:r w:rsidRPr="00655918">
        <w:rPr>
          <w:rFonts w:ascii="Arial" w:eastAsia="宋体" w:hAnsi="Arial" w:cs="Arial"/>
          <w:kern w:val="0"/>
          <w:sz w:val="24"/>
          <w:szCs w:val="21"/>
        </w:rPr>
        <w:t>2011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年本）》中，电池隔膜（厚度</w:t>
      </w:r>
      <w:r w:rsidRPr="00655918">
        <w:rPr>
          <w:rFonts w:ascii="Arial" w:eastAsia="宋体" w:hAnsi="Arial" w:cs="Arial"/>
          <w:kern w:val="0"/>
          <w:sz w:val="24"/>
          <w:szCs w:val="21"/>
        </w:rPr>
        <w:t>15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～</w:t>
      </w:r>
      <w:r w:rsidRPr="00655918">
        <w:rPr>
          <w:rFonts w:ascii="Arial" w:eastAsia="宋体" w:hAnsi="Arial" w:cs="Arial"/>
          <w:kern w:val="0"/>
          <w:sz w:val="24"/>
          <w:szCs w:val="21"/>
        </w:rPr>
        <w:t>40μm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，孔隙率</w:t>
      </w:r>
      <w:r w:rsidRPr="00655918">
        <w:rPr>
          <w:rFonts w:ascii="Arial" w:eastAsia="宋体" w:hAnsi="Arial" w:cs="Arial"/>
          <w:kern w:val="0"/>
          <w:sz w:val="24"/>
          <w:szCs w:val="21"/>
        </w:rPr>
        <w:t>40%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～</w:t>
      </w:r>
      <w:r w:rsidRPr="00655918">
        <w:rPr>
          <w:rFonts w:ascii="Arial" w:eastAsia="宋体" w:hAnsi="Arial" w:cs="Arial"/>
          <w:kern w:val="0"/>
          <w:sz w:val="24"/>
          <w:szCs w:val="21"/>
        </w:rPr>
        <w:t>60%</w:t>
      </w:r>
      <w:r w:rsidRPr="00655918">
        <w:rPr>
          <w:rFonts w:ascii="Arial" w:eastAsia="宋体" w:hAnsi="Arial" w:cs="Arial" w:hint="eastAsia"/>
          <w:kern w:val="0"/>
          <w:sz w:val="24"/>
          <w:szCs w:val="21"/>
        </w:rPr>
        <w:t>）被列入鼓励类项目。</w:t>
      </w:r>
    </w:p>
    <w:p w:rsidR="00655918" w:rsidRPr="00655918" w:rsidRDefault="00655918" w:rsidP="00655918">
      <w:pPr>
        <w:widowControl/>
        <w:spacing w:line="300" w:lineRule="atLeast"/>
        <w:ind w:firstLine="480"/>
        <w:jc w:val="left"/>
        <w:rPr>
          <w:rFonts w:ascii="Arial" w:eastAsia="宋体" w:hAnsi="Arial" w:cs="Arial"/>
          <w:kern w:val="0"/>
          <w:sz w:val="24"/>
          <w:szCs w:val="21"/>
        </w:rPr>
      </w:pPr>
    </w:p>
    <w:p w:rsidR="00655918" w:rsidRPr="00655918" w:rsidRDefault="00655918" w:rsidP="00655918">
      <w:pPr>
        <w:widowControl/>
        <w:spacing w:line="300" w:lineRule="atLeast"/>
        <w:jc w:val="left"/>
        <w:rPr>
          <w:rFonts w:ascii="Arial" w:eastAsia="宋体" w:hAnsi="Arial" w:cs="Arial"/>
          <w:kern w:val="0"/>
          <w:sz w:val="24"/>
          <w:szCs w:val="21"/>
        </w:rPr>
      </w:pPr>
      <w:r w:rsidRPr="00655918">
        <w:rPr>
          <w:rFonts w:ascii="Arial" w:eastAsia="宋体" w:hAnsi="Arial" w:cs="Arial" w:hint="eastAsia"/>
          <w:kern w:val="0"/>
          <w:sz w:val="24"/>
          <w:szCs w:val="21"/>
        </w:rPr>
        <w:t>在未来几年里，如何开发自主知识产权的技术，并实现中高端产品的产业化，将成为锂电池隔膜行业发展的重点。</w:t>
      </w:r>
    </w:p>
    <w:p w:rsidR="00AC0026" w:rsidRPr="00655918" w:rsidRDefault="00AC0026" w:rsidP="005D7BA7">
      <w:pPr>
        <w:rPr>
          <w:rFonts w:hAnsi="Times New Roman"/>
          <w:szCs w:val="21"/>
        </w:rPr>
      </w:pPr>
    </w:p>
    <w:p w:rsidR="000406C4" w:rsidRDefault="000406C4" w:rsidP="000406C4">
      <w:pPr>
        <w:pStyle w:val="Default"/>
        <w:spacing w:before="140" w:after="140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【亚化咨询：中国锂电池行业有过度投资风险】</w:t>
      </w:r>
      <w:r>
        <w:rPr>
          <w:sz w:val="23"/>
          <w:szCs w:val="23"/>
        </w:rPr>
        <w:t xml:space="preserve"> </w:t>
      </w:r>
    </w:p>
    <w:p w:rsidR="000406C4" w:rsidRDefault="000406C4" w:rsidP="000406C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锂电池已经成为二次电池的主流，在数码产品、电动工具等领域取得广泛的应用，并被认为是纯电动汽车的最佳选择。由于政策层面对电动汽车的推动，带来了对锂电池市场机遇的巨大预期，我国锂电池行业投资出现爆发式增长。</w:t>
      </w:r>
      <w:r>
        <w:rPr>
          <w:sz w:val="21"/>
          <w:szCs w:val="21"/>
        </w:rPr>
        <w:t xml:space="preserve"> </w:t>
      </w:r>
    </w:p>
    <w:p w:rsidR="000406C4" w:rsidRDefault="000406C4" w:rsidP="000406C4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 xml:space="preserve">  数据显示，国内从事锂电池业务的公司由</w:t>
      </w:r>
      <w:r>
        <w:rPr>
          <w:rFonts w:ascii="Times New Roman" w:hAnsi="Times New Roman" w:cs="Times New Roman"/>
          <w:sz w:val="21"/>
          <w:szCs w:val="21"/>
        </w:rPr>
        <w:t>2009</w:t>
      </w:r>
      <w:r>
        <w:rPr>
          <w:rFonts w:hAnsi="Times New Roman" w:hint="eastAsia"/>
          <w:sz w:val="21"/>
          <w:szCs w:val="21"/>
        </w:rPr>
        <w:t>年的</w:t>
      </w:r>
      <w:r>
        <w:rPr>
          <w:rFonts w:ascii="Times New Roman" w:hAnsi="Times New Roman" w:cs="Times New Roman"/>
          <w:sz w:val="21"/>
          <w:szCs w:val="21"/>
        </w:rPr>
        <w:t>150</w:t>
      </w:r>
      <w:r>
        <w:rPr>
          <w:rFonts w:hAnsi="Times New Roman" w:hint="eastAsia"/>
          <w:sz w:val="21"/>
          <w:szCs w:val="21"/>
        </w:rPr>
        <w:t>家激增到</w:t>
      </w:r>
      <w:r>
        <w:rPr>
          <w:rFonts w:ascii="Times New Roman" w:hAnsi="Times New Roman" w:cs="Times New Roman"/>
          <w:sz w:val="21"/>
          <w:szCs w:val="21"/>
        </w:rPr>
        <w:t>2011</w:t>
      </w:r>
      <w:r>
        <w:rPr>
          <w:rFonts w:hAnsi="Times New Roman" w:hint="eastAsia"/>
          <w:sz w:val="21"/>
          <w:szCs w:val="21"/>
        </w:rPr>
        <w:t>年的</w:t>
      </w:r>
      <w:r>
        <w:rPr>
          <w:rFonts w:ascii="Times New Roman" w:hAnsi="Times New Roman" w:cs="Times New Roman"/>
          <w:sz w:val="21"/>
          <w:szCs w:val="21"/>
        </w:rPr>
        <w:t>600</w:t>
      </w:r>
      <w:r>
        <w:rPr>
          <w:rFonts w:hAnsi="Times New Roman" w:hint="eastAsia"/>
          <w:sz w:val="21"/>
          <w:szCs w:val="21"/>
        </w:rPr>
        <w:t>多家，各行各业的投资者，都对投资锂电池电芯，以及相关的材料生产充满了兴趣。</w:t>
      </w:r>
      <w:r>
        <w:rPr>
          <w:rFonts w:hAnsi="Times New Roman"/>
          <w:sz w:val="21"/>
          <w:szCs w:val="21"/>
        </w:rPr>
        <w:t xml:space="preserve"> </w:t>
      </w:r>
    </w:p>
    <w:p w:rsidR="000406C4" w:rsidRDefault="000406C4" w:rsidP="000406C4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 xml:space="preserve">  但是，受技术成熟度、成本、配套基础设施乃至消费者使用习惯等因素的限制，电动汽车在中国的发展现状远远落后于预期。虽然数码锂电池的需求较为稳定，并且长期来看仍有一定的增长潜力，但要吸收如此巨大的锂电池产能，必须依赖于动力锂电池市场的实质性成长。</w:t>
      </w:r>
      <w:r>
        <w:rPr>
          <w:rFonts w:hAnsi="Times New Roman"/>
          <w:sz w:val="21"/>
          <w:szCs w:val="21"/>
        </w:rPr>
        <w:t xml:space="preserve"> </w:t>
      </w:r>
    </w:p>
    <w:p w:rsidR="000406C4" w:rsidRDefault="000406C4" w:rsidP="000406C4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被业界寄予厚望的《节能与新能源汽车发展规划（</w:t>
      </w:r>
      <w:r>
        <w:rPr>
          <w:rFonts w:ascii="Times New Roman" w:hAnsi="Times New Roman" w:cs="Times New Roman"/>
          <w:sz w:val="21"/>
          <w:szCs w:val="21"/>
        </w:rPr>
        <w:t>2011</w:t>
      </w:r>
      <w:r>
        <w:rPr>
          <w:rFonts w:hAnsi="Times New Roman" w:hint="eastAsia"/>
          <w:sz w:val="21"/>
          <w:szCs w:val="21"/>
        </w:rPr>
        <w:t>年</w:t>
      </w:r>
      <w:r>
        <w:rPr>
          <w:rFonts w:ascii="Times New Roman" w:hAnsi="Times New Roman" w:cs="Times New Roman"/>
          <w:sz w:val="21"/>
          <w:szCs w:val="21"/>
        </w:rPr>
        <w:t>~2020</w:t>
      </w:r>
      <w:r>
        <w:rPr>
          <w:rFonts w:hAnsi="Times New Roman" w:hint="eastAsia"/>
          <w:sz w:val="21"/>
          <w:szCs w:val="21"/>
        </w:rPr>
        <w:t>年）》已经上报国务院，消息称，最终发布的版本将取消初稿中提出的</w:t>
      </w:r>
      <w:r>
        <w:rPr>
          <w:rFonts w:ascii="Times New Roman" w:hAnsi="Times New Roman" w:cs="Times New Roman"/>
          <w:sz w:val="21"/>
          <w:szCs w:val="21"/>
        </w:rPr>
        <w:t>2020</w:t>
      </w:r>
      <w:r>
        <w:rPr>
          <w:rFonts w:hAnsi="Times New Roman" w:hint="eastAsia"/>
          <w:sz w:val="21"/>
          <w:szCs w:val="21"/>
        </w:rPr>
        <w:t>年达到</w:t>
      </w:r>
      <w:r>
        <w:rPr>
          <w:rFonts w:ascii="Times New Roman" w:hAnsi="Times New Roman" w:cs="Times New Roman"/>
          <w:sz w:val="21"/>
          <w:szCs w:val="21"/>
        </w:rPr>
        <w:t>500</w:t>
      </w:r>
      <w:r>
        <w:rPr>
          <w:rFonts w:hAnsi="Times New Roman" w:hint="eastAsia"/>
          <w:sz w:val="21"/>
          <w:szCs w:val="21"/>
        </w:rPr>
        <w:t>万辆的目标。</w:t>
      </w:r>
      <w:r>
        <w:rPr>
          <w:rFonts w:hAnsi="Times New Roman"/>
          <w:sz w:val="21"/>
          <w:szCs w:val="21"/>
        </w:rPr>
        <w:t xml:space="preserve"> </w:t>
      </w:r>
    </w:p>
    <w:p w:rsidR="000406C4" w:rsidRDefault="000406C4" w:rsidP="000406C4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lastRenderedPageBreak/>
        <w:t>国内电动汽车大规模商业化尚未启动，大多数电池生产厂商都是给汽车生产厂家定制电池组，订单很小，由于未能形成规模效应，成本也高昂。以中国锂电池行业的领军企业</w:t>
      </w:r>
      <w:r>
        <w:rPr>
          <w:rFonts w:hAnsi="Times New Roman"/>
          <w:sz w:val="21"/>
          <w:szCs w:val="21"/>
        </w:rPr>
        <w:t>——</w:t>
      </w:r>
      <w:r>
        <w:rPr>
          <w:rFonts w:hAnsi="Times New Roman" w:hint="eastAsia"/>
          <w:sz w:val="21"/>
          <w:szCs w:val="21"/>
        </w:rPr>
        <w:t>比克电池为例，其投资超过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亿美元建设的天津工厂，主要目标之一就是生产车用动力锂电池，但投产至今主要还是生产电动自行车、</w:t>
      </w:r>
      <w:r>
        <w:rPr>
          <w:rFonts w:ascii="Times New Roman" w:hAnsi="Times New Roman" w:cs="Times New Roman"/>
          <w:sz w:val="21"/>
          <w:szCs w:val="21"/>
        </w:rPr>
        <w:t>UPS</w:t>
      </w:r>
      <w:r>
        <w:rPr>
          <w:rFonts w:hAnsi="Times New Roman" w:hint="eastAsia"/>
          <w:sz w:val="21"/>
          <w:szCs w:val="21"/>
        </w:rPr>
        <w:t>（不间断电源）及电动工具所用锂电池。电动车和动力锂电池市场发展缓慢，已经对锂电池的投资者形成了巨大的资金和销售压力。</w:t>
      </w:r>
      <w:r>
        <w:rPr>
          <w:rFonts w:hAnsi="Times New Roman"/>
          <w:sz w:val="21"/>
          <w:szCs w:val="21"/>
        </w:rPr>
        <w:t xml:space="preserve"> </w:t>
      </w:r>
    </w:p>
    <w:p w:rsidR="000406C4" w:rsidRDefault="000406C4" w:rsidP="000406C4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 xml:space="preserve">  此外，为了获得品质稳定的锂电池供应，部分电动车生产商倾向于投资参股锂电池生产企业。北汽福田已于</w:t>
      </w:r>
      <w:r>
        <w:rPr>
          <w:rFonts w:ascii="Times New Roman" w:hAnsi="Times New Roman" w:cs="Times New Roman"/>
          <w:sz w:val="21"/>
          <w:szCs w:val="21"/>
        </w:rPr>
        <w:t>2011</w:t>
      </w:r>
      <w:r>
        <w:rPr>
          <w:rFonts w:hAnsi="Times New Roman" w:hint="eastAsia"/>
          <w:sz w:val="21"/>
          <w:szCs w:val="21"/>
        </w:rPr>
        <w:t>年在北京开展示范的迷迪纯电动出租车，就是由其参股公司北京普莱德新能源电池科技有限公司提供电池包。上海汽车与</w:t>
      </w:r>
      <w:r>
        <w:rPr>
          <w:rFonts w:ascii="Times New Roman" w:hAnsi="Times New Roman" w:cs="Times New Roman"/>
          <w:sz w:val="21"/>
          <w:szCs w:val="21"/>
        </w:rPr>
        <w:t>A123</w:t>
      </w:r>
      <w:r>
        <w:rPr>
          <w:rFonts w:hAnsi="Times New Roman" w:hint="eastAsia"/>
          <w:sz w:val="21"/>
          <w:szCs w:val="21"/>
        </w:rPr>
        <w:t>于</w:t>
      </w:r>
      <w:r>
        <w:rPr>
          <w:rFonts w:ascii="Times New Roman" w:hAnsi="Times New Roman" w:cs="Times New Roman"/>
          <w:sz w:val="21"/>
          <w:szCs w:val="21"/>
        </w:rPr>
        <w:t>2009</w:t>
      </w:r>
      <w:r>
        <w:rPr>
          <w:rFonts w:hAnsi="Times New Roman" w:hint="eastAsia"/>
          <w:sz w:val="21"/>
          <w:szCs w:val="21"/>
        </w:rPr>
        <w:t>年投资</w:t>
      </w:r>
      <w:r>
        <w:rPr>
          <w:rFonts w:ascii="Times New Roman" w:hAnsi="Times New Roman" w:cs="Times New Roman"/>
          <w:sz w:val="21"/>
          <w:szCs w:val="21"/>
        </w:rPr>
        <w:t>2000</w:t>
      </w:r>
      <w:r>
        <w:rPr>
          <w:rFonts w:hAnsi="Times New Roman" w:hint="eastAsia"/>
          <w:sz w:val="21"/>
          <w:szCs w:val="21"/>
        </w:rPr>
        <w:t>万美元成立上海捷新动力电池系统有限公司，将于</w:t>
      </w:r>
      <w:r>
        <w:rPr>
          <w:rFonts w:ascii="Times New Roman" w:hAnsi="Times New Roman" w:cs="Times New Roman"/>
          <w:sz w:val="21"/>
          <w:szCs w:val="21"/>
        </w:rPr>
        <w:t>2012</w:t>
      </w:r>
      <w:r>
        <w:rPr>
          <w:rFonts w:hAnsi="Times New Roman" w:hint="eastAsia"/>
          <w:sz w:val="21"/>
          <w:szCs w:val="21"/>
        </w:rPr>
        <w:t>年形成年产</w:t>
      </w:r>
      <w:r>
        <w:rPr>
          <w:rFonts w:ascii="Times New Roman" w:hAnsi="Times New Roman" w:cs="Times New Roman"/>
          <w:sz w:val="21"/>
          <w:szCs w:val="21"/>
        </w:rPr>
        <w:t>6000</w:t>
      </w:r>
      <w:r>
        <w:rPr>
          <w:rFonts w:hAnsi="Times New Roman" w:hint="eastAsia"/>
          <w:sz w:val="21"/>
          <w:szCs w:val="21"/>
        </w:rPr>
        <w:t>套动力锂电池的规模。亚化咨询认为，这种趋势将进一步挤压第三方锂电池供应商的生存空间。</w:t>
      </w:r>
      <w:r>
        <w:rPr>
          <w:rFonts w:hAnsi="Times New Roman"/>
          <w:sz w:val="21"/>
          <w:szCs w:val="21"/>
        </w:rPr>
        <w:t xml:space="preserve"> </w:t>
      </w:r>
    </w:p>
    <w:p w:rsidR="000406C4" w:rsidRDefault="000406C4" w:rsidP="000406C4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 xml:space="preserve">  长期来看，电动车有望成为新能源汽车的重要组成部分，并在技术成熟和配套设施完善后迎来高速发展，但在</w:t>
      </w:r>
      <w:r>
        <w:rPr>
          <w:rFonts w:ascii="Times New Roman" w:hAnsi="Times New Roman" w:cs="Times New Roman"/>
          <w:sz w:val="21"/>
          <w:szCs w:val="21"/>
        </w:rPr>
        <w:t>2-3</w:t>
      </w:r>
      <w:r>
        <w:rPr>
          <w:rFonts w:hAnsi="Times New Roman" w:hint="eastAsia"/>
          <w:sz w:val="21"/>
          <w:szCs w:val="21"/>
        </w:rPr>
        <w:t>年内难以为电池行业急速扩张的产能带来足够的市场空间。</w:t>
      </w:r>
      <w:r>
        <w:rPr>
          <w:rFonts w:hAnsi="Times New Roman"/>
          <w:sz w:val="21"/>
          <w:szCs w:val="21"/>
        </w:rPr>
        <w:t xml:space="preserve"> </w:t>
      </w:r>
    </w:p>
    <w:p w:rsidR="000406C4" w:rsidRDefault="000406C4" w:rsidP="000406C4">
      <w:pPr>
        <w:pStyle w:val="Default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亚化咨询认为，锂电池生产企业应该以务实的态度和电动汽车生产商积极合作，共同开展车用锂电池系统的研发，方能于时机成熟后，在未来动力锂电池市场占得先机。必须提醒的是，盲目扩张将带来产能的闲置和投资回报的下降，中国的锂电池及材料行业应当从同为</w:t>
      </w:r>
      <w:r>
        <w:rPr>
          <w:rFonts w:hAnsi="Times New Roman"/>
          <w:sz w:val="21"/>
          <w:szCs w:val="21"/>
        </w:rPr>
        <w:t xml:space="preserve"> </w:t>
      </w:r>
    </w:p>
    <w:p w:rsidR="000406C4" w:rsidRDefault="000406C4" w:rsidP="000406C4">
      <w:pPr>
        <w:pStyle w:val="Default"/>
        <w:rPr>
          <w:rFonts w:hAnsi="Arial"/>
          <w:color w:val="auto"/>
          <w:sz w:val="21"/>
          <w:szCs w:val="21"/>
        </w:rPr>
      </w:pPr>
      <w:r>
        <w:rPr>
          <w:rFonts w:cstheme="minorBidi"/>
          <w:color w:val="auto"/>
          <w:sz w:val="18"/>
          <w:szCs w:val="18"/>
        </w:rPr>
        <w:t xml:space="preserve">中国电池材料网 </w:t>
      </w:r>
      <w:r>
        <w:rPr>
          <w:rFonts w:ascii="Arial" w:hAnsi="Arial" w:cs="Arial"/>
          <w:color w:val="auto"/>
          <w:sz w:val="18"/>
          <w:szCs w:val="18"/>
        </w:rPr>
        <w:t xml:space="preserve">www.matl.cn </w:t>
      </w:r>
      <w:r>
        <w:rPr>
          <w:rFonts w:ascii="Times New Roman" w:hAnsi="Times New Roman" w:cs="Times New Roman"/>
          <w:color w:val="auto"/>
          <w:sz w:val="18"/>
          <w:szCs w:val="18"/>
        </w:rPr>
        <w:t>9</w:t>
      </w:r>
      <w:r>
        <w:rPr>
          <w:rFonts w:ascii="Arial" w:hAnsi="Arial" w:cs="Arial"/>
          <w:b/>
          <w:bCs/>
          <w:i/>
          <w:iCs/>
          <w:color w:val="auto"/>
          <w:sz w:val="21"/>
          <w:szCs w:val="21"/>
        </w:rPr>
        <w:t xml:space="preserve">Battery Materials </w:t>
      </w:r>
    </w:p>
    <w:p w:rsidR="00AC0026" w:rsidRDefault="000406C4" w:rsidP="000406C4">
      <w:pPr>
        <w:rPr>
          <w:rFonts w:hAnsi="Times New Roman"/>
          <w:szCs w:val="21"/>
        </w:rPr>
      </w:pPr>
      <w:r>
        <w:rPr>
          <w:rFonts w:hAnsi="Arial" w:hint="eastAsia"/>
          <w:szCs w:val="21"/>
        </w:rPr>
        <w:t>新能源板块的风能、太阳能产业吸取足够的教训。</w:t>
      </w:r>
    </w:p>
    <w:p w:rsidR="00AC0026" w:rsidRDefault="00AC0026" w:rsidP="005D7BA7"/>
    <w:sectPr w:rsidR="00AC0026" w:rsidSect="0086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A75" w:rsidRDefault="00F53A75" w:rsidP="005D7BA7">
      <w:r>
        <w:separator/>
      </w:r>
    </w:p>
  </w:endnote>
  <w:endnote w:type="continuationSeparator" w:id="0">
    <w:p w:rsidR="00F53A75" w:rsidRDefault="00F53A75" w:rsidP="005D7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A75" w:rsidRDefault="00F53A75" w:rsidP="005D7BA7">
      <w:r>
        <w:separator/>
      </w:r>
    </w:p>
  </w:footnote>
  <w:footnote w:type="continuationSeparator" w:id="0">
    <w:p w:rsidR="00F53A75" w:rsidRDefault="00F53A75" w:rsidP="005D7B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BA7"/>
    <w:rsid w:val="000406C4"/>
    <w:rsid w:val="00102A94"/>
    <w:rsid w:val="00196320"/>
    <w:rsid w:val="005D7BA7"/>
    <w:rsid w:val="00654265"/>
    <w:rsid w:val="00655918"/>
    <w:rsid w:val="006A67D0"/>
    <w:rsid w:val="00866C4E"/>
    <w:rsid w:val="009C20A6"/>
    <w:rsid w:val="00AC0026"/>
    <w:rsid w:val="00B64FD6"/>
    <w:rsid w:val="00BE1986"/>
    <w:rsid w:val="00C83719"/>
    <w:rsid w:val="00D94E48"/>
    <w:rsid w:val="00F5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C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7B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7B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7B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7B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7BA7"/>
    <w:rPr>
      <w:b/>
      <w:bCs/>
      <w:kern w:val="44"/>
      <w:sz w:val="44"/>
      <w:szCs w:val="44"/>
    </w:rPr>
  </w:style>
  <w:style w:type="character" w:styleId="a5">
    <w:name w:val="Intense Reference"/>
    <w:basedOn w:val="a0"/>
    <w:uiPriority w:val="32"/>
    <w:qFormat/>
    <w:rsid w:val="005D7BA7"/>
    <w:rPr>
      <w:b/>
      <w:bCs/>
      <w:smallCaps/>
      <w:color w:val="C0504D" w:themeColor="accent2"/>
      <w:spacing w:val="5"/>
      <w:u w:val="single"/>
    </w:rPr>
  </w:style>
  <w:style w:type="paragraph" w:customStyle="1" w:styleId="Default">
    <w:name w:val="Default"/>
    <w:rsid w:val="005D7BA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A67D0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6559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67618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ngkong.com/webpage/news/201110/201110260926270000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ngkong.com/webpage/news/201110/2011102509450700003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3B734C1-07BF-44FA-AF0F-0C639EBF7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539</Words>
  <Characters>3075</Characters>
  <Application>Microsoft Office Word</Application>
  <DocSecurity>0</DocSecurity>
  <Lines>25</Lines>
  <Paragraphs>7</Paragraphs>
  <ScaleCrop>false</ScaleCrop>
  <Company>Lenovo (Beijing) Limited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ansea</dc:creator>
  <cp:keywords/>
  <dc:description/>
  <cp:lastModifiedBy>ansea</cp:lastModifiedBy>
  <cp:revision>8</cp:revision>
  <dcterms:created xsi:type="dcterms:W3CDTF">2011-11-07T13:36:00Z</dcterms:created>
  <dcterms:modified xsi:type="dcterms:W3CDTF">2011-12-12T09:54:00Z</dcterms:modified>
</cp:coreProperties>
</file>