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51F" w:rsidRPr="00B5051F" w:rsidRDefault="00B5051F" w:rsidP="004F0E8D">
      <w:pPr>
        <w:spacing w:after="360"/>
        <w:jc w:val="center"/>
        <w:rPr>
          <w:rFonts w:ascii="WebnarW00-DemiBold" w:hAnsi="WebnarW00-DemiBold" w:cs="Segoe UI Semibold"/>
          <w:color w:val="00AEC3"/>
          <w:sz w:val="28"/>
        </w:rPr>
      </w:pPr>
      <w:r w:rsidRPr="00B5051F">
        <w:rPr>
          <w:rFonts w:ascii="WebnarW00-DemiBold" w:hAnsi="WebnarW00-DemiBold" w:cs="Segoe UI Semibold"/>
          <w:color w:val="00AEC3"/>
          <w:sz w:val="28"/>
        </w:rPr>
        <w:t>SOLICITUD DE INTERVENCIÓN ESPECIAL</w:t>
      </w:r>
    </w:p>
    <w:tbl>
      <w:tblPr>
        <w:tblStyle w:val="Tablaconcuadrcula"/>
        <w:tblW w:w="9781" w:type="dxa"/>
        <w:tblBorders>
          <w:top w:val="none" w:sz="0" w:space="0" w:color="auto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371"/>
      </w:tblGrid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TIPO DE ACTIVIDAD</w:t>
            </w:r>
          </w:p>
        </w:tc>
        <w:tc>
          <w:tcPr>
            <w:tcW w:w="7371" w:type="dxa"/>
            <w:tcBorders>
              <w:top w:val="nil"/>
              <w:bottom w:val="nil"/>
            </w:tcBorders>
            <w:vAlign w:val="center"/>
          </w:tcPr>
          <w:p w:rsidR="00B5051F" w:rsidRPr="00B5051F" w:rsidRDefault="00EC5544" w:rsidP="00B5051F">
            <w:pPr>
              <w:spacing w:before="80" w:after="80"/>
              <w:rPr>
                <w:rFonts w:ascii="Segoe UI Semilight" w:hAnsi="Segoe UI Semilight" w:cs="Segoe UI Semilight"/>
                <w:color w:val="404040" w:themeColor="text1" w:themeTint="BF"/>
              </w:rPr>
            </w:pP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id w:val="-2034719776"/>
                <w14:checkbox>
                  <w14:checked w14:val="1"/>
                  <w14:checkedState w14:val="00A8" w14:font="Wingdings"/>
                  <w14:uncheckedState w14:val="00FE" w14:font="Wingdings"/>
                </w14:checkbox>
              </w:sdtPr>
              <w:sdtEndPr/>
              <w:sdtContent>
                <w:r w:rsidR="00394C5B"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  <w:sym w:font="Wingdings" w:char="F0A8"/>
                </w:r>
              </w:sdtContent>
            </w:sdt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Tareas de asistencia</w:t>
            </w:r>
            <w:r w:rsid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</w:t>
            </w:r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</w:t>
            </w: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id w:val="1838578429"/>
                <w:lock w:val="sdtLocked"/>
                <w14:checkbox>
                  <w14:checked w14:val="1"/>
                  <w14:checkedState w14:val="00A8" w14:font="Wingdings"/>
                  <w14:uncheckedState w14:val="00FE" w14:font="Wingdings"/>
                </w14:checkbox>
              </w:sdtPr>
              <w:sdtEndPr/>
              <w:sdtContent>
                <w:r w:rsidR="00394C5B"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  <w:sym w:font="Wingdings" w:char="F0A8"/>
                </w:r>
              </w:sdtContent>
            </w:sdt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Operativo de limpieza</w:t>
            </w:r>
            <w:r w:rsid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</w:t>
            </w:r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</w:t>
            </w: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id w:val="-1835590559"/>
                <w14:checkbox>
                  <w14:checked w14:val="1"/>
                  <w14:checkedState w14:val="00A8" w14:font="Wingdings"/>
                  <w14:uncheckedState w14:val="00FE" w14:font="Wingdings"/>
                </w14:checkbox>
              </w:sdtPr>
              <w:sdtEndPr/>
              <w:sdtContent>
                <w:r w:rsidR="00394C5B"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  <w:sym w:font="Wingdings" w:char="F0A8"/>
                </w:r>
              </w:sdtContent>
            </w:sdt>
            <w:r w:rsidR="00B5051F" w:rsidRPr="00B5051F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Intervención de alto impacto</w:t>
            </w:r>
          </w:p>
        </w:tc>
      </w:tr>
      <w:tr w:rsidR="00B5051F" w:rsidRPr="00B5051F" w:rsidTr="00B5051F">
        <w:tc>
          <w:tcPr>
            <w:tcW w:w="2410" w:type="dxa"/>
            <w:tcBorders>
              <w:top w:val="single" w:sz="4" w:space="0" w:color="808080" w:themeColor="background1" w:themeShade="80"/>
            </w:tcBorders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FECHA DE INICIO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id w:val="1011113279"/>
            <w:lock w:val="sdtLocked"/>
            <w:placeholder>
              <w:docPart w:val="F77AE21BE6CB4DD08CD1B339046A5353"/>
            </w:placeholder>
            <w:showingPlcHdr/>
            <w:date>
              <w:dateFormat w:val="dddd, d 'de' MMMM 'de' yyyy"/>
              <w:lid w:val="es-AR"/>
              <w:storeMappedDataAs w:val="dateTime"/>
              <w:calendar w:val="gregorian"/>
            </w:date>
          </w:sdtPr>
          <w:sdtEndPr/>
          <w:sdtContent>
            <w:tc>
              <w:tcPr>
                <w:tcW w:w="7371" w:type="dxa"/>
                <w:tcBorders>
                  <w:top w:val="single" w:sz="4" w:space="0" w:color="808080" w:themeColor="background1" w:themeShade="80"/>
                </w:tcBorders>
                <w:vAlign w:val="center"/>
              </w:tcPr>
              <w:p w:rsidR="00B5051F" w:rsidRPr="00B5051F" w:rsidRDefault="00B5051F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una fecha.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DURACIÓN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Duración"/>
            <w:tag w:val="Cantidad de jornadas"/>
            <w:id w:val="-2138180517"/>
            <w:lock w:val="sdtLocked"/>
            <w:placeholder>
              <w:docPart w:val="C6CBE17C225E4AFF92C98E0137394316"/>
            </w:placeholder>
            <w:showingPlcHdr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B5051F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MUNICIPIO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Municipio"/>
            <w:tag w:val="Seleccione un municipio"/>
            <w:id w:val="-423111095"/>
            <w:lock w:val="sdtLocked"/>
            <w:placeholder>
              <w:docPart w:val="CC2FC345CB6B41ABBFAF21F1727AE35D"/>
            </w:placeholder>
            <w:showingPlcHdr/>
            <w:dropDownList>
              <w:listItem w:value="Elija un elemento."/>
              <w:listItem w:displayText="ALMIRANTE BROWN" w:value="ALMIRANTE BROWN"/>
              <w:listItem w:displayText="BERAZATEGUI" w:value="BERAZATEGUI"/>
              <w:listItem w:displayText="BERISSO" w:value="BERISSO"/>
              <w:listItem w:displayText="BRANDSEN" w:value="BRANDSEN"/>
              <w:listItem w:displayText="CAMPANA" w:value="CAMPANA"/>
              <w:listItem w:displayText="CHASCOMÚS" w:value="CHASCOMÚS"/>
              <w:listItem w:displayText="ENSENADA" w:value="ENSENADA"/>
              <w:listItem w:displayText="ESCOBAR" w:value="ESCOBAR"/>
              <w:listItem w:displayText="ESTEBAN ECHEVERRÍA" w:value="ESTEBAN ECHEVERRÍA"/>
              <w:listItem w:displayText="EZEIZA" w:value="EZEIZA"/>
              <w:listItem w:displayText="FLORENCIO VARELA" w:value="FLORENCIO VARELA"/>
              <w:listItem w:displayText="GENERAL PUEYRREDÓN" w:value="GENERAL PUEYRREDÓN"/>
              <w:listItem w:displayText="GENERAL RODRÍGUEZ" w:value="GENERAL RODRÍGUEZ"/>
              <w:listItem w:displayText="GENERAL SAN MARTÍN" w:value="GENERAL SAN MARTÍN"/>
              <w:listItem w:displayText="HURLINGHAM" w:value="HURLINGHAM"/>
              <w:listItem w:displayText="JOSÉ C. PAZ" w:value="JOSÉ C. PAZ"/>
              <w:listItem w:displayText="LA MATANZA" w:value="LA MATANZA"/>
              <w:listItem w:displayText="LA PLATA" w:value="LA PLATA"/>
              <w:listItem w:displayText="LOMAS DE ZAMORA" w:value="LOMAS DE ZAMORA"/>
              <w:listItem w:displayText="MALVINAS ARGENTINAS" w:value="MALVINAS ARGENTINAS"/>
              <w:listItem w:displayText="MERLO" w:value="MERLO"/>
              <w:listItem w:displayText="MORENO" w:value="MORENO"/>
              <w:listItem w:displayText="PILAR" w:value="PILAR"/>
              <w:listItem w:displayText="PRESIDENTE PERÓN" w:value="PRESIDENTE PERÓN"/>
              <w:listItem w:displayText="QUILMES" w:value="QUILMES"/>
              <w:listItem w:displayText="SAN FERNANDO" w:value="SAN FERNANDO"/>
              <w:listItem w:displayText="SAN ISIDRO" w:value="SAN ISIDRO"/>
              <w:listItem w:displayText="SAN MIGUEL" w:value="SAN MIGUEL"/>
              <w:listItem w:displayText="SAN NICOLAS" w:value="SAN NICOLAS"/>
              <w:listItem w:displayText="TANDIL" w:value="TANDIL"/>
              <w:listItem w:displayText="TIGRE" w:value="TIGRE"/>
              <w:listItem w:displayText="ZÁRATE" w:value="ZÁRATE"/>
            </w:dropDownList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3A37AC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LOCALIDAD / BARRIO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Localidad"/>
            <w:tag w:val="Escriba la localidad o barrio"/>
            <w:id w:val="-1059551890"/>
            <w:lock w:val="sdtLocked"/>
            <w:placeholder>
              <w:docPart w:val="DE8265043A6D4B95BC80461011FBC81C"/>
            </w:placeholder>
            <w:showingPlcHdr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3A37AC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CURSO HÍDRICO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Curso hídrico"/>
            <w:tag w:val="Indique el nombre del cauce indicado inicio y fin"/>
            <w:id w:val="399793582"/>
            <w:lock w:val="sdtLocked"/>
            <w:placeholder>
              <w:docPart w:val="B16E4C52EA0F4FACB31EDCC3EAE2ED1C"/>
            </w:placeholder>
            <w:showingPlcHdr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3A37AC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UBICACIÓN DE INICIO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Ubicación"/>
            <w:tag w:val="Indique Coordenadas de inicio de actividad"/>
            <w:id w:val="-1769526682"/>
            <w:lock w:val="sdtLocked"/>
            <w:placeholder>
              <w:docPart w:val="AD332C09D75548C2A37F1EC7F01B966C"/>
            </w:placeholder>
            <w:showingPlcHdr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3A37AC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COOPERATIVA/AS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Cooperativas"/>
            <w:tag w:val="Indique las entidades que ejecutarán las tareas"/>
            <w:id w:val="1095433564"/>
            <w:lock w:val="sdtLocked"/>
            <w:placeholder>
              <w:docPart w:val="7F797CA43C8C4DE195CCCF37651A7706"/>
            </w:placeholder>
            <w:showingPlcHdr/>
            <w15:color w:val="C0C0C0"/>
          </w:sdtPr>
          <w:sdtEndPr/>
          <w:sdtContent>
            <w:tc>
              <w:tcPr>
                <w:tcW w:w="7371" w:type="dxa"/>
                <w:vAlign w:val="center"/>
              </w:tcPr>
              <w:p w:rsidR="00B5051F" w:rsidRPr="00B5051F" w:rsidRDefault="004F0E8D" w:rsidP="00B5051F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AB5020">
                  <w:rPr>
                    <w:rStyle w:val="Textodelmarcadordeposicin"/>
                  </w:rPr>
                  <w:t>Haga clic aquí para escribir texto.</w:t>
                </w:r>
              </w:p>
            </w:tc>
          </w:sdtContent>
        </w:sdt>
      </w:tr>
      <w:tr w:rsidR="00B5051F" w:rsidRPr="00B5051F" w:rsidTr="00B5051F">
        <w:tc>
          <w:tcPr>
            <w:tcW w:w="2410" w:type="dxa"/>
            <w:vAlign w:val="center"/>
          </w:tcPr>
          <w:p w:rsidR="00B5051F" w:rsidRPr="00B5051F" w:rsidRDefault="00B5051F" w:rsidP="00B5051F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 w:rsidRPr="00B5051F"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MAQUINARIA PESADA</w:t>
            </w:r>
          </w:p>
        </w:tc>
        <w:tc>
          <w:tcPr>
            <w:tcW w:w="7371" w:type="dxa"/>
            <w:vAlign w:val="center"/>
          </w:tcPr>
          <w:p w:rsidR="00B5051F" w:rsidRPr="00B5051F" w:rsidRDefault="00EC5544" w:rsidP="004F0E8D">
            <w:pPr>
              <w:spacing w:before="80" w:after="80"/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</w:pP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alias w:val="Maquinaria Si"/>
                <w:tag w:val="Maquinaria Si"/>
                <w:id w:val="13556993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E8D">
                  <w:rPr>
                    <w:rFonts w:ascii="MS Gothic" w:eastAsia="MS Gothic" w:hAnsi="MS Gothic" w:cs="Segoe UI Semilight" w:hint="eastAsia"/>
                    <w:color w:val="404040" w:themeColor="text1" w:themeTint="BF"/>
                    <w:sz w:val="20"/>
                  </w:rPr>
                  <w:t>☐</w:t>
                </w:r>
              </w:sdtContent>
            </w:sdt>
            <w:r w:rsidR="004F0E8D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SI - </w:t>
            </w:r>
            <w:sdt>
              <w:sdtPr>
                <w:rPr>
                  <w:rFonts w:ascii="Segoe UI Semilight" w:hAnsi="Segoe UI Semilight" w:cs="Segoe UI Semilight"/>
                  <w:color w:val="404040" w:themeColor="text1" w:themeTint="BF"/>
                  <w:sz w:val="20"/>
                </w:rPr>
                <w:alias w:val="Maquinaria No"/>
                <w:tag w:val="Maquinaria No"/>
                <w:id w:val="-784723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F0E8D">
                  <w:rPr>
                    <w:rFonts w:ascii="MS Gothic" w:eastAsia="MS Gothic" w:hAnsi="MS Gothic" w:cs="Segoe UI Semilight" w:hint="eastAsia"/>
                    <w:color w:val="404040" w:themeColor="text1" w:themeTint="BF"/>
                    <w:sz w:val="20"/>
                  </w:rPr>
                  <w:t>☐</w:t>
                </w:r>
              </w:sdtContent>
            </w:sdt>
            <w:r w:rsidR="004F0E8D">
              <w:rPr>
                <w:rFonts w:ascii="Segoe UI Semilight" w:hAnsi="Segoe UI Semilight" w:cs="Segoe UI Semilight"/>
                <w:color w:val="404040" w:themeColor="text1" w:themeTint="BF"/>
                <w:sz w:val="20"/>
              </w:rPr>
              <w:t xml:space="preserve"> NO</w:t>
            </w:r>
          </w:p>
        </w:tc>
      </w:tr>
      <w:tr w:rsidR="000069C7" w:rsidRPr="00B5051F" w:rsidTr="00B5051F">
        <w:tc>
          <w:tcPr>
            <w:tcW w:w="2410" w:type="dxa"/>
            <w:vAlign w:val="center"/>
          </w:tcPr>
          <w:p w:rsidR="000069C7" w:rsidRPr="00B5051F" w:rsidRDefault="00E44BBE" w:rsidP="00E44BBE">
            <w:pPr>
              <w:spacing w:before="80" w:after="80"/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</w:pPr>
            <w:r>
              <w:rPr>
                <w:rFonts w:ascii="Segoe UI Semibold" w:hAnsi="Segoe UI Semibold" w:cs="Segoe UI Semibold"/>
                <w:color w:val="404040" w:themeColor="text1" w:themeTint="BF"/>
                <w:sz w:val="20"/>
              </w:rPr>
              <w:t>SUPERVICIÓN</w:t>
            </w:r>
          </w:p>
        </w:tc>
        <w:sdt>
          <w:sdtPr>
            <w:rPr>
              <w:rFonts w:ascii="Segoe UI Semilight" w:hAnsi="Segoe UI Semilight" w:cs="Segoe UI Semilight"/>
              <w:color w:val="404040" w:themeColor="text1" w:themeTint="BF"/>
              <w:sz w:val="20"/>
            </w:rPr>
            <w:alias w:val="Supervisor"/>
            <w:tag w:val="Seleccione el responsable de supervición"/>
            <w:id w:val="1400632008"/>
            <w:lock w:val="sdtLocked"/>
            <w:placeholder>
              <w:docPart w:val="0E17B7C319E64E1E9C4551F18D96775E"/>
            </w:placeholder>
            <w:showingPlcHdr/>
            <w:dropDownList>
              <w:listItem w:value="Elija un elemento."/>
              <w:listItem w:displayText="Antonella Morelli" w:value="Antonella Morelli"/>
              <w:listItem w:displayText="Daniel Amarilla" w:value="Daniel Amarilla"/>
              <w:listItem w:displayText="Dario Astegiano" w:value="Dario Astegiano"/>
              <w:listItem w:displayText="Gustavo Gómez" w:value="Gustavo Gómez"/>
              <w:listItem w:displayText="Javier Chioccariello" w:value="Javier Chioccariello"/>
              <w:listItem w:displayText="Juan Maglione" w:value="Juan Maglione"/>
              <w:listItem w:displayText="Julia Palacio" w:value="Julia Palacio"/>
              <w:listItem w:displayText="Leonardo Ruiz" w:value="Leonardo Ruiz"/>
              <w:listItem w:displayText="Mariano Losardo" w:value="Mariano Losardo"/>
              <w:listItem w:displayText="Mario Ferreyra" w:value="Mario Ferreyra"/>
              <w:listItem w:displayText="Mario Miño" w:value="Mario Miño"/>
              <w:listItem w:displayText="Mayra Guevara" w:value="Mayra Guevara"/>
              <w:listItem w:displayText="Pablo Steinbach" w:value="Pablo Steinbach"/>
              <w:listItem w:displayText="Sebastián Di Criscio" w:value="Sebastián Di Criscio"/>
              <w:listItem w:displayText="Silvia Guitan" w:value="Silvia Guitan"/>
              <w:listItem w:displayText="Teresa Colman" w:value="Teresa Colman"/>
              <w:listItem w:displayText="Valeria Figueroa" w:value="Valeria Figueroa"/>
              <w:listItem w:displayText="Victor Banegas" w:value="Victor Banegas"/>
            </w:dropDownList>
          </w:sdtPr>
          <w:sdtEndPr/>
          <w:sdtContent>
            <w:tc>
              <w:tcPr>
                <w:tcW w:w="7371" w:type="dxa"/>
                <w:vAlign w:val="center"/>
              </w:tcPr>
              <w:p w:rsidR="000069C7" w:rsidRDefault="000069C7" w:rsidP="004F0E8D">
                <w:pPr>
                  <w:spacing w:before="80" w:after="80"/>
                  <w:rPr>
                    <w:rFonts w:ascii="Segoe UI Semilight" w:hAnsi="Segoe UI Semilight" w:cs="Segoe UI Semilight"/>
                    <w:color w:val="404040" w:themeColor="text1" w:themeTint="BF"/>
                    <w:sz w:val="20"/>
                  </w:rPr>
                </w:pPr>
                <w:r w:rsidRPr="00430D20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</w:tr>
    </w:tbl>
    <w:p w:rsidR="00423E43" w:rsidRPr="00B5051F" w:rsidRDefault="00423E43" w:rsidP="00B5051F">
      <w:pPr>
        <w:spacing w:before="40" w:after="40" w:line="240" w:lineRule="auto"/>
        <w:rPr>
          <w:rFonts w:ascii="Segoe UI Semilight" w:hAnsi="Segoe UI Semilight" w:cs="Segoe UI Semilight"/>
          <w:color w:val="404040" w:themeColor="text1" w:themeTint="BF"/>
        </w:rPr>
      </w:pPr>
    </w:p>
    <w:p w:rsidR="00B5051F" w:rsidRPr="004F0E8D" w:rsidRDefault="00B5051F" w:rsidP="004F0E8D">
      <w:pPr>
        <w:spacing w:before="120" w:after="120" w:line="240" w:lineRule="auto"/>
        <w:rPr>
          <w:rFonts w:ascii="Segoe UI Semibold" w:hAnsi="Segoe UI Semibold" w:cs="Segoe UI Semibold"/>
          <w:color w:val="404040" w:themeColor="text1" w:themeTint="BF"/>
        </w:rPr>
      </w:pPr>
      <w:r w:rsidRPr="004F0E8D">
        <w:rPr>
          <w:rFonts w:ascii="Segoe UI Semibold" w:hAnsi="Segoe UI Semibold" w:cs="Segoe UI Semibold"/>
          <w:color w:val="404040" w:themeColor="text1" w:themeTint="BF"/>
        </w:rPr>
        <w:t>Tareas a realizar</w:t>
      </w:r>
    </w:p>
    <w:p w:rsidR="004F0E8D" w:rsidRPr="004F0E8D" w:rsidRDefault="00EC5544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Limpieza de espejo de agua"/>
          <w:tag w:val="Limpieza de espejo de agua"/>
          <w:id w:val="143247692"/>
          <w:lock w:val="sdtLocked"/>
          <w14:checkbox>
            <w14:checked w14:val="0"/>
            <w14:checkedState w14:val="00FE" w14:font="Wingdings"/>
            <w14:uncheckedState w14:val="00A8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Limpieza de espejo de agua</w:t>
      </w:r>
    </w:p>
    <w:p w:rsidR="004F0E8D" w:rsidRPr="004F0E8D" w:rsidRDefault="00EC5544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Desmalezado de talud"/>
          <w:tag w:val="Desmalezado de talud"/>
          <w:id w:val="-803459481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Desmalezado de talud</w:t>
      </w:r>
    </w:p>
    <w:p w:rsidR="004F0E8D" w:rsidRPr="004F0E8D" w:rsidRDefault="00EC5544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Desmalezado de margen superior"/>
          <w:tag w:val="Desmalezado de margen superior"/>
          <w:id w:val="1798483027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Desmalezado de margen superior</w:t>
      </w:r>
    </w:p>
    <w:p w:rsidR="004F0E8D" w:rsidRPr="004F0E8D" w:rsidRDefault="00EC5544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Remoción de capa vegetal"/>
          <w:tag w:val="Remoción de capa vegetal"/>
          <w:id w:val="1333490152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Remoción de capa vegetal</w:t>
      </w:r>
    </w:p>
    <w:p w:rsidR="004F0E8D" w:rsidRPr="004F0E8D" w:rsidRDefault="00EC5544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Eliminación de embancamientos"/>
          <w:tag w:val="Eliminación de embancamientos"/>
          <w:id w:val="430640794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Eliminación de embancamientos</w:t>
      </w:r>
    </w:p>
    <w:p w:rsidR="004F0E8D" w:rsidRPr="004F0E8D" w:rsidRDefault="00EC5544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Eliminación de micro-basurales"/>
          <w:tag w:val="Eliminación de micro-basurales"/>
          <w:id w:val="2093972167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Eliminación de micro-basurales</w:t>
      </w:r>
    </w:p>
    <w:p w:rsidR="004F0E8D" w:rsidRPr="004F0E8D" w:rsidRDefault="00EC5544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Desobstrucción de alcantarillas"/>
          <w:tag w:val="Desobstrucción de alcantarillas"/>
          <w:id w:val="-1873451817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Desobstrucción de alcantarillas</w:t>
      </w:r>
    </w:p>
    <w:p w:rsidR="004F0E8D" w:rsidRPr="004F0E8D" w:rsidRDefault="00EC5544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Desobstrucción de bajo-puente"/>
          <w:tag w:val="Desobstrucción de bajo-puente"/>
          <w:id w:val="-612598504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Desobstrucción de bajo-puente</w:t>
      </w:r>
    </w:p>
    <w:p w:rsidR="004F0E8D" w:rsidRPr="004F0E8D" w:rsidRDefault="00EC5544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Acopio de residuos"/>
          <w:tag w:val="Acopio de residuos"/>
          <w:id w:val="1411346587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Acopio de residuos</w:t>
      </w:r>
    </w:p>
    <w:p w:rsidR="004F0E8D" w:rsidRPr="004F0E8D" w:rsidRDefault="00EC5544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Poda"/>
          <w:tag w:val="Poda"/>
          <w:id w:val="938805655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Poda</w:t>
      </w:r>
    </w:p>
    <w:p w:rsidR="004F0E8D" w:rsidRPr="004F0E8D" w:rsidRDefault="00EC5544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Fumigación"/>
          <w:tag w:val="Fumigación"/>
          <w:id w:val="1060753458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Fumigación</w:t>
      </w:r>
    </w:p>
    <w:p w:rsidR="004F0E8D" w:rsidRPr="004F0E8D" w:rsidRDefault="00EC5544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Perfilado de talud"/>
          <w:tag w:val="Perfilado de talud"/>
          <w:id w:val="1752159419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Perfilado de talud</w:t>
      </w:r>
    </w:p>
    <w:p w:rsidR="004F0E8D" w:rsidRPr="004F0E8D" w:rsidRDefault="00EC5544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Zanjeo"/>
          <w:tag w:val="Zanjeo"/>
          <w:id w:val="1963608689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Zanjeo</w:t>
      </w:r>
    </w:p>
    <w:p w:rsidR="004F0E8D" w:rsidRPr="004F0E8D" w:rsidRDefault="00EC5544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Reparación parcial de puentes o alcantarillas"/>
          <w:tag w:val="Reparación parcial de puentes o alcantarillas"/>
          <w:id w:val="318692288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Reparación parcial de puentes o alcantarillas</w:t>
      </w:r>
    </w:p>
    <w:p w:rsidR="004F0E8D" w:rsidRPr="004F0E8D" w:rsidRDefault="00EC5544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Reparación de desagües"/>
          <w:tag w:val="Reparación de desagües"/>
          <w:id w:val="-857196259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Reparación de desagües</w:t>
      </w:r>
    </w:p>
    <w:p w:rsidR="00500A9E" w:rsidRPr="004F0E8D" w:rsidRDefault="00EC5544" w:rsidP="00500A9E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Concientización"/>
          <w:tag w:val="Concientización"/>
          <w:id w:val="1831707103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Concientización</w:t>
      </w:r>
    </w:p>
    <w:p w:rsidR="00B5051F" w:rsidRDefault="00EC5544" w:rsidP="004F0E8D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Mejora de espacio público"/>
          <w:tag w:val="Mejora de espacio público"/>
          <w:id w:val="1356459769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4F0E8D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Mejora de espacio público</w:t>
      </w:r>
    </w:p>
    <w:p w:rsidR="00500A9E" w:rsidRDefault="00EC5544" w:rsidP="00500A9E">
      <w:pPr>
        <w:spacing w:before="40" w:after="40" w:line="240" w:lineRule="auto"/>
        <w:ind w:left="142"/>
        <w:rPr>
          <w:rFonts w:ascii="Segoe UI Semilight" w:hAnsi="Segoe UI Semilight" w:cs="Segoe UI Semilight"/>
          <w:color w:val="404040" w:themeColor="text1" w:themeTint="BF"/>
          <w:sz w:val="20"/>
        </w:rPr>
      </w:pP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Otra"/>
          <w:tag w:val="Otra"/>
          <w:id w:val="-1534494963"/>
          <w:lock w:val="sdtLocked"/>
          <w14:checkbox>
            <w14:checked w14:val="1"/>
            <w14:checkedState w14:val="00A8" w14:font="Wingdings"/>
            <w14:uncheckedState w14:val="00FE" w14:font="Wingdings"/>
          </w14:checkbox>
        </w:sdtPr>
        <w:sdtEndPr/>
        <w:sdtContent>
          <w:r w:rsidR="00394C5B">
            <w:rPr>
              <w:rFonts w:ascii="Segoe UI Semilight" w:hAnsi="Segoe UI Semilight" w:cs="Segoe UI Semilight"/>
              <w:color w:val="404040" w:themeColor="text1" w:themeTint="BF"/>
              <w:sz w:val="20"/>
            </w:rPr>
            <w:sym w:font="Wingdings" w:char="F0A8"/>
          </w:r>
        </w:sdtContent>
      </w:sdt>
      <w:r w:rsidR="00500A9E" w:rsidRPr="004F0E8D">
        <w:rPr>
          <w:rFonts w:ascii="Segoe UI Semilight" w:hAnsi="Segoe UI Semilight" w:cs="Segoe UI Semilight"/>
          <w:color w:val="404040" w:themeColor="text1" w:themeTint="BF"/>
          <w:sz w:val="20"/>
        </w:rPr>
        <w:t xml:space="preserve"> </w:t>
      </w:r>
      <w:r w:rsidR="00500A9E">
        <w:rPr>
          <w:rFonts w:ascii="Segoe UI Semilight" w:hAnsi="Segoe UI Semilight" w:cs="Segoe UI Semilight"/>
          <w:color w:val="404040" w:themeColor="text1" w:themeTint="BF"/>
          <w:sz w:val="20"/>
        </w:rPr>
        <w:t xml:space="preserve">Otra: </w:t>
      </w:r>
      <w:sdt>
        <w:sdtPr>
          <w:rPr>
            <w:rFonts w:ascii="Segoe UI Semilight" w:hAnsi="Segoe UI Semilight" w:cs="Segoe UI Semilight"/>
            <w:color w:val="404040" w:themeColor="text1" w:themeTint="BF"/>
            <w:sz w:val="20"/>
          </w:rPr>
          <w:alias w:val="Otra"/>
          <w:tag w:val="Indique en caso afirmativo"/>
          <w:id w:val="-2018301015"/>
          <w:lock w:val="sdtLocked"/>
          <w:placeholder>
            <w:docPart w:val="7C3C8121094346A4904C1B9FBFC17E21"/>
          </w:placeholder>
          <w:showingPlcHdr/>
        </w:sdtPr>
        <w:sdtEndPr/>
        <w:sdtContent>
          <w:r w:rsidR="00500A9E" w:rsidRPr="00430D20">
            <w:rPr>
              <w:rStyle w:val="Textodelmarcadordeposicin"/>
            </w:rPr>
            <w:t>Haga clic aquí para escribir texto.</w:t>
          </w:r>
        </w:sdtContent>
      </w:sdt>
    </w:p>
    <w:p w:rsidR="00B5051F" w:rsidRPr="00B5051F" w:rsidRDefault="00B5051F" w:rsidP="00B5051F">
      <w:pPr>
        <w:spacing w:before="40" w:after="40" w:line="240" w:lineRule="auto"/>
        <w:rPr>
          <w:rFonts w:ascii="Segoe UI Semilight" w:hAnsi="Segoe UI Semilight" w:cs="Segoe UI Semilight"/>
          <w:color w:val="404040" w:themeColor="text1" w:themeTint="BF"/>
        </w:rPr>
      </w:pPr>
    </w:p>
    <w:p w:rsidR="00B5051F" w:rsidRPr="004F0E8D" w:rsidRDefault="00B5051F" w:rsidP="004F0E8D">
      <w:pPr>
        <w:spacing w:before="120" w:after="120" w:line="240" w:lineRule="auto"/>
        <w:rPr>
          <w:rFonts w:ascii="Segoe UI Semibold" w:hAnsi="Segoe UI Semibold" w:cs="Segoe UI Semibold"/>
          <w:color w:val="404040" w:themeColor="text1" w:themeTint="BF"/>
        </w:rPr>
      </w:pPr>
      <w:r w:rsidRPr="004F0E8D">
        <w:rPr>
          <w:rFonts w:ascii="Segoe UI Semibold" w:hAnsi="Segoe UI Semibold" w:cs="Segoe UI Semibold"/>
          <w:color w:val="404040" w:themeColor="text1" w:themeTint="BF"/>
        </w:rPr>
        <w:t>Observaciones</w:t>
      </w:r>
    </w:p>
    <w:sdt>
      <w:sdtPr>
        <w:rPr>
          <w:rFonts w:ascii="Segoe UI Semilight" w:hAnsi="Segoe UI Semilight" w:cs="Segoe UI Semilight"/>
          <w:color w:val="404040" w:themeColor="text1" w:themeTint="BF"/>
        </w:rPr>
        <w:alias w:val="Observaciones"/>
        <w:tag w:val="Detalle de observaciones"/>
        <w:id w:val="-1703315723"/>
        <w:lock w:val="sdtLocked"/>
        <w:placeholder>
          <w:docPart w:val="9087D24E5EC441F3B2073E171A342306"/>
        </w:placeholder>
        <w:showingPlcHdr/>
      </w:sdtPr>
      <w:sdtEndPr/>
      <w:sdtContent>
        <w:p w:rsidR="004F0E8D" w:rsidRPr="00B5051F" w:rsidRDefault="004F0E8D" w:rsidP="00B5051F">
          <w:pPr>
            <w:spacing w:before="40" w:after="40" w:line="240" w:lineRule="auto"/>
            <w:rPr>
              <w:rFonts w:ascii="Segoe UI Semilight" w:hAnsi="Segoe UI Semilight" w:cs="Segoe UI Semilight"/>
              <w:color w:val="404040" w:themeColor="text1" w:themeTint="BF"/>
            </w:rPr>
          </w:pPr>
          <w:r w:rsidRPr="00AB5020">
            <w:rPr>
              <w:rStyle w:val="Textodelmarcadordeposicin"/>
            </w:rPr>
            <w:t>Haga clic aquí para escribir texto.</w:t>
          </w:r>
        </w:p>
      </w:sdtContent>
    </w:sdt>
    <w:sectPr w:rsidR="004F0E8D" w:rsidRPr="00B5051F" w:rsidSect="00B5051F">
      <w:headerReference w:type="default" r:id="rId6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544" w:rsidRDefault="00EC5544" w:rsidP="00500A9E">
      <w:pPr>
        <w:spacing w:after="0" w:line="240" w:lineRule="auto"/>
      </w:pPr>
      <w:r>
        <w:separator/>
      </w:r>
    </w:p>
  </w:endnote>
  <w:endnote w:type="continuationSeparator" w:id="0">
    <w:p w:rsidR="00EC5544" w:rsidRDefault="00EC5544" w:rsidP="00500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narW00-DemiBold">
    <w:panose1 w:val="01000000000000000000"/>
    <w:charset w:val="00"/>
    <w:family w:val="auto"/>
    <w:pitch w:val="variable"/>
    <w:sig w:usb0="A000022F" w:usb1="0000002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544" w:rsidRDefault="00EC5544" w:rsidP="00500A9E">
      <w:pPr>
        <w:spacing w:after="0" w:line="240" w:lineRule="auto"/>
      </w:pPr>
      <w:r>
        <w:separator/>
      </w:r>
    </w:p>
  </w:footnote>
  <w:footnote w:type="continuationSeparator" w:id="0">
    <w:p w:rsidR="00EC5544" w:rsidRDefault="00EC5544" w:rsidP="00500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0A9E" w:rsidRPr="00500A9E" w:rsidRDefault="00500A9E" w:rsidP="00500A9E">
    <w:pPr>
      <w:pStyle w:val="Encabezado"/>
      <w:pBdr>
        <w:bottom w:val="single" w:sz="4" w:space="1" w:color="00AEC3"/>
      </w:pBdr>
      <w:jc w:val="right"/>
      <w:rPr>
        <w:rFonts w:ascii="Segoe UI Semibold" w:hAnsi="Segoe UI Semibold" w:cs="Segoe UI Semibold"/>
        <w:color w:val="808080" w:themeColor="background1" w:themeShade="80"/>
        <w:sz w:val="20"/>
      </w:rPr>
    </w:pPr>
    <w:r w:rsidRPr="00500A9E">
      <w:rPr>
        <w:rFonts w:ascii="Segoe UI Semibold" w:hAnsi="Segoe UI Semibold" w:cs="Segoe UI Semibold"/>
        <w:color w:val="808080" w:themeColor="background1" w:themeShade="80"/>
        <w:sz w:val="20"/>
      </w:rPr>
      <w:t>DIRECCIÓN DE MANTENIMIENTO – EQUIPO OPERATIVO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1F"/>
    <w:rsid w:val="000069C7"/>
    <w:rsid w:val="00394C5B"/>
    <w:rsid w:val="003A37AC"/>
    <w:rsid w:val="00423E43"/>
    <w:rsid w:val="004F0E8D"/>
    <w:rsid w:val="00500A9E"/>
    <w:rsid w:val="006F5463"/>
    <w:rsid w:val="00730767"/>
    <w:rsid w:val="00B5051F"/>
    <w:rsid w:val="00BA31B9"/>
    <w:rsid w:val="00D12E25"/>
    <w:rsid w:val="00E44BBE"/>
    <w:rsid w:val="00EC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711C25A-8C54-4E25-B39B-1B3DB259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05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B5051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0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0A9E"/>
  </w:style>
  <w:style w:type="paragraph" w:styleId="Piedepgina">
    <w:name w:val="footer"/>
    <w:basedOn w:val="Normal"/>
    <w:link w:val="PiedepginaCar"/>
    <w:uiPriority w:val="99"/>
    <w:unhideWhenUsed/>
    <w:rsid w:val="00500A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0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7AE21BE6CB4DD08CD1B339046A53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A95A8-1A71-4733-96FF-C66C12E9DF0F}"/>
      </w:docPartPr>
      <w:docPartBody>
        <w:p w:rsidR="00E24FA1" w:rsidRDefault="00E24FA1" w:rsidP="00E24FA1">
          <w:pPr>
            <w:pStyle w:val="F77AE21BE6CB4DD08CD1B339046A535310"/>
          </w:pPr>
          <w:r w:rsidRPr="00AB5020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C6CBE17C225E4AFF92C98E0137394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6F385-97CC-4164-BEEA-EEEFEA2B5313}"/>
      </w:docPartPr>
      <w:docPartBody>
        <w:p w:rsidR="00E24FA1" w:rsidRDefault="00E24FA1" w:rsidP="00E24FA1">
          <w:pPr>
            <w:pStyle w:val="C6CBE17C225E4AFF92C98E013739431610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C2FC345CB6B41ABBFAF21F1727AE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D895A-DBF9-4184-9DFD-51EC0BE34D96}"/>
      </w:docPartPr>
      <w:docPartBody>
        <w:p w:rsidR="00E24FA1" w:rsidRDefault="00E24FA1" w:rsidP="00E24FA1">
          <w:pPr>
            <w:pStyle w:val="CC2FC345CB6B41ABBFAF21F1727AE35D10"/>
          </w:pPr>
          <w:r w:rsidRPr="00AB5020">
            <w:rPr>
              <w:rStyle w:val="Textodelmarcadordeposicin"/>
            </w:rPr>
            <w:t>Elija un elemento.</w:t>
          </w:r>
        </w:p>
      </w:docPartBody>
    </w:docPart>
    <w:docPart>
      <w:docPartPr>
        <w:name w:val="DE8265043A6D4B95BC80461011FBC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A7A32D-97A3-4ABA-B241-12EB25FCE341}"/>
      </w:docPartPr>
      <w:docPartBody>
        <w:p w:rsidR="00E24FA1" w:rsidRDefault="00E24FA1" w:rsidP="00E24FA1">
          <w:pPr>
            <w:pStyle w:val="DE8265043A6D4B95BC80461011FBC81C10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B16E4C52EA0F4FACB31EDCC3EAE2ED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6CEF8-476D-4A7B-A915-B933EC6EC48E}"/>
      </w:docPartPr>
      <w:docPartBody>
        <w:p w:rsidR="00E24FA1" w:rsidRDefault="00E24FA1" w:rsidP="00E24FA1">
          <w:pPr>
            <w:pStyle w:val="B16E4C52EA0F4FACB31EDCC3EAE2ED1C10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D332C09D75548C2A37F1EC7F01B9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93E8C-D71F-4F94-AE2F-24D92D49C813}"/>
      </w:docPartPr>
      <w:docPartBody>
        <w:p w:rsidR="00E24FA1" w:rsidRDefault="00E24FA1" w:rsidP="00E24FA1">
          <w:pPr>
            <w:pStyle w:val="AD332C09D75548C2A37F1EC7F01B966C10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F797CA43C8C4DE195CCCF37651A7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FDAD92-4585-44D5-A511-4394A80F3DFB}"/>
      </w:docPartPr>
      <w:docPartBody>
        <w:p w:rsidR="00E24FA1" w:rsidRDefault="00E24FA1" w:rsidP="00E24FA1">
          <w:pPr>
            <w:pStyle w:val="7F797CA43C8C4DE195CCCF37651A77069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087D24E5EC441F3B2073E171A342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598B4-5D00-47BF-8C93-9E59F63F7DD6}"/>
      </w:docPartPr>
      <w:docPartBody>
        <w:p w:rsidR="00E24FA1" w:rsidRDefault="00E24FA1" w:rsidP="00E24FA1">
          <w:pPr>
            <w:pStyle w:val="9087D24E5EC441F3B2073E171A3423069"/>
          </w:pPr>
          <w:r w:rsidRPr="00AB5020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E17B7C319E64E1E9C4551F18D96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E54B2A-3BB4-4917-99BD-49D6C7A75CF6}"/>
      </w:docPartPr>
      <w:docPartBody>
        <w:p w:rsidR="009C0239" w:rsidRDefault="00E24FA1" w:rsidP="00E24FA1">
          <w:pPr>
            <w:pStyle w:val="0E17B7C319E64E1E9C4551F18D96775E1"/>
          </w:pPr>
          <w:r w:rsidRPr="00430D20">
            <w:rPr>
              <w:rStyle w:val="Textodelmarcadordeposicin"/>
            </w:rPr>
            <w:t>Elija un elemento.</w:t>
          </w:r>
        </w:p>
      </w:docPartBody>
    </w:docPart>
    <w:docPart>
      <w:docPartPr>
        <w:name w:val="7C3C8121094346A4904C1B9FBFC17E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71698-002B-4997-A702-14FBF2457639}"/>
      </w:docPartPr>
      <w:docPartBody>
        <w:p w:rsidR="009C0239" w:rsidRDefault="00E24FA1" w:rsidP="00E24FA1">
          <w:pPr>
            <w:pStyle w:val="7C3C8121094346A4904C1B9FBFC17E21"/>
          </w:pPr>
          <w:r w:rsidRPr="00430D20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narW00-DemiBold">
    <w:panose1 w:val="01000000000000000000"/>
    <w:charset w:val="00"/>
    <w:family w:val="auto"/>
    <w:pitch w:val="variable"/>
    <w:sig w:usb0="A000022F" w:usb1="0000002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C44"/>
    <w:rsid w:val="00033C44"/>
    <w:rsid w:val="00306A10"/>
    <w:rsid w:val="00542207"/>
    <w:rsid w:val="009C0239"/>
    <w:rsid w:val="00AA0D54"/>
    <w:rsid w:val="00AB0663"/>
    <w:rsid w:val="00E24FA1"/>
    <w:rsid w:val="00F1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24FA1"/>
    <w:rPr>
      <w:color w:val="808080"/>
    </w:rPr>
  </w:style>
  <w:style w:type="paragraph" w:customStyle="1" w:styleId="F77AE21BE6CB4DD08CD1B339046A5353">
    <w:name w:val="F77AE21BE6CB4DD08CD1B339046A5353"/>
    <w:rsid w:val="00033C44"/>
    <w:rPr>
      <w:rFonts w:eastAsiaTheme="minorHAnsi"/>
      <w:lang w:eastAsia="en-US"/>
    </w:rPr>
  </w:style>
  <w:style w:type="paragraph" w:customStyle="1" w:styleId="C6CBE17C225E4AFF92C98E0137394316">
    <w:name w:val="C6CBE17C225E4AFF92C98E0137394316"/>
    <w:rsid w:val="00033C44"/>
    <w:rPr>
      <w:rFonts w:eastAsiaTheme="minorHAnsi"/>
      <w:lang w:eastAsia="en-US"/>
    </w:rPr>
  </w:style>
  <w:style w:type="paragraph" w:customStyle="1" w:styleId="CC2FC345CB6B41ABBFAF21F1727AE35D">
    <w:name w:val="CC2FC345CB6B41ABBFAF21F1727AE35D"/>
    <w:rsid w:val="00033C44"/>
    <w:rPr>
      <w:rFonts w:eastAsiaTheme="minorHAnsi"/>
      <w:lang w:eastAsia="en-US"/>
    </w:rPr>
  </w:style>
  <w:style w:type="paragraph" w:customStyle="1" w:styleId="DE8265043A6D4B95BC80461011FBC81C">
    <w:name w:val="DE8265043A6D4B95BC80461011FBC81C"/>
    <w:rsid w:val="00033C44"/>
    <w:rPr>
      <w:rFonts w:eastAsiaTheme="minorHAnsi"/>
      <w:lang w:eastAsia="en-US"/>
    </w:rPr>
  </w:style>
  <w:style w:type="paragraph" w:customStyle="1" w:styleId="B16E4C52EA0F4FACB31EDCC3EAE2ED1C">
    <w:name w:val="B16E4C52EA0F4FACB31EDCC3EAE2ED1C"/>
    <w:rsid w:val="00033C44"/>
    <w:rPr>
      <w:rFonts w:eastAsiaTheme="minorHAnsi"/>
      <w:lang w:eastAsia="en-US"/>
    </w:rPr>
  </w:style>
  <w:style w:type="paragraph" w:customStyle="1" w:styleId="AD332C09D75548C2A37F1EC7F01B966C">
    <w:name w:val="AD332C09D75548C2A37F1EC7F01B966C"/>
    <w:rsid w:val="00033C44"/>
    <w:rPr>
      <w:rFonts w:eastAsiaTheme="minorHAnsi"/>
      <w:lang w:eastAsia="en-US"/>
    </w:rPr>
  </w:style>
  <w:style w:type="paragraph" w:customStyle="1" w:styleId="F77AE21BE6CB4DD08CD1B339046A53531">
    <w:name w:val="F77AE21BE6CB4DD08CD1B339046A53531"/>
    <w:rsid w:val="00033C44"/>
    <w:rPr>
      <w:rFonts w:eastAsiaTheme="minorHAnsi"/>
      <w:lang w:eastAsia="en-US"/>
    </w:rPr>
  </w:style>
  <w:style w:type="paragraph" w:customStyle="1" w:styleId="C6CBE17C225E4AFF92C98E01373943161">
    <w:name w:val="C6CBE17C225E4AFF92C98E01373943161"/>
    <w:rsid w:val="00033C44"/>
    <w:rPr>
      <w:rFonts w:eastAsiaTheme="minorHAnsi"/>
      <w:lang w:eastAsia="en-US"/>
    </w:rPr>
  </w:style>
  <w:style w:type="paragraph" w:customStyle="1" w:styleId="CC2FC345CB6B41ABBFAF21F1727AE35D1">
    <w:name w:val="CC2FC345CB6B41ABBFAF21F1727AE35D1"/>
    <w:rsid w:val="00033C44"/>
    <w:rPr>
      <w:rFonts w:eastAsiaTheme="minorHAnsi"/>
      <w:lang w:eastAsia="en-US"/>
    </w:rPr>
  </w:style>
  <w:style w:type="paragraph" w:customStyle="1" w:styleId="DE8265043A6D4B95BC80461011FBC81C1">
    <w:name w:val="DE8265043A6D4B95BC80461011FBC81C1"/>
    <w:rsid w:val="00033C44"/>
    <w:rPr>
      <w:rFonts w:eastAsiaTheme="minorHAnsi"/>
      <w:lang w:eastAsia="en-US"/>
    </w:rPr>
  </w:style>
  <w:style w:type="paragraph" w:customStyle="1" w:styleId="B16E4C52EA0F4FACB31EDCC3EAE2ED1C1">
    <w:name w:val="B16E4C52EA0F4FACB31EDCC3EAE2ED1C1"/>
    <w:rsid w:val="00033C44"/>
    <w:rPr>
      <w:rFonts w:eastAsiaTheme="minorHAnsi"/>
      <w:lang w:eastAsia="en-US"/>
    </w:rPr>
  </w:style>
  <w:style w:type="paragraph" w:customStyle="1" w:styleId="AD332C09D75548C2A37F1EC7F01B966C1">
    <w:name w:val="AD332C09D75548C2A37F1EC7F01B966C1"/>
    <w:rsid w:val="00033C44"/>
    <w:rPr>
      <w:rFonts w:eastAsiaTheme="minorHAnsi"/>
      <w:lang w:eastAsia="en-US"/>
    </w:rPr>
  </w:style>
  <w:style w:type="paragraph" w:customStyle="1" w:styleId="7F797CA43C8C4DE195CCCF37651A7706">
    <w:name w:val="7F797CA43C8C4DE195CCCF37651A7706"/>
    <w:rsid w:val="00033C44"/>
    <w:rPr>
      <w:rFonts w:eastAsiaTheme="minorHAnsi"/>
      <w:lang w:eastAsia="en-US"/>
    </w:rPr>
  </w:style>
  <w:style w:type="paragraph" w:customStyle="1" w:styleId="9087D24E5EC441F3B2073E171A342306">
    <w:name w:val="9087D24E5EC441F3B2073E171A342306"/>
    <w:rsid w:val="00033C44"/>
    <w:rPr>
      <w:rFonts w:eastAsiaTheme="minorHAnsi"/>
      <w:lang w:eastAsia="en-US"/>
    </w:rPr>
  </w:style>
  <w:style w:type="paragraph" w:customStyle="1" w:styleId="F77AE21BE6CB4DD08CD1B339046A53532">
    <w:name w:val="F77AE21BE6CB4DD08CD1B339046A53532"/>
    <w:rsid w:val="00033C44"/>
    <w:rPr>
      <w:rFonts w:eastAsiaTheme="minorHAnsi"/>
      <w:lang w:eastAsia="en-US"/>
    </w:rPr>
  </w:style>
  <w:style w:type="paragraph" w:customStyle="1" w:styleId="C6CBE17C225E4AFF92C98E01373943162">
    <w:name w:val="C6CBE17C225E4AFF92C98E01373943162"/>
    <w:rsid w:val="00033C44"/>
    <w:rPr>
      <w:rFonts w:eastAsiaTheme="minorHAnsi"/>
      <w:lang w:eastAsia="en-US"/>
    </w:rPr>
  </w:style>
  <w:style w:type="paragraph" w:customStyle="1" w:styleId="CC2FC345CB6B41ABBFAF21F1727AE35D2">
    <w:name w:val="CC2FC345CB6B41ABBFAF21F1727AE35D2"/>
    <w:rsid w:val="00033C44"/>
    <w:rPr>
      <w:rFonts w:eastAsiaTheme="minorHAnsi"/>
      <w:lang w:eastAsia="en-US"/>
    </w:rPr>
  </w:style>
  <w:style w:type="paragraph" w:customStyle="1" w:styleId="DE8265043A6D4B95BC80461011FBC81C2">
    <w:name w:val="DE8265043A6D4B95BC80461011FBC81C2"/>
    <w:rsid w:val="00033C44"/>
    <w:rPr>
      <w:rFonts w:eastAsiaTheme="minorHAnsi"/>
      <w:lang w:eastAsia="en-US"/>
    </w:rPr>
  </w:style>
  <w:style w:type="paragraph" w:customStyle="1" w:styleId="B16E4C52EA0F4FACB31EDCC3EAE2ED1C2">
    <w:name w:val="B16E4C52EA0F4FACB31EDCC3EAE2ED1C2"/>
    <w:rsid w:val="00033C44"/>
    <w:rPr>
      <w:rFonts w:eastAsiaTheme="minorHAnsi"/>
      <w:lang w:eastAsia="en-US"/>
    </w:rPr>
  </w:style>
  <w:style w:type="paragraph" w:customStyle="1" w:styleId="AD332C09D75548C2A37F1EC7F01B966C2">
    <w:name w:val="AD332C09D75548C2A37F1EC7F01B966C2"/>
    <w:rsid w:val="00033C44"/>
    <w:rPr>
      <w:rFonts w:eastAsiaTheme="minorHAnsi"/>
      <w:lang w:eastAsia="en-US"/>
    </w:rPr>
  </w:style>
  <w:style w:type="paragraph" w:customStyle="1" w:styleId="7F797CA43C8C4DE195CCCF37651A77061">
    <w:name w:val="7F797CA43C8C4DE195CCCF37651A77061"/>
    <w:rsid w:val="00033C44"/>
    <w:rPr>
      <w:rFonts w:eastAsiaTheme="minorHAnsi"/>
      <w:lang w:eastAsia="en-US"/>
    </w:rPr>
  </w:style>
  <w:style w:type="paragraph" w:customStyle="1" w:styleId="9087D24E5EC441F3B2073E171A3423061">
    <w:name w:val="9087D24E5EC441F3B2073E171A3423061"/>
    <w:rsid w:val="00033C44"/>
    <w:rPr>
      <w:rFonts w:eastAsiaTheme="minorHAnsi"/>
      <w:lang w:eastAsia="en-US"/>
    </w:rPr>
  </w:style>
  <w:style w:type="paragraph" w:customStyle="1" w:styleId="F77AE21BE6CB4DD08CD1B339046A53533">
    <w:name w:val="F77AE21BE6CB4DD08CD1B339046A53533"/>
    <w:rsid w:val="00033C44"/>
    <w:rPr>
      <w:rFonts w:eastAsiaTheme="minorHAnsi"/>
      <w:lang w:eastAsia="en-US"/>
    </w:rPr>
  </w:style>
  <w:style w:type="paragraph" w:customStyle="1" w:styleId="C6CBE17C225E4AFF92C98E01373943163">
    <w:name w:val="C6CBE17C225E4AFF92C98E01373943163"/>
    <w:rsid w:val="00033C44"/>
    <w:rPr>
      <w:rFonts w:eastAsiaTheme="minorHAnsi"/>
      <w:lang w:eastAsia="en-US"/>
    </w:rPr>
  </w:style>
  <w:style w:type="paragraph" w:customStyle="1" w:styleId="CC2FC345CB6B41ABBFAF21F1727AE35D3">
    <w:name w:val="CC2FC345CB6B41ABBFAF21F1727AE35D3"/>
    <w:rsid w:val="00033C44"/>
    <w:rPr>
      <w:rFonts w:eastAsiaTheme="minorHAnsi"/>
      <w:lang w:eastAsia="en-US"/>
    </w:rPr>
  </w:style>
  <w:style w:type="paragraph" w:customStyle="1" w:styleId="DE8265043A6D4B95BC80461011FBC81C3">
    <w:name w:val="DE8265043A6D4B95BC80461011FBC81C3"/>
    <w:rsid w:val="00033C44"/>
    <w:rPr>
      <w:rFonts w:eastAsiaTheme="minorHAnsi"/>
      <w:lang w:eastAsia="en-US"/>
    </w:rPr>
  </w:style>
  <w:style w:type="paragraph" w:customStyle="1" w:styleId="B16E4C52EA0F4FACB31EDCC3EAE2ED1C3">
    <w:name w:val="B16E4C52EA0F4FACB31EDCC3EAE2ED1C3"/>
    <w:rsid w:val="00033C44"/>
    <w:rPr>
      <w:rFonts w:eastAsiaTheme="minorHAnsi"/>
      <w:lang w:eastAsia="en-US"/>
    </w:rPr>
  </w:style>
  <w:style w:type="paragraph" w:customStyle="1" w:styleId="AD332C09D75548C2A37F1EC7F01B966C3">
    <w:name w:val="AD332C09D75548C2A37F1EC7F01B966C3"/>
    <w:rsid w:val="00033C44"/>
    <w:rPr>
      <w:rFonts w:eastAsiaTheme="minorHAnsi"/>
      <w:lang w:eastAsia="en-US"/>
    </w:rPr>
  </w:style>
  <w:style w:type="paragraph" w:customStyle="1" w:styleId="7F797CA43C8C4DE195CCCF37651A77062">
    <w:name w:val="7F797CA43C8C4DE195CCCF37651A77062"/>
    <w:rsid w:val="00033C44"/>
    <w:rPr>
      <w:rFonts w:eastAsiaTheme="minorHAnsi"/>
      <w:lang w:eastAsia="en-US"/>
    </w:rPr>
  </w:style>
  <w:style w:type="paragraph" w:customStyle="1" w:styleId="9087D24E5EC441F3B2073E171A3423062">
    <w:name w:val="9087D24E5EC441F3B2073E171A3423062"/>
    <w:rsid w:val="00033C44"/>
    <w:rPr>
      <w:rFonts w:eastAsiaTheme="minorHAnsi"/>
      <w:lang w:eastAsia="en-US"/>
    </w:rPr>
  </w:style>
  <w:style w:type="paragraph" w:customStyle="1" w:styleId="F77AE21BE6CB4DD08CD1B339046A53534">
    <w:name w:val="F77AE21BE6CB4DD08CD1B339046A53534"/>
    <w:rsid w:val="00033C44"/>
    <w:rPr>
      <w:rFonts w:eastAsiaTheme="minorHAnsi"/>
      <w:lang w:eastAsia="en-US"/>
    </w:rPr>
  </w:style>
  <w:style w:type="paragraph" w:customStyle="1" w:styleId="C6CBE17C225E4AFF92C98E01373943164">
    <w:name w:val="C6CBE17C225E4AFF92C98E01373943164"/>
    <w:rsid w:val="00033C44"/>
    <w:rPr>
      <w:rFonts w:eastAsiaTheme="minorHAnsi"/>
      <w:lang w:eastAsia="en-US"/>
    </w:rPr>
  </w:style>
  <w:style w:type="paragraph" w:customStyle="1" w:styleId="CC2FC345CB6B41ABBFAF21F1727AE35D4">
    <w:name w:val="CC2FC345CB6B41ABBFAF21F1727AE35D4"/>
    <w:rsid w:val="00033C44"/>
    <w:rPr>
      <w:rFonts w:eastAsiaTheme="minorHAnsi"/>
      <w:lang w:eastAsia="en-US"/>
    </w:rPr>
  </w:style>
  <w:style w:type="paragraph" w:customStyle="1" w:styleId="DE8265043A6D4B95BC80461011FBC81C4">
    <w:name w:val="DE8265043A6D4B95BC80461011FBC81C4"/>
    <w:rsid w:val="00033C44"/>
    <w:rPr>
      <w:rFonts w:eastAsiaTheme="minorHAnsi"/>
      <w:lang w:eastAsia="en-US"/>
    </w:rPr>
  </w:style>
  <w:style w:type="paragraph" w:customStyle="1" w:styleId="B16E4C52EA0F4FACB31EDCC3EAE2ED1C4">
    <w:name w:val="B16E4C52EA0F4FACB31EDCC3EAE2ED1C4"/>
    <w:rsid w:val="00033C44"/>
    <w:rPr>
      <w:rFonts w:eastAsiaTheme="minorHAnsi"/>
      <w:lang w:eastAsia="en-US"/>
    </w:rPr>
  </w:style>
  <w:style w:type="paragraph" w:customStyle="1" w:styleId="AD332C09D75548C2A37F1EC7F01B966C4">
    <w:name w:val="AD332C09D75548C2A37F1EC7F01B966C4"/>
    <w:rsid w:val="00033C44"/>
    <w:rPr>
      <w:rFonts w:eastAsiaTheme="minorHAnsi"/>
      <w:lang w:eastAsia="en-US"/>
    </w:rPr>
  </w:style>
  <w:style w:type="paragraph" w:customStyle="1" w:styleId="7F797CA43C8C4DE195CCCF37651A77063">
    <w:name w:val="7F797CA43C8C4DE195CCCF37651A77063"/>
    <w:rsid w:val="00033C44"/>
    <w:rPr>
      <w:rFonts w:eastAsiaTheme="minorHAnsi"/>
      <w:lang w:eastAsia="en-US"/>
    </w:rPr>
  </w:style>
  <w:style w:type="paragraph" w:customStyle="1" w:styleId="9087D24E5EC441F3B2073E171A3423063">
    <w:name w:val="9087D24E5EC441F3B2073E171A3423063"/>
    <w:rsid w:val="00033C44"/>
    <w:rPr>
      <w:rFonts w:eastAsiaTheme="minorHAnsi"/>
      <w:lang w:eastAsia="en-US"/>
    </w:rPr>
  </w:style>
  <w:style w:type="paragraph" w:customStyle="1" w:styleId="F77AE21BE6CB4DD08CD1B339046A53535">
    <w:name w:val="F77AE21BE6CB4DD08CD1B339046A53535"/>
    <w:rsid w:val="00033C44"/>
    <w:rPr>
      <w:rFonts w:eastAsiaTheme="minorHAnsi"/>
      <w:lang w:eastAsia="en-US"/>
    </w:rPr>
  </w:style>
  <w:style w:type="paragraph" w:customStyle="1" w:styleId="C6CBE17C225E4AFF92C98E01373943165">
    <w:name w:val="C6CBE17C225E4AFF92C98E01373943165"/>
    <w:rsid w:val="00033C44"/>
    <w:rPr>
      <w:rFonts w:eastAsiaTheme="minorHAnsi"/>
      <w:lang w:eastAsia="en-US"/>
    </w:rPr>
  </w:style>
  <w:style w:type="paragraph" w:customStyle="1" w:styleId="CC2FC345CB6B41ABBFAF21F1727AE35D5">
    <w:name w:val="CC2FC345CB6B41ABBFAF21F1727AE35D5"/>
    <w:rsid w:val="00033C44"/>
    <w:rPr>
      <w:rFonts w:eastAsiaTheme="minorHAnsi"/>
      <w:lang w:eastAsia="en-US"/>
    </w:rPr>
  </w:style>
  <w:style w:type="paragraph" w:customStyle="1" w:styleId="DE8265043A6D4B95BC80461011FBC81C5">
    <w:name w:val="DE8265043A6D4B95BC80461011FBC81C5"/>
    <w:rsid w:val="00033C44"/>
    <w:rPr>
      <w:rFonts w:eastAsiaTheme="minorHAnsi"/>
      <w:lang w:eastAsia="en-US"/>
    </w:rPr>
  </w:style>
  <w:style w:type="paragraph" w:customStyle="1" w:styleId="B16E4C52EA0F4FACB31EDCC3EAE2ED1C5">
    <w:name w:val="B16E4C52EA0F4FACB31EDCC3EAE2ED1C5"/>
    <w:rsid w:val="00033C44"/>
    <w:rPr>
      <w:rFonts w:eastAsiaTheme="minorHAnsi"/>
      <w:lang w:eastAsia="en-US"/>
    </w:rPr>
  </w:style>
  <w:style w:type="paragraph" w:customStyle="1" w:styleId="AD332C09D75548C2A37F1EC7F01B966C5">
    <w:name w:val="AD332C09D75548C2A37F1EC7F01B966C5"/>
    <w:rsid w:val="00033C44"/>
    <w:rPr>
      <w:rFonts w:eastAsiaTheme="minorHAnsi"/>
      <w:lang w:eastAsia="en-US"/>
    </w:rPr>
  </w:style>
  <w:style w:type="paragraph" w:customStyle="1" w:styleId="7F797CA43C8C4DE195CCCF37651A77064">
    <w:name w:val="7F797CA43C8C4DE195CCCF37651A77064"/>
    <w:rsid w:val="00033C44"/>
    <w:rPr>
      <w:rFonts w:eastAsiaTheme="minorHAnsi"/>
      <w:lang w:eastAsia="en-US"/>
    </w:rPr>
  </w:style>
  <w:style w:type="paragraph" w:customStyle="1" w:styleId="9087D24E5EC441F3B2073E171A3423064">
    <w:name w:val="9087D24E5EC441F3B2073E171A3423064"/>
    <w:rsid w:val="00033C44"/>
    <w:rPr>
      <w:rFonts w:eastAsiaTheme="minorHAnsi"/>
      <w:lang w:eastAsia="en-US"/>
    </w:rPr>
  </w:style>
  <w:style w:type="paragraph" w:customStyle="1" w:styleId="F77AE21BE6CB4DD08CD1B339046A53536">
    <w:name w:val="F77AE21BE6CB4DD08CD1B339046A53536"/>
    <w:rsid w:val="00033C44"/>
    <w:rPr>
      <w:rFonts w:eastAsiaTheme="minorHAnsi"/>
      <w:lang w:eastAsia="en-US"/>
    </w:rPr>
  </w:style>
  <w:style w:type="paragraph" w:customStyle="1" w:styleId="C6CBE17C225E4AFF92C98E01373943166">
    <w:name w:val="C6CBE17C225E4AFF92C98E01373943166"/>
    <w:rsid w:val="00033C44"/>
    <w:rPr>
      <w:rFonts w:eastAsiaTheme="minorHAnsi"/>
      <w:lang w:eastAsia="en-US"/>
    </w:rPr>
  </w:style>
  <w:style w:type="paragraph" w:customStyle="1" w:styleId="CC2FC345CB6B41ABBFAF21F1727AE35D6">
    <w:name w:val="CC2FC345CB6B41ABBFAF21F1727AE35D6"/>
    <w:rsid w:val="00033C44"/>
    <w:rPr>
      <w:rFonts w:eastAsiaTheme="minorHAnsi"/>
      <w:lang w:eastAsia="en-US"/>
    </w:rPr>
  </w:style>
  <w:style w:type="paragraph" w:customStyle="1" w:styleId="DE8265043A6D4B95BC80461011FBC81C6">
    <w:name w:val="DE8265043A6D4B95BC80461011FBC81C6"/>
    <w:rsid w:val="00033C44"/>
    <w:rPr>
      <w:rFonts w:eastAsiaTheme="minorHAnsi"/>
      <w:lang w:eastAsia="en-US"/>
    </w:rPr>
  </w:style>
  <w:style w:type="paragraph" w:customStyle="1" w:styleId="B16E4C52EA0F4FACB31EDCC3EAE2ED1C6">
    <w:name w:val="B16E4C52EA0F4FACB31EDCC3EAE2ED1C6"/>
    <w:rsid w:val="00033C44"/>
    <w:rPr>
      <w:rFonts w:eastAsiaTheme="minorHAnsi"/>
      <w:lang w:eastAsia="en-US"/>
    </w:rPr>
  </w:style>
  <w:style w:type="paragraph" w:customStyle="1" w:styleId="AD332C09D75548C2A37F1EC7F01B966C6">
    <w:name w:val="AD332C09D75548C2A37F1EC7F01B966C6"/>
    <w:rsid w:val="00033C44"/>
    <w:rPr>
      <w:rFonts w:eastAsiaTheme="minorHAnsi"/>
      <w:lang w:eastAsia="en-US"/>
    </w:rPr>
  </w:style>
  <w:style w:type="paragraph" w:customStyle="1" w:styleId="7F797CA43C8C4DE195CCCF37651A77065">
    <w:name w:val="7F797CA43C8C4DE195CCCF37651A77065"/>
    <w:rsid w:val="00033C44"/>
    <w:rPr>
      <w:rFonts w:eastAsiaTheme="minorHAnsi"/>
      <w:lang w:eastAsia="en-US"/>
    </w:rPr>
  </w:style>
  <w:style w:type="paragraph" w:customStyle="1" w:styleId="9087D24E5EC441F3B2073E171A3423065">
    <w:name w:val="9087D24E5EC441F3B2073E171A3423065"/>
    <w:rsid w:val="00033C44"/>
    <w:rPr>
      <w:rFonts w:eastAsiaTheme="minorHAnsi"/>
      <w:lang w:eastAsia="en-US"/>
    </w:rPr>
  </w:style>
  <w:style w:type="paragraph" w:customStyle="1" w:styleId="F77AE21BE6CB4DD08CD1B339046A53537">
    <w:name w:val="F77AE21BE6CB4DD08CD1B339046A53537"/>
    <w:rsid w:val="00033C44"/>
    <w:rPr>
      <w:rFonts w:eastAsiaTheme="minorHAnsi"/>
      <w:lang w:eastAsia="en-US"/>
    </w:rPr>
  </w:style>
  <w:style w:type="paragraph" w:customStyle="1" w:styleId="C6CBE17C225E4AFF92C98E01373943167">
    <w:name w:val="C6CBE17C225E4AFF92C98E01373943167"/>
    <w:rsid w:val="00033C44"/>
    <w:rPr>
      <w:rFonts w:eastAsiaTheme="minorHAnsi"/>
      <w:lang w:eastAsia="en-US"/>
    </w:rPr>
  </w:style>
  <w:style w:type="paragraph" w:customStyle="1" w:styleId="CC2FC345CB6B41ABBFAF21F1727AE35D7">
    <w:name w:val="CC2FC345CB6B41ABBFAF21F1727AE35D7"/>
    <w:rsid w:val="00033C44"/>
    <w:rPr>
      <w:rFonts w:eastAsiaTheme="minorHAnsi"/>
      <w:lang w:eastAsia="en-US"/>
    </w:rPr>
  </w:style>
  <w:style w:type="paragraph" w:customStyle="1" w:styleId="DE8265043A6D4B95BC80461011FBC81C7">
    <w:name w:val="DE8265043A6D4B95BC80461011FBC81C7"/>
    <w:rsid w:val="00033C44"/>
    <w:rPr>
      <w:rFonts w:eastAsiaTheme="minorHAnsi"/>
      <w:lang w:eastAsia="en-US"/>
    </w:rPr>
  </w:style>
  <w:style w:type="paragraph" w:customStyle="1" w:styleId="B16E4C52EA0F4FACB31EDCC3EAE2ED1C7">
    <w:name w:val="B16E4C52EA0F4FACB31EDCC3EAE2ED1C7"/>
    <w:rsid w:val="00033C44"/>
    <w:rPr>
      <w:rFonts w:eastAsiaTheme="minorHAnsi"/>
      <w:lang w:eastAsia="en-US"/>
    </w:rPr>
  </w:style>
  <w:style w:type="paragraph" w:customStyle="1" w:styleId="AD332C09D75548C2A37F1EC7F01B966C7">
    <w:name w:val="AD332C09D75548C2A37F1EC7F01B966C7"/>
    <w:rsid w:val="00033C44"/>
    <w:rPr>
      <w:rFonts w:eastAsiaTheme="minorHAnsi"/>
      <w:lang w:eastAsia="en-US"/>
    </w:rPr>
  </w:style>
  <w:style w:type="paragraph" w:customStyle="1" w:styleId="7F797CA43C8C4DE195CCCF37651A77066">
    <w:name w:val="7F797CA43C8C4DE195CCCF37651A77066"/>
    <w:rsid w:val="00033C44"/>
    <w:rPr>
      <w:rFonts w:eastAsiaTheme="minorHAnsi"/>
      <w:lang w:eastAsia="en-US"/>
    </w:rPr>
  </w:style>
  <w:style w:type="paragraph" w:customStyle="1" w:styleId="9087D24E5EC441F3B2073E171A3423066">
    <w:name w:val="9087D24E5EC441F3B2073E171A3423066"/>
    <w:rsid w:val="00033C44"/>
    <w:rPr>
      <w:rFonts w:eastAsiaTheme="minorHAnsi"/>
      <w:lang w:eastAsia="en-US"/>
    </w:rPr>
  </w:style>
  <w:style w:type="paragraph" w:customStyle="1" w:styleId="F77AE21BE6CB4DD08CD1B339046A53538">
    <w:name w:val="F77AE21BE6CB4DD08CD1B339046A53538"/>
    <w:rsid w:val="00033C44"/>
    <w:rPr>
      <w:rFonts w:eastAsiaTheme="minorHAnsi"/>
      <w:lang w:eastAsia="en-US"/>
    </w:rPr>
  </w:style>
  <w:style w:type="paragraph" w:customStyle="1" w:styleId="C6CBE17C225E4AFF92C98E01373943168">
    <w:name w:val="C6CBE17C225E4AFF92C98E01373943168"/>
    <w:rsid w:val="00033C44"/>
    <w:rPr>
      <w:rFonts w:eastAsiaTheme="minorHAnsi"/>
      <w:lang w:eastAsia="en-US"/>
    </w:rPr>
  </w:style>
  <w:style w:type="paragraph" w:customStyle="1" w:styleId="CC2FC345CB6B41ABBFAF21F1727AE35D8">
    <w:name w:val="CC2FC345CB6B41ABBFAF21F1727AE35D8"/>
    <w:rsid w:val="00033C44"/>
    <w:rPr>
      <w:rFonts w:eastAsiaTheme="minorHAnsi"/>
      <w:lang w:eastAsia="en-US"/>
    </w:rPr>
  </w:style>
  <w:style w:type="paragraph" w:customStyle="1" w:styleId="DE8265043A6D4B95BC80461011FBC81C8">
    <w:name w:val="DE8265043A6D4B95BC80461011FBC81C8"/>
    <w:rsid w:val="00033C44"/>
    <w:rPr>
      <w:rFonts w:eastAsiaTheme="minorHAnsi"/>
      <w:lang w:eastAsia="en-US"/>
    </w:rPr>
  </w:style>
  <w:style w:type="paragraph" w:customStyle="1" w:styleId="B16E4C52EA0F4FACB31EDCC3EAE2ED1C8">
    <w:name w:val="B16E4C52EA0F4FACB31EDCC3EAE2ED1C8"/>
    <w:rsid w:val="00033C44"/>
    <w:rPr>
      <w:rFonts w:eastAsiaTheme="minorHAnsi"/>
      <w:lang w:eastAsia="en-US"/>
    </w:rPr>
  </w:style>
  <w:style w:type="paragraph" w:customStyle="1" w:styleId="AD332C09D75548C2A37F1EC7F01B966C8">
    <w:name w:val="AD332C09D75548C2A37F1EC7F01B966C8"/>
    <w:rsid w:val="00033C44"/>
    <w:rPr>
      <w:rFonts w:eastAsiaTheme="minorHAnsi"/>
      <w:lang w:eastAsia="en-US"/>
    </w:rPr>
  </w:style>
  <w:style w:type="paragraph" w:customStyle="1" w:styleId="7F797CA43C8C4DE195CCCF37651A77067">
    <w:name w:val="7F797CA43C8C4DE195CCCF37651A77067"/>
    <w:rsid w:val="00033C44"/>
    <w:rPr>
      <w:rFonts w:eastAsiaTheme="minorHAnsi"/>
      <w:lang w:eastAsia="en-US"/>
    </w:rPr>
  </w:style>
  <w:style w:type="paragraph" w:customStyle="1" w:styleId="9087D24E5EC441F3B2073E171A3423067">
    <w:name w:val="9087D24E5EC441F3B2073E171A3423067"/>
    <w:rsid w:val="00033C44"/>
    <w:rPr>
      <w:rFonts w:eastAsiaTheme="minorHAnsi"/>
      <w:lang w:eastAsia="en-US"/>
    </w:rPr>
  </w:style>
  <w:style w:type="paragraph" w:customStyle="1" w:styleId="F77AE21BE6CB4DD08CD1B339046A53539">
    <w:name w:val="F77AE21BE6CB4DD08CD1B339046A53539"/>
    <w:rsid w:val="00E24FA1"/>
    <w:rPr>
      <w:rFonts w:eastAsiaTheme="minorHAnsi"/>
      <w:lang w:eastAsia="en-US"/>
    </w:rPr>
  </w:style>
  <w:style w:type="paragraph" w:customStyle="1" w:styleId="C6CBE17C225E4AFF92C98E01373943169">
    <w:name w:val="C6CBE17C225E4AFF92C98E01373943169"/>
    <w:rsid w:val="00E24FA1"/>
    <w:rPr>
      <w:rFonts w:eastAsiaTheme="minorHAnsi"/>
      <w:lang w:eastAsia="en-US"/>
    </w:rPr>
  </w:style>
  <w:style w:type="paragraph" w:customStyle="1" w:styleId="CC2FC345CB6B41ABBFAF21F1727AE35D9">
    <w:name w:val="CC2FC345CB6B41ABBFAF21F1727AE35D9"/>
    <w:rsid w:val="00E24FA1"/>
    <w:rPr>
      <w:rFonts w:eastAsiaTheme="minorHAnsi"/>
      <w:lang w:eastAsia="en-US"/>
    </w:rPr>
  </w:style>
  <w:style w:type="paragraph" w:customStyle="1" w:styleId="DE8265043A6D4B95BC80461011FBC81C9">
    <w:name w:val="DE8265043A6D4B95BC80461011FBC81C9"/>
    <w:rsid w:val="00E24FA1"/>
    <w:rPr>
      <w:rFonts w:eastAsiaTheme="minorHAnsi"/>
      <w:lang w:eastAsia="en-US"/>
    </w:rPr>
  </w:style>
  <w:style w:type="paragraph" w:customStyle="1" w:styleId="B16E4C52EA0F4FACB31EDCC3EAE2ED1C9">
    <w:name w:val="B16E4C52EA0F4FACB31EDCC3EAE2ED1C9"/>
    <w:rsid w:val="00E24FA1"/>
    <w:rPr>
      <w:rFonts w:eastAsiaTheme="minorHAnsi"/>
      <w:lang w:eastAsia="en-US"/>
    </w:rPr>
  </w:style>
  <w:style w:type="paragraph" w:customStyle="1" w:styleId="AD332C09D75548C2A37F1EC7F01B966C9">
    <w:name w:val="AD332C09D75548C2A37F1EC7F01B966C9"/>
    <w:rsid w:val="00E24FA1"/>
    <w:rPr>
      <w:rFonts w:eastAsiaTheme="minorHAnsi"/>
      <w:lang w:eastAsia="en-US"/>
    </w:rPr>
  </w:style>
  <w:style w:type="paragraph" w:customStyle="1" w:styleId="7F797CA43C8C4DE195CCCF37651A77068">
    <w:name w:val="7F797CA43C8C4DE195CCCF37651A77068"/>
    <w:rsid w:val="00E24FA1"/>
    <w:rPr>
      <w:rFonts w:eastAsiaTheme="minorHAnsi"/>
      <w:lang w:eastAsia="en-US"/>
    </w:rPr>
  </w:style>
  <w:style w:type="paragraph" w:customStyle="1" w:styleId="0E17B7C319E64E1E9C4551F18D96775E">
    <w:name w:val="0E17B7C319E64E1E9C4551F18D96775E"/>
    <w:rsid w:val="00E24FA1"/>
    <w:rPr>
      <w:rFonts w:eastAsiaTheme="minorHAnsi"/>
      <w:lang w:eastAsia="en-US"/>
    </w:rPr>
  </w:style>
  <w:style w:type="paragraph" w:customStyle="1" w:styleId="9087D24E5EC441F3B2073E171A3423068">
    <w:name w:val="9087D24E5EC441F3B2073E171A3423068"/>
    <w:rsid w:val="00E24FA1"/>
    <w:rPr>
      <w:rFonts w:eastAsiaTheme="minorHAnsi"/>
      <w:lang w:eastAsia="en-US"/>
    </w:rPr>
  </w:style>
  <w:style w:type="paragraph" w:customStyle="1" w:styleId="F77AE21BE6CB4DD08CD1B339046A535310">
    <w:name w:val="F77AE21BE6CB4DD08CD1B339046A535310"/>
    <w:rsid w:val="00E24FA1"/>
    <w:rPr>
      <w:rFonts w:eastAsiaTheme="minorHAnsi"/>
      <w:lang w:eastAsia="en-US"/>
    </w:rPr>
  </w:style>
  <w:style w:type="paragraph" w:customStyle="1" w:styleId="C6CBE17C225E4AFF92C98E013739431610">
    <w:name w:val="C6CBE17C225E4AFF92C98E013739431610"/>
    <w:rsid w:val="00E24FA1"/>
    <w:rPr>
      <w:rFonts w:eastAsiaTheme="minorHAnsi"/>
      <w:lang w:eastAsia="en-US"/>
    </w:rPr>
  </w:style>
  <w:style w:type="paragraph" w:customStyle="1" w:styleId="CC2FC345CB6B41ABBFAF21F1727AE35D10">
    <w:name w:val="CC2FC345CB6B41ABBFAF21F1727AE35D10"/>
    <w:rsid w:val="00E24FA1"/>
    <w:rPr>
      <w:rFonts w:eastAsiaTheme="minorHAnsi"/>
      <w:lang w:eastAsia="en-US"/>
    </w:rPr>
  </w:style>
  <w:style w:type="paragraph" w:customStyle="1" w:styleId="DE8265043A6D4B95BC80461011FBC81C10">
    <w:name w:val="DE8265043A6D4B95BC80461011FBC81C10"/>
    <w:rsid w:val="00E24FA1"/>
    <w:rPr>
      <w:rFonts w:eastAsiaTheme="minorHAnsi"/>
      <w:lang w:eastAsia="en-US"/>
    </w:rPr>
  </w:style>
  <w:style w:type="paragraph" w:customStyle="1" w:styleId="B16E4C52EA0F4FACB31EDCC3EAE2ED1C10">
    <w:name w:val="B16E4C52EA0F4FACB31EDCC3EAE2ED1C10"/>
    <w:rsid w:val="00E24FA1"/>
    <w:rPr>
      <w:rFonts w:eastAsiaTheme="minorHAnsi"/>
      <w:lang w:eastAsia="en-US"/>
    </w:rPr>
  </w:style>
  <w:style w:type="paragraph" w:customStyle="1" w:styleId="AD332C09D75548C2A37F1EC7F01B966C10">
    <w:name w:val="AD332C09D75548C2A37F1EC7F01B966C10"/>
    <w:rsid w:val="00E24FA1"/>
    <w:rPr>
      <w:rFonts w:eastAsiaTheme="minorHAnsi"/>
      <w:lang w:eastAsia="en-US"/>
    </w:rPr>
  </w:style>
  <w:style w:type="paragraph" w:customStyle="1" w:styleId="7F797CA43C8C4DE195CCCF37651A77069">
    <w:name w:val="7F797CA43C8C4DE195CCCF37651A77069"/>
    <w:rsid w:val="00E24FA1"/>
    <w:rPr>
      <w:rFonts w:eastAsiaTheme="minorHAnsi"/>
      <w:lang w:eastAsia="en-US"/>
    </w:rPr>
  </w:style>
  <w:style w:type="paragraph" w:customStyle="1" w:styleId="0E17B7C319E64E1E9C4551F18D96775E1">
    <w:name w:val="0E17B7C319E64E1E9C4551F18D96775E1"/>
    <w:rsid w:val="00E24FA1"/>
    <w:rPr>
      <w:rFonts w:eastAsiaTheme="minorHAnsi"/>
      <w:lang w:eastAsia="en-US"/>
    </w:rPr>
  </w:style>
  <w:style w:type="paragraph" w:customStyle="1" w:styleId="7C3C8121094346A4904C1B9FBFC17E21">
    <w:name w:val="7C3C8121094346A4904C1B9FBFC17E21"/>
    <w:rsid w:val="00E24FA1"/>
    <w:rPr>
      <w:rFonts w:eastAsiaTheme="minorHAnsi"/>
      <w:lang w:eastAsia="en-US"/>
    </w:rPr>
  </w:style>
  <w:style w:type="paragraph" w:customStyle="1" w:styleId="9087D24E5EC441F3B2073E171A3423069">
    <w:name w:val="9087D24E5EC441F3B2073E171A3423069"/>
    <w:rsid w:val="00E24FA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178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Jacob Steinbach</dc:creator>
  <cp:keywords/>
  <dc:description/>
  <cp:lastModifiedBy>Pablo Jacob Steinbach</cp:lastModifiedBy>
  <cp:revision>5</cp:revision>
  <dcterms:created xsi:type="dcterms:W3CDTF">2022-06-24T15:51:00Z</dcterms:created>
  <dcterms:modified xsi:type="dcterms:W3CDTF">2024-01-12T15:56:00Z</dcterms:modified>
</cp:coreProperties>
</file>