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B9A01" w14:textId="10FBE22D" w:rsidR="00E87A3B" w:rsidRDefault="00E87A3B" w:rsidP="00E87A3B">
      <w:pPr>
        <w:pStyle w:val="Heading1"/>
      </w:pPr>
      <w:r>
        <w:t xml:space="preserve">State of the IOTC Yellowfin </w:t>
      </w:r>
      <w:r w:rsidR="0084080E">
        <w:t xml:space="preserve">Reference Set </w:t>
      </w:r>
      <w:r>
        <w:t>Operating Model for Management Procedure evaluation Sep 2019</w:t>
      </w:r>
    </w:p>
    <w:p w14:paraId="3962942F" w14:textId="299EE5EE" w:rsidR="00E87A3B" w:rsidRDefault="00E87A3B" w:rsidP="00E87A3B">
      <w:pPr>
        <w:pStyle w:val="Heading2"/>
      </w:pPr>
    </w:p>
    <w:p w14:paraId="4FE79B4D" w14:textId="38707570" w:rsidR="00E87A3B" w:rsidRDefault="00E87A3B" w:rsidP="00E87A3B">
      <w:r>
        <w:t>Dale Kolody (dale.kolody@csiro.au)</w:t>
      </w:r>
    </w:p>
    <w:p w14:paraId="5CF76FBF" w14:textId="0441AC80" w:rsidR="00E87A3B" w:rsidRDefault="00E87A3B" w:rsidP="00E87A3B">
      <w:r>
        <w:t>Paavo Jumppanen</w:t>
      </w:r>
    </w:p>
    <w:p w14:paraId="668355CE" w14:textId="6AA30EB9" w:rsidR="00E87A3B" w:rsidRDefault="00E87A3B" w:rsidP="00E87A3B">
      <w:r>
        <w:t>CSIRO, Australia</w:t>
      </w:r>
    </w:p>
    <w:p w14:paraId="6F9D3745" w14:textId="77777777" w:rsidR="00E87A3B" w:rsidRPr="00E87A3B" w:rsidRDefault="00E87A3B" w:rsidP="00E87A3B"/>
    <w:p w14:paraId="10DB48A7" w14:textId="77777777" w:rsidR="00E87A3B" w:rsidRDefault="00E87A3B" w:rsidP="00E87A3B">
      <w:pPr>
        <w:pStyle w:val="Heading2"/>
      </w:pPr>
      <w:r>
        <w:t>Introduction</w:t>
      </w:r>
    </w:p>
    <w:p w14:paraId="7BAB12FB" w14:textId="36A1DFC1" w:rsidR="008F3639" w:rsidRDefault="00E87A3B" w:rsidP="00E87A3B">
      <w:r>
        <w:t>This document provides a brief</w:t>
      </w:r>
      <w:r w:rsidR="003945C4">
        <w:t xml:space="preserve"> </w:t>
      </w:r>
      <w:r>
        <w:t xml:space="preserve">description of the most recent state of the yellowfin tuna </w:t>
      </w:r>
      <w:r w:rsidR="00424098">
        <w:t xml:space="preserve">reference set </w:t>
      </w:r>
      <w:r>
        <w:t>Operating Model (OM) used for Management Procedure (MP) evaluation</w:t>
      </w:r>
      <w:r w:rsidR="00106052">
        <w:t xml:space="preserve">, </w:t>
      </w:r>
      <w:r w:rsidR="00106052" w:rsidRPr="00106052">
        <w:rPr>
          <w:i/>
        </w:rPr>
        <w:t>OmRefY19.</w:t>
      </w:r>
      <w:r w:rsidR="0029749C">
        <w:rPr>
          <w:i/>
        </w:rPr>
        <w:t>4.500</w:t>
      </w:r>
      <w:r>
        <w:t xml:space="preserve">.  </w:t>
      </w:r>
      <w:r w:rsidRPr="00CB7D95">
        <w:t xml:space="preserve">The </w:t>
      </w:r>
      <w:r>
        <w:t xml:space="preserve">documentation for the </w:t>
      </w:r>
      <w:r w:rsidRPr="00CB7D95">
        <w:t>latest version of the MSE software</w:t>
      </w:r>
      <w:r>
        <w:t>,</w:t>
      </w:r>
      <w:r w:rsidRPr="00CB7D95">
        <w:t xml:space="preserve"> </w:t>
      </w:r>
      <w:r>
        <w:t xml:space="preserve">technical documentation, and series of project reports </w:t>
      </w:r>
      <w:r w:rsidRPr="00CB7D95">
        <w:t xml:space="preserve">is publicly available from </w:t>
      </w:r>
      <w:proofErr w:type="spellStart"/>
      <w:r w:rsidRPr="00CB7D95">
        <w:t>github</w:t>
      </w:r>
      <w:proofErr w:type="spellEnd"/>
      <w:r>
        <w:t xml:space="preserve"> </w:t>
      </w:r>
      <w:hyperlink r:id="rId8" w:history="1">
        <w:r w:rsidR="003945C4" w:rsidRPr="00BB6F8D">
          <w:rPr>
            <w:rStyle w:val="Hyperlink"/>
            <w:rFonts w:cs="Calibri"/>
            <w:szCs w:val="24"/>
          </w:rPr>
          <w:t>https://github.com/pjumppanen/niMSE-IO-BET-YFT/</w:t>
        </w:r>
      </w:hyperlink>
      <w:r w:rsidRPr="00CB7D95">
        <w:t>.</w:t>
      </w:r>
      <w:r w:rsidR="003945C4">
        <w:t xml:space="preserve">  The iterative and sometimes circuitous decision process undertaken by the IOTC technical working groups and analysts to reach the current state of the OM are not described here</w:t>
      </w:r>
      <w:r w:rsidR="00453AD4">
        <w:t>. These</w:t>
      </w:r>
      <w:r w:rsidR="003945C4">
        <w:t xml:space="preserve"> may be found in various IOTC working papers, information papers and meeting reports</w:t>
      </w:r>
      <w:r w:rsidR="00453AD4">
        <w:t xml:space="preserve">, along with various model </w:t>
      </w:r>
      <w:r w:rsidR="00C53108">
        <w:t xml:space="preserve">results and </w:t>
      </w:r>
      <w:r w:rsidR="00453AD4">
        <w:t>diagnostics that were used to guide the OM development process</w:t>
      </w:r>
      <w:r w:rsidR="003945C4">
        <w:t>.</w:t>
      </w:r>
      <w:r w:rsidR="00453AD4">
        <w:t xml:space="preserve"> </w:t>
      </w:r>
      <w:r w:rsidR="008F3639">
        <w:t xml:space="preserve"> </w:t>
      </w:r>
    </w:p>
    <w:p w14:paraId="55B18ACD" w14:textId="7A626762" w:rsidR="00C421E9" w:rsidRDefault="008F3639" w:rsidP="00C421E9">
      <w:pPr>
        <w:rPr>
          <w:rFonts w:ascii="Calibri" w:eastAsia="Calibri" w:hAnsi="Calibri" w:cs="Times New Roman"/>
          <w:b/>
          <w:bCs/>
          <w:color w:val="2F5496" w:themeColor="accent1" w:themeShade="BF"/>
          <w:sz w:val="20"/>
          <w:szCs w:val="18"/>
          <w:lang w:eastAsia="en-AU"/>
        </w:rPr>
      </w:pPr>
      <w:r w:rsidRPr="00106052">
        <w:rPr>
          <w:i/>
        </w:rPr>
        <w:t>OmRefY19.</w:t>
      </w:r>
      <w:r w:rsidR="0029749C">
        <w:rPr>
          <w:i/>
        </w:rPr>
        <w:t>4.500</w:t>
      </w:r>
      <w:r>
        <w:t xml:space="preserve"> was proposed by the MSE task force in </w:t>
      </w:r>
      <w:proofErr w:type="gramStart"/>
      <w:r>
        <w:t>March 2019, and</w:t>
      </w:r>
      <w:proofErr w:type="gramEnd"/>
      <w:r>
        <w:t xml:space="preserve"> </w:t>
      </w:r>
      <w:r w:rsidR="0029749C">
        <w:t xml:space="preserve">represents a modest improvement to the OM used to </w:t>
      </w:r>
      <w:r>
        <w:t xml:space="preserve">provide MP evaluations </w:t>
      </w:r>
      <w:r w:rsidR="0029749C">
        <w:t xml:space="preserve">for </w:t>
      </w:r>
      <w:r>
        <w:t>the TCMP in May 2019</w:t>
      </w:r>
      <w:r w:rsidR="0084080E">
        <w:t xml:space="preserve"> (more </w:t>
      </w:r>
      <w:r w:rsidR="00E20009">
        <w:t xml:space="preserve">extensive </w:t>
      </w:r>
      <w:r w:rsidR="007B3B54">
        <w:t xml:space="preserve">uncertainty </w:t>
      </w:r>
      <w:r w:rsidR="0084080E">
        <w:t xml:space="preserve">grid structure and </w:t>
      </w:r>
      <w:r w:rsidR="00E20009">
        <w:t>some minor bug/specification fixes)</w:t>
      </w:r>
      <w:r>
        <w:t>.</w:t>
      </w:r>
      <w:r w:rsidR="00C421E9">
        <w:t xml:space="preserve">  The definition and role of the robustness tests is continuously evolving and not described here. </w:t>
      </w:r>
    </w:p>
    <w:p w14:paraId="27C550E0" w14:textId="29AF561A" w:rsidR="003945C4" w:rsidRDefault="003945C4" w:rsidP="003945C4">
      <w:pPr>
        <w:pStyle w:val="Heading2"/>
      </w:pPr>
      <w:r>
        <w:t>Conditioning Software</w:t>
      </w:r>
    </w:p>
    <w:p w14:paraId="4686EED3" w14:textId="0205C592" w:rsidR="003945C4" w:rsidRDefault="003945C4" w:rsidP="003945C4">
      <w:r>
        <w:t xml:space="preserve">This version of the OM is an ensemble of models conditioned using the </w:t>
      </w:r>
      <w:r w:rsidRPr="003945C4">
        <w:rPr>
          <w:i/>
        </w:rPr>
        <w:t>Stock Synthesis</w:t>
      </w:r>
      <w:r>
        <w:t xml:space="preserve"> assessment software version </w:t>
      </w:r>
      <w:r w:rsidR="00977A27">
        <w:t>SS</w:t>
      </w:r>
      <w:r>
        <w:t>3.24</w:t>
      </w:r>
      <w:r w:rsidR="00977A27">
        <w:t>z.exe</w:t>
      </w:r>
      <w:r w:rsidR="00825AD1">
        <w:t xml:space="preserve"> (e.g. Methot and Wetzel 2013)</w:t>
      </w:r>
      <w:r w:rsidR="00977A27">
        <w:t xml:space="preserve">. </w:t>
      </w:r>
    </w:p>
    <w:p w14:paraId="4B77C3B7" w14:textId="22825FEB" w:rsidR="00977A27" w:rsidRDefault="00977A27" w:rsidP="00977A27">
      <w:pPr>
        <w:pStyle w:val="Heading2"/>
      </w:pPr>
      <w:r>
        <w:t>Projection Software</w:t>
      </w:r>
    </w:p>
    <w:p w14:paraId="2EA9671F" w14:textId="7B11CF3E" w:rsidR="00977A27" w:rsidRPr="003945C4" w:rsidRDefault="00977A27" w:rsidP="003945C4">
      <w:r>
        <w:t xml:space="preserve">The projection software is available from </w:t>
      </w:r>
      <w:hyperlink r:id="rId9" w:history="1">
        <w:r w:rsidRPr="00BB6F8D">
          <w:rPr>
            <w:rStyle w:val="Hyperlink"/>
            <w:rFonts w:cs="Calibri"/>
            <w:szCs w:val="24"/>
          </w:rPr>
          <w:t>https://github.com/pjumppanen/niMSE-IO-BET-YFT/</w:t>
        </w:r>
      </w:hyperlink>
      <w:r w:rsidR="00597D79">
        <w:rPr>
          <w:rStyle w:val="Hyperlink"/>
          <w:rFonts w:cs="Calibri"/>
          <w:szCs w:val="24"/>
        </w:rPr>
        <w:t xml:space="preserve">.  </w:t>
      </w:r>
      <w:r w:rsidR="00597D79" w:rsidRPr="00597D79">
        <w:t>The population dynamics</w:t>
      </w:r>
      <w:r w:rsidR="00597D79">
        <w:rPr>
          <w:rStyle w:val="Hyperlink"/>
          <w:rFonts w:cs="Calibri"/>
          <w:szCs w:val="24"/>
        </w:rPr>
        <w:t xml:space="preserve"> </w:t>
      </w:r>
      <w:r w:rsidR="00597D79" w:rsidRPr="00597D79">
        <w:t>equations</w:t>
      </w:r>
      <w:r w:rsidR="00597D79">
        <w:t xml:space="preserve"> conform to fairly standard </w:t>
      </w:r>
      <w:proofErr w:type="gramStart"/>
      <w:r w:rsidR="00597D79">
        <w:t>assumptions</w:t>
      </w:r>
      <w:r w:rsidR="00293C69" w:rsidRPr="00597D79">
        <w:t>,</w:t>
      </w:r>
      <w:r w:rsidR="00293C69">
        <w:t xml:space="preserve"> </w:t>
      </w:r>
      <w:r w:rsidR="00597D79">
        <w:t>and</w:t>
      </w:r>
      <w:proofErr w:type="gramEnd"/>
      <w:r w:rsidR="00597D79">
        <w:t xml:space="preserve"> are fully documented in the </w:t>
      </w:r>
      <w:r w:rsidR="00293C69">
        <w:t xml:space="preserve">technical reference </w:t>
      </w:r>
      <w:r w:rsidR="00597D79">
        <w:t xml:space="preserve">(also on </w:t>
      </w:r>
      <w:proofErr w:type="spellStart"/>
      <w:r w:rsidR="00597D79">
        <w:t>github</w:t>
      </w:r>
      <w:proofErr w:type="spellEnd"/>
      <w:r w:rsidR="00597D79">
        <w:t>)</w:t>
      </w:r>
      <w:r w:rsidR="00293C69">
        <w:t>.</w:t>
      </w:r>
    </w:p>
    <w:p w14:paraId="7BA2B9B0" w14:textId="1DBBCF44" w:rsidR="00D41AE1" w:rsidRDefault="00D41AE1" w:rsidP="005854A3">
      <w:pPr>
        <w:pStyle w:val="Heading2"/>
      </w:pPr>
      <w:r>
        <w:t xml:space="preserve">Reference </w:t>
      </w:r>
      <w:r w:rsidR="0029749C">
        <w:t xml:space="preserve">Case </w:t>
      </w:r>
      <w:r w:rsidR="005854A3">
        <w:t>OM</w:t>
      </w:r>
    </w:p>
    <w:p w14:paraId="752FB8E0" w14:textId="5EC4F245" w:rsidR="00D41AE1" w:rsidRDefault="00977A27" w:rsidP="00C421E9">
      <w:r>
        <w:t xml:space="preserve">The various models </w:t>
      </w:r>
      <w:r w:rsidR="008F3639">
        <w:t xml:space="preserve">in the OM ensemble </w:t>
      </w:r>
      <w:r>
        <w:t xml:space="preserve">are derived from the reference case stock assessment </w:t>
      </w:r>
      <w:r w:rsidR="00C421E9">
        <w:t xml:space="preserve">(supplied by Dan Fu, IOTC secretariat, and </w:t>
      </w:r>
      <w:r>
        <w:t>defined in Fu et al (2018</w:t>
      </w:r>
      <w:r w:rsidR="00C421E9">
        <w:t>))</w:t>
      </w:r>
      <w:r w:rsidR="006F7533">
        <w:t>. Key assumptions include:</w:t>
      </w:r>
    </w:p>
    <w:p w14:paraId="7D2C089F" w14:textId="07E54FF7" w:rsidR="00CF0D1C" w:rsidRPr="00CF0D1C" w:rsidRDefault="00CF0D1C" w:rsidP="00CF0D1C">
      <w:pPr>
        <w:pStyle w:val="BodyText"/>
        <w:numPr>
          <w:ilvl w:val="0"/>
          <w:numId w:val="4"/>
        </w:numPr>
        <w:spacing w:before="0" w:after="0"/>
      </w:pPr>
      <w:r w:rsidRPr="00CF0D1C">
        <w:t>4 regions (</w:t>
      </w:r>
      <w:r w:rsidRPr="00CF0D1C">
        <w:fldChar w:fldCharType="begin"/>
      </w:r>
      <w:r w:rsidRPr="00CF0D1C">
        <w:instrText xml:space="preserve"> REF _Ref494375741 \h  \* MERGEFORMAT </w:instrText>
      </w:r>
      <w:r w:rsidRPr="00CF0D1C">
        <w:fldChar w:fldCharType="separate"/>
      </w:r>
      <w:r w:rsidR="00AB1B9A">
        <w:t xml:space="preserve">Figure </w:t>
      </w:r>
      <w:r w:rsidR="00AB1B9A">
        <w:rPr>
          <w:noProof/>
        </w:rPr>
        <w:t>1</w:t>
      </w:r>
      <w:r w:rsidRPr="00CF0D1C">
        <w:fldChar w:fldCharType="end"/>
      </w:r>
      <w:r w:rsidRPr="00CF0D1C">
        <w:t>)</w:t>
      </w:r>
      <w:r>
        <w:t xml:space="preserve"> with age-dependent movement</w:t>
      </w:r>
      <w:r w:rsidRPr="00CF0D1C">
        <w:t xml:space="preserve"> </w:t>
      </w:r>
    </w:p>
    <w:p w14:paraId="1D53C9AE" w14:textId="46342DB5" w:rsidR="00CF0D1C" w:rsidRPr="00CF0D1C" w:rsidRDefault="00CF0D1C" w:rsidP="00CF0D1C">
      <w:pPr>
        <w:pStyle w:val="BodyText"/>
        <w:numPr>
          <w:ilvl w:val="0"/>
          <w:numId w:val="4"/>
        </w:numPr>
        <w:spacing w:before="0" w:after="0"/>
      </w:pPr>
      <w:r w:rsidRPr="00CF0D1C">
        <w:t>Quarterly dynamics (implemented with calendar quarters as SS</w:t>
      </w:r>
      <w:r>
        <w:t xml:space="preserve"> </w:t>
      </w:r>
      <w:r w:rsidRPr="00CF0D1C">
        <w:t>model-years)</w:t>
      </w:r>
    </w:p>
    <w:p w14:paraId="326CCCE3" w14:textId="0C7AA252" w:rsidR="00CF0D1C" w:rsidRPr="00CF0D1C" w:rsidRDefault="00CF0D1C" w:rsidP="00CF0D1C">
      <w:pPr>
        <w:pStyle w:val="BodyText"/>
        <w:numPr>
          <w:ilvl w:val="0"/>
          <w:numId w:val="4"/>
        </w:numPr>
        <w:spacing w:before="0" w:after="0"/>
      </w:pPr>
      <w:r w:rsidRPr="00CF0D1C">
        <w:t xml:space="preserve">25 fisheries </w:t>
      </w:r>
      <w:r w:rsidR="00D852FF">
        <w:t>(</w:t>
      </w:r>
      <w:r w:rsidR="00D852FF">
        <w:fldChar w:fldCharType="begin"/>
      </w:r>
      <w:r w:rsidR="00D852FF">
        <w:instrText xml:space="preserve"> REF _Ref20755193 \h </w:instrText>
      </w:r>
      <w:r w:rsidR="00D852FF">
        <w:fldChar w:fldCharType="separate"/>
      </w:r>
      <w:r w:rsidR="00AB1B9A">
        <w:t xml:space="preserve">Table </w:t>
      </w:r>
      <w:r w:rsidR="00AB1B9A">
        <w:rPr>
          <w:noProof/>
        </w:rPr>
        <w:t>1</w:t>
      </w:r>
      <w:r w:rsidR="00D852FF">
        <w:fldChar w:fldCharType="end"/>
      </w:r>
      <w:r w:rsidR="00D852FF">
        <w:t xml:space="preserve">) - </w:t>
      </w:r>
      <w:r w:rsidRPr="00CF0D1C">
        <w:t xml:space="preserve">21 with some temporal variation </w:t>
      </w:r>
      <w:proofErr w:type="spellStart"/>
      <w:r w:rsidR="009D6CB6">
        <w:t>represetned</w:t>
      </w:r>
      <w:proofErr w:type="spellEnd"/>
      <w:r w:rsidRPr="00CF0D1C">
        <w:t xml:space="preserve"> as independent fisheries</w:t>
      </w:r>
    </w:p>
    <w:p w14:paraId="12FCEE8B" w14:textId="77777777" w:rsidR="00CF0D1C" w:rsidRPr="00CF0D1C" w:rsidRDefault="00CF0D1C" w:rsidP="00CF0D1C">
      <w:pPr>
        <w:pStyle w:val="BodyText"/>
        <w:numPr>
          <w:ilvl w:val="0"/>
          <w:numId w:val="4"/>
        </w:numPr>
        <w:spacing w:before="0" w:after="0"/>
      </w:pPr>
      <w:r w:rsidRPr="00CF0D1C">
        <w:t>Parameter estimation objective function includes</w:t>
      </w:r>
    </w:p>
    <w:p w14:paraId="0C580851" w14:textId="01F1354B" w:rsidR="00CF0D1C" w:rsidRPr="00CF0D1C" w:rsidRDefault="00CF0D1C" w:rsidP="00CF0D1C">
      <w:pPr>
        <w:pStyle w:val="BodyText"/>
        <w:numPr>
          <w:ilvl w:val="1"/>
          <w:numId w:val="4"/>
        </w:numPr>
        <w:spacing w:before="0" w:after="0"/>
      </w:pPr>
      <w:r w:rsidRPr="00CF0D1C">
        <w:t>Total catch</w:t>
      </w:r>
      <w:r w:rsidR="00207B16">
        <w:t xml:space="preserve"> penalty </w:t>
      </w:r>
      <w:r w:rsidR="00C74C3B">
        <w:t>(</w:t>
      </w:r>
      <w:r w:rsidR="00207B16">
        <w:t>if</w:t>
      </w:r>
      <w:r w:rsidR="00C74C3B">
        <w:t xml:space="preserve"> some component of catch cannot be removed)</w:t>
      </w:r>
      <w:r w:rsidR="00207B16">
        <w:t xml:space="preserve"> </w:t>
      </w:r>
    </w:p>
    <w:p w14:paraId="2843B949" w14:textId="77777777" w:rsidR="00CF0D1C" w:rsidRPr="00CF0D1C" w:rsidRDefault="00CF0D1C" w:rsidP="00CF0D1C">
      <w:pPr>
        <w:pStyle w:val="BodyText"/>
        <w:numPr>
          <w:ilvl w:val="1"/>
          <w:numId w:val="4"/>
        </w:numPr>
        <w:spacing w:before="0" w:after="0"/>
      </w:pPr>
      <w:r w:rsidRPr="00CF0D1C">
        <w:t>Standardized longline CPUE (one series per region)</w:t>
      </w:r>
    </w:p>
    <w:p w14:paraId="4927DF4A" w14:textId="77777777" w:rsidR="00CF0D1C" w:rsidRPr="00CF0D1C" w:rsidRDefault="00CF0D1C" w:rsidP="00CF0D1C">
      <w:pPr>
        <w:pStyle w:val="BodyText"/>
        <w:numPr>
          <w:ilvl w:val="1"/>
          <w:numId w:val="4"/>
        </w:numPr>
        <w:spacing w:before="0" w:after="0"/>
      </w:pPr>
      <w:r w:rsidRPr="00CF0D1C">
        <w:t>Size composition data</w:t>
      </w:r>
    </w:p>
    <w:p w14:paraId="19ADF573" w14:textId="77777777" w:rsidR="00CF0D1C" w:rsidRPr="00CF0D1C" w:rsidRDefault="00CF0D1C" w:rsidP="00CF0D1C">
      <w:pPr>
        <w:pStyle w:val="BodyText"/>
        <w:numPr>
          <w:ilvl w:val="1"/>
          <w:numId w:val="4"/>
        </w:numPr>
        <w:spacing w:before="0" w:after="0"/>
      </w:pPr>
      <w:r w:rsidRPr="00CF0D1C">
        <w:t>Tags (down-weighted to be essentially excluded in some OM scenarios)</w:t>
      </w:r>
    </w:p>
    <w:p w14:paraId="41ADEEE8" w14:textId="2832892D" w:rsidR="00CF0D1C" w:rsidRDefault="00CF0D1C" w:rsidP="00CF0D1C">
      <w:pPr>
        <w:pStyle w:val="BodyText"/>
        <w:numPr>
          <w:ilvl w:val="1"/>
          <w:numId w:val="4"/>
        </w:numPr>
        <w:spacing w:before="0" w:after="0"/>
      </w:pPr>
      <w:r w:rsidRPr="00CF0D1C">
        <w:lastRenderedPageBreak/>
        <w:t>Recruitment penalties on deviations from stock recruit relationship and mean spatial distribution</w:t>
      </w:r>
    </w:p>
    <w:p w14:paraId="35C551CC" w14:textId="2CAFD571" w:rsidR="00C74C3B" w:rsidRPr="00CF0D1C" w:rsidRDefault="00C74C3B" w:rsidP="00CF0D1C">
      <w:pPr>
        <w:pStyle w:val="BodyText"/>
        <w:numPr>
          <w:ilvl w:val="1"/>
          <w:numId w:val="4"/>
        </w:numPr>
        <w:spacing w:before="0" w:after="0"/>
      </w:pPr>
      <w:r>
        <w:t>Diffuse priors on all estimated parameters</w:t>
      </w:r>
    </w:p>
    <w:p w14:paraId="48B3019D" w14:textId="77777777" w:rsidR="00CF0D1C" w:rsidRPr="00CF0D1C" w:rsidRDefault="00CF0D1C" w:rsidP="00CF0D1C">
      <w:pPr>
        <w:pStyle w:val="BodyText"/>
        <w:numPr>
          <w:ilvl w:val="0"/>
          <w:numId w:val="4"/>
        </w:numPr>
        <w:spacing w:before="0" w:after="0"/>
      </w:pPr>
      <w:r w:rsidRPr="00CF0D1C">
        <w:t>Estimated parameters:</w:t>
      </w:r>
    </w:p>
    <w:p w14:paraId="1651BAE1" w14:textId="77777777" w:rsidR="00CF0D1C" w:rsidRPr="00CF0D1C" w:rsidRDefault="00CF0D1C" w:rsidP="00CF0D1C">
      <w:pPr>
        <w:pStyle w:val="BodyText"/>
        <w:numPr>
          <w:ilvl w:val="1"/>
          <w:numId w:val="4"/>
        </w:numPr>
        <w:spacing w:before="0" w:after="0"/>
      </w:pPr>
      <w:r w:rsidRPr="00CF0D1C">
        <w:t>Fishery selectivity (various functional forms, parameters shared among some fleets)</w:t>
      </w:r>
    </w:p>
    <w:p w14:paraId="587B1138" w14:textId="77777777" w:rsidR="00CF0D1C" w:rsidRPr="00CF0D1C" w:rsidRDefault="00CF0D1C" w:rsidP="00CF0D1C">
      <w:pPr>
        <w:pStyle w:val="BodyText"/>
        <w:numPr>
          <w:ilvl w:val="1"/>
          <w:numId w:val="4"/>
        </w:numPr>
        <w:spacing w:before="0" w:after="0"/>
      </w:pPr>
      <w:r w:rsidRPr="00CF0D1C">
        <w:t>Longline catchability (in aggregate - regional scaling factors are used to scale relative density to relative abundance among regions)</w:t>
      </w:r>
    </w:p>
    <w:p w14:paraId="04507620" w14:textId="77777777" w:rsidR="00CF0D1C" w:rsidRPr="00CF0D1C" w:rsidRDefault="00CF0D1C" w:rsidP="00CF0D1C">
      <w:pPr>
        <w:pStyle w:val="BodyText"/>
        <w:numPr>
          <w:ilvl w:val="1"/>
          <w:numId w:val="4"/>
        </w:numPr>
        <w:spacing w:before="0" w:after="0"/>
      </w:pPr>
      <w:r w:rsidRPr="00CF0D1C">
        <w:t>Virgin recruitment</w:t>
      </w:r>
    </w:p>
    <w:p w14:paraId="1DD068DE" w14:textId="77777777" w:rsidR="00CF0D1C" w:rsidRPr="00CF0D1C" w:rsidRDefault="00CF0D1C" w:rsidP="00CF0D1C">
      <w:pPr>
        <w:pStyle w:val="BodyText"/>
        <w:numPr>
          <w:ilvl w:val="1"/>
          <w:numId w:val="4"/>
        </w:numPr>
        <w:spacing w:before="0" w:after="0"/>
      </w:pPr>
      <w:r w:rsidRPr="00CF0D1C">
        <w:t xml:space="preserve">Recruitment deviations from the </w:t>
      </w:r>
      <w:proofErr w:type="spellStart"/>
      <w:r w:rsidRPr="00CF0D1C">
        <w:t>Beverton</w:t>
      </w:r>
      <w:proofErr w:type="spellEnd"/>
      <w:r w:rsidRPr="00CF0D1C">
        <w:t>-Holt stock-recruit relationship, recruitment spatial partitioning among tropical regions (1 and 4) and deviations from the mean spatial distribution.</w:t>
      </w:r>
    </w:p>
    <w:p w14:paraId="5F53CBD0" w14:textId="77777777" w:rsidR="00CF0D1C" w:rsidRPr="00CF0D1C" w:rsidRDefault="00CF0D1C" w:rsidP="00CF0D1C">
      <w:pPr>
        <w:pStyle w:val="BodyText"/>
        <w:numPr>
          <w:ilvl w:val="1"/>
          <w:numId w:val="4"/>
        </w:numPr>
        <w:spacing w:before="0" w:after="0"/>
      </w:pPr>
      <w:r w:rsidRPr="00CF0D1C">
        <w:t>Juvenile and adult movement rates</w:t>
      </w:r>
    </w:p>
    <w:p w14:paraId="2CBEC920" w14:textId="0E6EC941" w:rsidR="00CF0D1C" w:rsidRDefault="00CF0D1C" w:rsidP="00CF0D1C">
      <w:pPr>
        <w:pStyle w:val="BodyText"/>
        <w:numPr>
          <w:ilvl w:val="1"/>
          <w:numId w:val="4"/>
        </w:numPr>
        <w:spacing w:before="0" w:after="0"/>
      </w:pPr>
      <w:r w:rsidRPr="00CF0D1C">
        <w:t>Initial fishing mortality</w:t>
      </w:r>
    </w:p>
    <w:p w14:paraId="4B2B6A40" w14:textId="5D66290D" w:rsidR="00C421E9" w:rsidRPr="00CF0D1C" w:rsidRDefault="00C421E9" w:rsidP="00C421E9">
      <w:pPr>
        <w:pStyle w:val="BodyText"/>
        <w:numPr>
          <w:ilvl w:val="0"/>
          <w:numId w:val="4"/>
        </w:numPr>
        <w:spacing w:before="0" w:after="0"/>
      </w:pPr>
      <w:r>
        <w:t xml:space="preserve">Modifications to the </w:t>
      </w:r>
      <w:r w:rsidR="006F7533">
        <w:t xml:space="preserve">reference case for the base of the OM included </w:t>
      </w:r>
      <w:r>
        <w:t>remov</w:t>
      </w:r>
      <w:r w:rsidR="006F7533">
        <w:t>ing</w:t>
      </w:r>
      <w:r>
        <w:t xml:space="preserve"> the </w:t>
      </w:r>
      <w:r w:rsidR="009D6CB6">
        <w:t>movement</w:t>
      </w:r>
      <w:r>
        <w:t>-environment link</w:t>
      </w:r>
      <w:r w:rsidR="006F7533">
        <w:t xml:space="preserve"> and relaxing some bounds (i.e. so that an arbitrary hard bound does not constrain parameter estimates).</w:t>
      </w:r>
    </w:p>
    <w:p w14:paraId="664AB929" w14:textId="77777777" w:rsidR="00814101" w:rsidRDefault="00814101" w:rsidP="003945C4"/>
    <w:p w14:paraId="696A69F1" w14:textId="7C81B5E9" w:rsidR="00D41AE1" w:rsidRDefault="00D41AE1" w:rsidP="005854A3">
      <w:pPr>
        <w:pStyle w:val="Heading2"/>
      </w:pPr>
      <w:r>
        <w:t xml:space="preserve">OM </w:t>
      </w:r>
      <w:r w:rsidR="00453AD4">
        <w:t>Reference Set G</w:t>
      </w:r>
      <w:r>
        <w:t>rid</w:t>
      </w:r>
    </w:p>
    <w:p w14:paraId="268E47EB" w14:textId="3DB8A9EE" w:rsidR="00D41AE1" w:rsidRPr="00AB1B9A" w:rsidRDefault="00D41AE1" w:rsidP="00AB1B9A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b/>
          <w:bCs/>
          <w:color w:val="2F5496" w:themeColor="accent1" w:themeShade="BF"/>
          <w:sz w:val="20"/>
          <w:szCs w:val="18"/>
          <w:lang w:eastAsia="en-AU"/>
        </w:rPr>
      </w:pPr>
      <w:r>
        <w:t>Model structural and parameter u</w:t>
      </w:r>
      <w:r w:rsidR="00293C69">
        <w:t xml:space="preserve">ncertainty is introduced </w:t>
      </w:r>
      <w:r>
        <w:t xml:space="preserve">to the OM </w:t>
      </w:r>
      <w:r w:rsidR="00293C69">
        <w:t xml:space="preserve">through the alternative assumptions listed in </w:t>
      </w:r>
      <w:r w:rsidR="00B414F8">
        <w:fldChar w:fldCharType="begin"/>
      </w:r>
      <w:r w:rsidR="00B414F8">
        <w:instrText xml:space="preserve"> REF _Ref21023707 \h </w:instrText>
      </w:r>
      <w:r w:rsidR="00B414F8">
        <w:fldChar w:fldCharType="separate"/>
      </w:r>
      <w:r w:rsidR="00AB1B9A">
        <w:t xml:space="preserve">Table </w:t>
      </w:r>
      <w:r w:rsidR="00AB1B9A">
        <w:rPr>
          <w:noProof/>
        </w:rPr>
        <w:t>2</w:t>
      </w:r>
      <w:r w:rsidR="00B414F8">
        <w:fldChar w:fldCharType="end"/>
      </w:r>
      <w:r w:rsidR="00B414F8">
        <w:t xml:space="preserve">. </w:t>
      </w:r>
      <w:r w:rsidR="00293C69">
        <w:t xml:space="preserve">Only the point estimates </w:t>
      </w:r>
      <w:r w:rsidR="00B414F8">
        <w:t xml:space="preserve">(maximum posterior density) </w:t>
      </w:r>
      <w:r w:rsidR="007B3B54">
        <w:t xml:space="preserve">of parameters and states </w:t>
      </w:r>
      <w:r w:rsidR="00293C69">
        <w:t xml:space="preserve">from each model specification are retained for the OM. </w:t>
      </w:r>
    </w:p>
    <w:p w14:paraId="07755628" w14:textId="61E9A055" w:rsidR="00453AD4" w:rsidRDefault="00453AD4" w:rsidP="00597D79">
      <w:pPr>
        <w:pStyle w:val="ListParagraph"/>
        <w:numPr>
          <w:ilvl w:val="0"/>
          <w:numId w:val="2"/>
        </w:numPr>
      </w:pPr>
      <w:r>
        <w:t>A fractional-factorial experimental design was used to calculate a subset of 1</w:t>
      </w:r>
      <w:r w:rsidR="0029749C">
        <w:t>152</w:t>
      </w:r>
      <w:r>
        <w:t xml:space="preserve"> models, which would allow the estimation of all main effects </w:t>
      </w:r>
      <w:r w:rsidR="0029749C">
        <w:t xml:space="preserve">and </w:t>
      </w:r>
      <w:proofErr w:type="gramStart"/>
      <w:r w:rsidR="0029749C">
        <w:t>2 way</w:t>
      </w:r>
      <w:proofErr w:type="gramEnd"/>
      <w:r w:rsidR="0029749C">
        <w:t xml:space="preserve"> interactions </w:t>
      </w:r>
      <w:r>
        <w:t xml:space="preserve">in the context of a GLM (the full factorial grid </w:t>
      </w:r>
      <w:r w:rsidR="00C74C3B">
        <w:t xml:space="preserve">with all interactions </w:t>
      </w:r>
      <w:r>
        <w:t xml:space="preserve">would </w:t>
      </w:r>
      <w:r w:rsidR="008F3639">
        <w:t>require</w:t>
      </w:r>
      <w:r>
        <w:t xml:space="preserve"> </w:t>
      </w:r>
      <w:r w:rsidR="0010732E">
        <w:t>4608</w:t>
      </w:r>
      <w:r>
        <w:t xml:space="preserve"> models).</w:t>
      </w:r>
    </w:p>
    <w:p w14:paraId="2765316C" w14:textId="0619308B" w:rsidR="00453AD4" w:rsidRDefault="00453AD4" w:rsidP="00597D79">
      <w:pPr>
        <w:pStyle w:val="ListParagraph"/>
        <w:numPr>
          <w:ilvl w:val="0"/>
          <w:numId w:val="2"/>
        </w:numPr>
      </w:pPr>
      <w:r>
        <w:t>In recognition</w:t>
      </w:r>
      <w:r w:rsidR="008F3639">
        <w:t xml:space="preserve"> </w:t>
      </w:r>
      <w:r>
        <w:t xml:space="preserve">that the </w:t>
      </w:r>
      <w:r w:rsidR="00C53108">
        <w:t xml:space="preserve">IOTC </w:t>
      </w:r>
      <w:r w:rsidR="008F3639">
        <w:t xml:space="preserve">yellowfin </w:t>
      </w:r>
      <w:r w:rsidR="00C53108">
        <w:t xml:space="preserve">assessment </w:t>
      </w:r>
      <w:r>
        <w:t>model parameter estimat</w:t>
      </w:r>
      <w:r w:rsidR="00C53108">
        <w:t>es</w:t>
      </w:r>
      <w:r>
        <w:t xml:space="preserve"> can be sensitive to initial starting conditions, minimization was repeated from randomly jittered starting conditions until either (i) successful minimization was achieved 3 times (maximum gradient of the objective function with respect to the estimated parameters &lt;0.01) or (ii) 10 </w:t>
      </w:r>
      <w:r w:rsidR="0029749C">
        <w:t>attempts were made without reaching 3 success</w:t>
      </w:r>
      <w:r w:rsidR="009D6CB6">
        <w:t>ful minimizations</w:t>
      </w:r>
      <w:r>
        <w:t xml:space="preserve">. </w:t>
      </w:r>
      <w:r w:rsidR="006F7533">
        <w:t>Approximately 10% of models failed to converge.</w:t>
      </w:r>
    </w:p>
    <w:p w14:paraId="784CC5A3" w14:textId="0583959A" w:rsidR="0029749C" w:rsidRDefault="0029749C" w:rsidP="006F7533">
      <w:pPr>
        <w:pStyle w:val="ListParagraph"/>
      </w:pPr>
    </w:p>
    <w:p w14:paraId="093830E9" w14:textId="3B4738B5" w:rsidR="00D41AE1" w:rsidRDefault="00453AD4" w:rsidP="005854A3">
      <w:pPr>
        <w:pStyle w:val="Heading2"/>
      </w:pPr>
      <w:r>
        <w:t xml:space="preserve">OM Reference Set </w:t>
      </w:r>
      <w:r w:rsidR="000506CB" w:rsidRPr="00106052">
        <w:rPr>
          <w:i/>
        </w:rPr>
        <w:t>O</w:t>
      </w:r>
      <w:r w:rsidR="0029749C">
        <w:rPr>
          <w:i/>
        </w:rPr>
        <w:t>Mr</w:t>
      </w:r>
      <w:r w:rsidR="000506CB" w:rsidRPr="00106052">
        <w:rPr>
          <w:i/>
        </w:rPr>
        <w:t>efY19.</w:t>
      </w:r>
      <w:r w:rsidR="0029749C">
        <w:rPr>
          <w:i/>
        </w:rPr>
        <w:t>4.500</w:t>
      </w:r>
    </w:p>
    <w:p w14:paraId="2EE463A4" w14:textId="7D773274" w:rsidR="00424098" w:rsidRDefault="00424098" w:rsidP="00424098">
      <w:pPr>
        <w:pStyle w:val="ListParagraph"/>
        <w:numPr>
          <w:ilvl w:val="0"/>
          <w:numId w:val="3"/>
        </w:numPr>
      </w:pPr>
      <w:r>
        <w:t xml:space="preserve">Within an </w:t>
      </w:r>
      <w:proofErr w:type="gramStart"/>
      <w:r>
        <w:t>individual  model</w:t>
      </w:r>
      <w:proofErr w:type="gramEnd"/>
      <w:r>
        <w:t xml:space="preserve"> configuration, the version with the lowest objective function value (from the jittered minimizations) were retained</w:t>
      </w:r>
      <w:r w:rsidR="006F7533">
        <w:t xml:space="preserve"> (initially)</w:t>
      </w:r>
    </w:p>
    <w:p w14:paraId="27C03705" w14:textId="792EEF0F" w:rsidR="00C45737" w:rsidRDefault="007B3B54" w:rsidP="00597D79">
      <w:pPr>
        <w:pStyle w:val="ListParagraph"/>
        <w:numPr>
          <w:ilvl w:val="0"/>
          <w:numId w:val="3"/>
        </w:numPr>
      </w:pPr>
      <w:r>
        <w:t>The best fit m</w:t>
      </w:r>
      <w:r w:rsidR="00B5475C">
        <w:t xml:space="preserve">odels </w:t>
      </w:r>
      <w:r w:rsidR="00C45737">
        <w:t xml:space="preserve">were </w:t>
      </w:r>
      <w:r>
        <w:t xml:space="preserve">subsequently </w:t>
      </w:r>
      <w:r w:rsidR="00C45737">
        <w:t xml:space="preserve">rejected from the reference </w:t>
      </w:r>
      <w:r w:rsidR="0029749C">
        <w:t xml:space="preserve">grid </w:t>
      </w:r>
      <w:r w:rsidR="00C45737">
        <w:t>if:</w:t>
      </w:r>
    </w:p>
    <w:p w14:paraId="2FD55228" w14:textId="57D75786" w:rsidR="0029749C" w:rsidRDefault="0029749C" w:rsidP="0029749C">
      <w:pPr>
        <w:pStyle w:val="ListParagraph"/>
        <w:numPr>
          <w:ilvl w:val="1"/>
          <w:numId w:val="3"/>
        </w:numPr>
      </w:pPr>
      <w:r>
        <w:t>Minimization unsuccessful (max. grad. &gt;0.01)</w:t>
      </w:r>
    </w:p>
    <w:p w14:paraId="26AB4736" w14:textId="05CAB813" w:rsidR="00C45737" w:rsidRDefault="00C45737" w:rsidP="00597D79">
      <w:pPr>
        <w:pStyle w:val="ListParagraph"/>
        <w:numPr>
          <w:ilvl w:val="1"/>
          <w:numId w:val="3"/>
        </w:numPr>
      </w:pPr>
      <w:r>
        <w:t>SS3 Catch Penalty &gt;1</w:t>
      </w:r>
      <w:r w:rsidR="0029749C">
        <w:t>E-5</w:t>
      </w:r>
      <w:r>
        <w:t xml:space="preserve"> (i.e. model struggles to remove the observed catch</w:t>
      </w:r>
      <w:r w:rsidR="0029749C">
        <w:t xml:space="preserve">, which is assumed to be related to </w:t>
      </w:r>
      <w:r w:rsidR="00424098">
        <w:t xml:space="preserve">the pessimistic </w:t>
      </w:r>
      <w:r w:rsidR="0029749C">
        <w:t>retrospective patterns</w:t>
      </w:r>
      <w:r>
        <w:t>)</w:t>
      </w:r>
    </w:p>
    <w:p w14:paraId="6AA18D1B" w14:textId="1896144D" w:rsidR="0084080E" w:rsidRDefault="0084080E" w:rsidP="00597D79">
      <w:pPr>
        <w:pStyle w:val="ListParagraph"/>
        <w:numPr>
          <w:ilvl w:val="1"/>
          <w:numId w:val="3"/>
        </w:numPr>
      </w:pPr>
      <w:r>
        <w:t>The aggregate annualized CPUE CV exceeded 0.3. This is an arbitrary value that affected a small number of models, most of which were associated with high MSY outliers.</w:t>
      </w:r>
    </w:p>
    <w:p w14:paraId="373F285E" w14:textId="00D2DFBB" w:rsidR="00B5475C" w:rsidRDefault="00B5475C" w:rsidP="00B5475C">
      <w:pPr>
        <w:pStyle w:val="ListParagraph"/>
        <w:numPr>
          <w:ilvl w:val="0"/>
          <w:numId w:val="3"/>
        </w:numPr>
      </w:pPr>
      <w:r>
        <w:t>All retained models were subject to a qualitative comparison of simple diagnostics to identify outlier behaviour</w:t>
      </w:r>
      <w:r w:rsidR="00B948F0">
        <w:t xml:space="preserve"> or polymodal stock status inferences</w:t>
      </w:r>
      <w:r>
        <w:t xml:space="preserve"> (no major </w:t>
      </w:r>
      <w:r w:rsidR="0029749C">
        <w:t xml:space="preserve">problems </w:t>
      </w:r>
      <w:r>
        <w:t xml:space="preserve">were </w:t>
      </w:r>
      <w:r>
        <w:lastRenderedPageBreak/>
        <w:t>noted). The four most extreme models (highest and lowest depletion and productivity) were visually examined in more detail</w:t>
      </w:r>
      <w:r w:rsidR="00C53108">
        <w:t>, without obvious evidence for blatant model failure</w:t>
      </w:r>
      <w:r>
        <w:t xml:space="preserve">. </w:t>
      </w:r>
    </w:p>
    <w:p w14:paraId="494AC143" w14:textId="6997D4D4" w:rsidR="00C45737" w:rsidRDefault="00C45737" w:rsidP="00597D79">
      <w:pPr>
        <w:pStyle w:val="ListParagraph"/>
        <w:numPr>
          <w:ilvl w:val="0"/>
          <w:numId w:val="3"/>
        </w:numPr>
      </w:pPr>
      <w:r>
        <w:t xml:space="preserve">The OM reference set grid is fully balanced with respect to each factor, while the retained grid has </w:t>
      </w:r>
      <w:r w:rsidR="0084080E">
        <w:t>420</w:t>
      </w:r>
      <w:r w:rsidR="00597D79">
        <w:t xml:space="preserve"> of the original models, with </w:t>
      </w:r>
      <w:r>
        <w:t xml:space="preserve">the factor </w:t>
      </w:r>
      <w:r w:rsidR="000F1227">
        <w:t xml:space="preserve">level </w:t>
      </w:r>
      <w:r>
        <w:t>distribution show</w:t>
      </w:r>
      <w:r w:rsidR="00C53108">
        <w:t>n</w:t>
      </w:r>
      <w:r>
        <w:t xml:space="preserve"> in</w:t>
      </w:r>
      <w:r w:rsidR="00197030">
        <w:t xml:space="preserve"> </w:t>
      </w:r>
      <w:r w:rsidR="00197030">
        <w:fldChar w:fldCharType="begin"/>
      </w:r>
      <w:r w:rsidR="00197030">
        <w:instrText xml:space="preserve"> REF _Ref16062308 \h </w:instrText>
      </w:r>
      <w:r w:rsidR="00197030">
        <w:fldChar w:fldCharType="separate"/>
      </w:r>
      <w:r w:rsidR="00AB1B9A">
        <w:t xml:space="preserve">Table </w:t>
      </w:r>
      <w:r w:rsidR="00AB1B9A">
        <w:rPr>
          <w:noProof/>
        </w:rPr>
        <w:t>4</w:t>
      </w:r>
      <w:r w:rsidR="00197030">
        <w:fldChar w:fldCharType="end"/>
      </w:r>
      <w:r>
        <w:t xml:space="preserve">. </w:t>
      </w:r>
      <w:r w:rsidR="00B948F0">
        <w:t xml:space="preserve">Rejected models were </w:t>
      </w:r>
      <w:r w:rsidR="007411F9">
        <w:t xml:space="preserve">disproportionately </w:t>
      </w:r>
      <w:r w:rsidR="00B948F0">
        <w:t>associated with options M06, i1</w:t>
      </w:r>
      <w:r w:rsidR="007411F9">
        <w:t xml:space="preserve"> and</w:t>
      </w:r>
      <w:r w:rsidR="00B948F0">
        <w:t xml:space="preserve"> gr1.</w:t>
      </w:r>
    </w:p>
    <w:p w14:paraId="4727C79C" w14:textId="663BB1C6" w:rsidR="00C45737" w:rsidRDefault="00C45737" w:rsidP="00597D79">
      <w:pPr>
        <w:pStyle w:val="ListParagraph"/>
        <w:numPr>
          <w:ilvl w:val="0"/>
          <w:numId w:val="3"/>
        </w:numPr>
      </w:pPr>
      <w:r>
        <w:t xml:space="preserve">Each </w:t>
      </w:r>
      <w:r w:rsidR="00597D79">
        <w:t xml:space="preserve">SS </w:t>
      </w:r>
      <w:r>
        <w:t xml:space="preserve">model </w:t>
      </w:r>
      <w:r w:rsidR="00597D79">
        <w:t>wa</w:t>
      </w:r>
      <w:r>
        <w:t xml:space="preserve">s assigned a plausibility weighting (to date, models have only been assigned a weighting of 0 or 1, such that all retained models are uniformly weighted). </w:t>
      </w:r>
      <w:r w:rsidRPr="00597D79">
        <w:rPr>
          <w:i/>
        </w:rPr>
        <w:t>OmRefY19.</w:t>
      </w:r>
      <w:r w:rsidR="0084080E">
        <w:rPr>
          <w:i/>
        </w:rPr>
        <w:t>4.500</w:t>
      </w:r>
      <w:r>
        <w:t xml:space="preserve"> consists of 500 models randomly sampled (with replacement) from the grid of retained models. </w:t>
      </w:r>
    </w:p>
    <w:p w14:paraId="6851BF9B" w14:textId="65B0CD14" w:rsidR="003945C4" w:rsidRDefault="00ED4DA3" w:rsidP="00597D79">
      <w:pPr>
        <w:pStyle w:val="ListParagraph"/>
        <w:numPr>
          <w:ilvl w:val="0"/>
          <w:numId w:val="3"/>
        </w:numPr>
      </w:pPr>
      <w:r>
        <w:t>Key p</w:t>
      </w:r>
      <w:r w:rsidR="00597D79">
        <w:t xml:space="preserve">rojection assumptions </w:t>
      </w:r>
      <w:r>
        <w:t xml:space="preserve">are summarized in </w:t>
      </w:r>
      <w:r w:rsidR="00B5475C">
        <w:fldChar w:fldCharType="begin"/>
      </w:r>
      <w:r w:rsidR="00B5475C">
        <w:instrText xml:space="preserve"> REF _Ref16062308 \h </w:instrText>
      </w:r>
      <w:r w:rsidR="00B5475C">
        <w:fldChar w:fldCharType="separate"/>
      </w:r>
      <w:r w:rsidR="00AB1B9A">
        <w:t xml:space="preserve">Table </w:t>
      </w:r>
      <w:r w:rsidR="00AB1B9A">
        <w:rPr>
          <w:noProof/>
        </w:rPr>
        <w:t>4</w:t>
      </w:r>
      <w:r w:rsidR="00B5475C">
        <w:fldChar w:fldCharType="end"/>
      </w:r>
      <w:r>
        <w:t xml:space="preserve"> (values not presented conform to the SS </w:t>
      </w:r>
      <w:r w:rsidR="005C59BF">
        <w:t xml:space="preserve">model assumptions or </w:t>
      </w:r>
      <w:r>
        <w:t>estimates</w:t>
      </w:r>
      <w:r w:rsidR="005C59BF">
        <w:t>)</w:t>
      </w:r>
      <w:r w:rsidR="003C44FC">
        <w:t>.</w:t>
      </w:r>
      <w:r w:rsidR="005C59BF">
        <w:t xml:space="preserve"> </w:t>
      </w:r>
    </w:p>
    <w:p w14:paraId="31C55A0E" w14:textId="77777777" w:rsidR="00C421E9" w:rsidRDefault="00C421E9" w:rsidP="00C421E9">
      <w:pPr>
        <w:pStyle w:val="Heading2"/>
      </w:pPr>
      <w:bookmarkStart w:id="0" w:name="_Ref526952787"/>
    </w:p>
    <w:p w14:paraId="01BD050C" w14:textId="5C5130AE" w:rsidR="00C421E9" w:rsidRDefault="00C421E9" w:rsidP="00C421E9">
      <w:pPr>
        <w:pStyle w:val="Heading2"/>
      </w:pPr>
      <w:r>
        <w:t>References</w:t>
      </w:r>
    </w:p>
    <w:p w14:paraId="238F5A1F" w14:textId="14A21C8A" w:rsidR="00C421E9" w:rsidRDefault="00C421E9" w:rsidP="00C421E9">
      <w:pPr>
        <w:tabs>
          <w:tab w:val="left" w:pos="-1440"/>
          <w:tab w:val="left" w:pos="-720"/>
          <w:tab w:val="left" w:pos="426"/>
        </w:tabs>
        <w:suppressAutoHyphens/>
        <w:spacing w:after="0" w:line="276" w:lineRule="auto"/>
        <w:ind w:left="426" w:hanging="426"/>
        <w:rPr>
          <w:rFonts w:eastAsia="Times New Roman"/>
        </w:rPr>
      </w:pPr>
      <w:r>
        <w:rPr>
          <w:sz w:val="24"/>
          <w:szCs w:val="24"/>
        </w:rPr>
        <w:t>Fu, D, Langley, A, Merino, G, Urtizberea, U, 2018.</w:t>
      </w:r>
      <w:r w:rsidRPr="00E530DD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E530DD">
        <w:t xml:space="preserve">reliminary </w:t>
      </w:r>
      <w:r>
        <w:t>I</w:t>
      </w:r>
      <w:r w:rsidRPr="00E530DD">
        <w:t xml:space="preserve">ndian </w:t>
      </w:r>
      <w:r>
        <w:t>O</w:t>
      </w:r>
      <w:r w:rsidRPr="00E530DD">
        <w:t>cean yellowfin tuna stock assessment 1950-2017 (stock synthesis)</w:t>
      </w:r>
      <w:r>
        <w:t xml:space="preserve">. </w:t>
      </w:r>
      <w:r w:rsidRPr="00E530DD">
        <w:t>IOTC–2018–WPTT20–33</w:t>
      </w:r>
      <w:r>
        <w:t>.</w:t>
      </w:r>
      <w:r w:rsidRPr="00E530DD">
        <w:t xml:space="preserve">  </w:t>
      </w:r>
    </w:p>
    <w:p w14:paraId="4D810BF0" w14:textId="77777777" w:rsidR="00C421E9" w:rsidRDefault="00C421E9" w:rsidP="00C421E9">
      <w:pPr>
        <w:tabs>
          <w:tab w:val="left" w:pos="-1440"/>
          <w:tab w:val="left" w:pos="-720"/>
          <w:tab w:val="left" w:pos="426"/>
        </w:tabs>
        <w:suppressAutoHyphens/>
        <w:spacing w:after="0" w:line="276" w:lineRule="auto"/>
        <w:ind w:left="426" w:hanging="426"/>
        <w:rPr>
          <w:rFonts w:eastAsia="Times New Roman"/>
        </w:rPr>
      </w:pPr>
    </w:p>
    <w:p w14:paraId="40C827EA" w14:textId="77777777" w:rsidR="00C421E9" w:rsidRPr="00147CE4" w:rsidRDefault="00C421E9" w:rsidP="00C421E9">
      <w:pPr>
        <w:tabs>
          <w:tab w:val="left" w:pos="-1440"/>
          <w:tab w:val="left" w:pos="-720"/>
          <w:tab w:val="left" w:pos="426"/>
        </w:tabs>
        <w:suppressAutoHyphens/>
        <w:spacing w:after="0" w:line="276" w:lineRule="auto"/>
        <w:ind w:left="426" w:hanging="426"/>
      </w:pPr>
      <w:r w:rsidRPr="00147CE4">
        <w:t xml:space="preserve">Methot, R.D., Wetzel, C.R. 2013. Stock synthesis: A biological and statistical framework for fish stock assessment and fishery management. </w:t>
      </w:r>
      <w:r w:rsidRPr="00147CE4">
        <w:rPr>
          <w:i/>
          <w:iCs/>
        </w:rPr>
        <w:t xml:space="preserve">Fisheries Research 142 (2013) </w:t>
      </w:r>
      <w:r w:rsidRPr="00147CE4">
        <w:t>86–99.</w:t>
      </w:r>
    </w:p>
    <w:p w14:paraId="38EADFD2" w14:textId="4FDA503B" w:rsidR="00C421E9" w:rsidRDefault="00C421E9" w:rsidP="00C421E9"/>
    <w:p w14:paraId="0544D80E" w14:textId="5EE639B3" w:rsidR="00C421E9" w:rsidRPr="00C421E9" w:rsidRDefault="00C421E9" w:rsidP="00C421E9"/>
    <w:p w14:paraId="114A3903" w14:textId="77777777" w:rsidR="007411F9" w:rsidRDefault="007411F9"/>
    <w:p w14:paraId="4AE024B7" w14:textId="77777777" w:rsidR="007411F9" w:rsidRDefault="007411F9"/>
    <w:p w14:paraId="46E49C91" w14:textId="77777777" w:rsidR="00D852FF" w:rsidRDefault="00D852FF">
      <w:pPr>
        <w:rPr>
          <w:rFonts w:ascii="Calibri" w:eastAsia="Calibri" w:hAnsi="Calibri" w:cs="Times New Roman"/>
          <w:color w:val="000000"/>
          <w:sz w:val="24"/>
          <w:highlight w:val="yellow"/>
          <w:lang w:eastAsia="en-AU"/>
        </w:rPr>
      </w:pPr>
      <w:r>
        <w:rPr>
          <w:highlight w:val="yellow"/>
        </w:rPr>
        <w:br w:type="page"/>
      </w:r>
    </w:p>
    <w:p w14:paraId="13ED6197" w14:textId="3B40FADC" w:rsidR="007411F9" w:rsidRPr="009B47BF" w:rsidRDefault="00C421E9" w:rsidP="00D852FF">
      <w:pPr>
        <w:pStyle w:val="BodyText"/>
        <w:jc w:val="center"/>
        <w:rPr>
          <w:highlight w:val="yellow"/>
        </w:rPr>
      </w:pPr>
      <w:r w:rsidRPr="00C421E9">
        <w:rPr>
          <w:noProof/>
          <w:highlight w:val="yellow"/>
        </w:rPr>
        <w:lastRenderedPageBreak/>
        <w:drawing>
          <wp:inline distT="0" distB="0" distL="0" distR="0" wp14:anchorId="2C65F4A0" wp14:editId="293BB783">
            <wp:extent cx="2855343" cy="2662373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623" cy="26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20A6" w14:textId="6F1DBC9C" w:rsidR="007411F9" w:rsidRDefault="007411F9" w:rsidP="007411F9">
      <w:pPr>
        <w:pStyle w:val="Caption"/>
      </w:pPr>
      <w:bookmarkStart w:id="1" w:name="_Ref494375741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AB1B9A">
        <w:rPr>
          <w:noProof/>
        </w:rPr>
        <w:t>1</w:t>
      </w:r>
      <w:r>
        <w:rPr>
          <w:noProof/>
        </w:rPr>
        <w:fldChar w:fldCharType="end"/>
      </w:r>
      <w:bookmarkEnd w:id="1"/>
      <w:r>
        <w:t>.  Spatial structure for the yellowfin tuna OM (figure from</w:t>
      </w:r>
      <w:r w:rsidR="00C421E9">
        <w:t xml:space="preserve"> Fu et al. 2018</w:t>
      </w:r>
      <w:r>
        <w:t xml:space="preserve">). </w:t>
      </w:r>
    </w:p>
    <w:p w14:paraId="15D63B42" w14:textId="77777777" w:rsidR="00D852FF" w:rsidRDefault="00D852FF" w:rsidP="00D852FF"/>
    <w:p w14:paraId="7943BAA6" w14:textId="61F7872B" w:rsidR="007411F9" w:rsidRDefault="00D852FF" w:rsidP="00D852FF">
      <w:pPr>
        <w:pStyle w:val="Caption"/>
      </w:pPr>
      <w:bookmarkStart w:id="2" w:name="_Ref20755193"/>
      <w:r>
        <w:t xml:space="preserve">Table </w:t>
      </w:r>
      <w:r w:rsidR="00197978">
        <w:fldChar w:fldCharType="begin"/>
      </w:r>
      <w:r w:rsidR="00197978">
        <w:instrText xml:space="preserve"> SEQ Table \* ARABIC </w:instrText>
      </w:r>
      <w:r w:rsidR="00197978">
        <w:fldChar w:fldCharType="separate"/>
      </w:r>
      <w:r w:rsidR="00AB1B9A">
        <w:rPr>
          <w:noProof/>
        </w:rPr>
        <w:t>1</w:t>
      </w:r>
      <w:r w:rsidR="00197978">
        <w:rPr>
          <w:noProof/>
        </w:rPr>
        <w:fldChar w:fldCharType="end"/>
      </w:r>
      <w:bookmarkEnd w:id="2"/>
      <w:r>
        <w:t>. IOTC Yellowfin assessment fishery definitions.</w:t>
      </w:r>
    </w:p>
    <w:tbl>
      <w:tblPr>
        <w:tblStyle w:val="TableCSIRO"/>
        <w:tblW w:w="0" w:type="auto"/>
        <w:tblLook w:val="04A0" w:firstRow="1" w:lastRow="0" w:firstColumn="1" w:lastColumn="0" w:noHBand="0" w:noVBand="1"/>
      </w:tblPr>
      <w:tblGrid>
        <w:gridCol w:w="1730"/>
        <w:gridCol w:w="5103"/>
        <w:gridCol w:w="2080"/>
      </w:tblGrid>
      <w:tr w:rsidR="007B3B54" w14:paraId="43358F95" w14:textId="77777777" w:rsidTr="00D85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F1BBECD" w14:textId="69E69401" w:rsidR="007B3B54" w:rsidRDefault="007B3B54" w:rsidP="00D852FF">
            <w:pPr>
              <w:jc w:val="center"/>
            </w:pPr>
            <w:r>
              <w:t>Fishery</w:t>
            </w:r>
          </w:p>
        </w:tc>
        <w:tc>
          <w:tcPr>
            <w:tcW w:w="5103" w:type="dxa"/>
          </w:tcPr>
          <w:p w14:paraId="4673A1FA" w14:textId="332E630E" w:rsidR="007B3B54" w:rsidRDefault="007B3B54" w:rsidP="00D85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  <w:r w:rsidR="00D852FF">
              <w:t>i</w:t>
            </w:r>
            <w:r>
              <w:t>nition</w:t>
            </w:r>
          </w:p>
        </w:tc>
        <w:tc>
          <w:tcPr>
            <w:tcW w:w="2080" w:type="dxa"/>
          </w:tcPr>
          <w:p w14:paraId="5D19D60D" w14:textId="5DFC65F5" w:rsidR="007B3B54" w:rsidRDefault="007B3B54" w:rsidP="00D85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Region</w:t>
            </w:r>
          </w:p>
        </w:tc>
      </w:tr>
      <w:tr w:rsidR="007B3B54" w14:paraId="5FE2BBFB" w14:textId="77777777" w:rsidTr="00D8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8D21F51" w14:textId="4DC8CDCB" w:rsidR="007B3B54" w:rsidRDefault="007B3B54" w:rsidP="00D852FF">
            <w:pPr>
              <w:jc w:val="center"/>
            </w:pPr>
            <w:r>
              <w:t>1</w:t>
            </w:r>
          </w:p>
        </w:tc>
        <w:tc>
          <w:tcPr>
            <w:tcW w:w="5103" w:type="dxa"/>
          </w:tcPr>
          <w:p w14:paraId="30085E9D" w14:textId="5D03DE02" w:rsidR="007B3B54" w:rsidRDefault="007B3B54" w:rsidP="007B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295">
              <w:t>Gillnet (GI)</w:t>
            </w:r>
          </w:p>
        </w:tc>
        <w:tc>
          <w:tcPr>
            <w:tcW w:w="2080" w:type="dxa"/>
          </w:tcPr>
          <w:p w14:paraId="4C226DFF" w14:textId="36E05134" w:rsidR="007B3B54" w:rsidRDefault="007B3B54" w:rsidP="00D85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3B54" w14:paraId="5C008D71" w14:textId="77777777" w:rsidTr="00D8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8527F0D" w14:textId="2B8BC003" w:rsidR="007B3B54" w:rsidRDefault="007B3B54" w:rsidP="00D852FF">
            <w:pPr>
              <w:jc w:val="center"/>
            </w:pPr>
            <w:r>
              <w:t>2</w:t>
            </w:r>
          </w:p>
        </w:tc>
        <w:tc>
          <w:tcPr>
            <w:tcW w:w="5103" w:type="dxa"/>
          </w:tcPr>
          <w:p w14:paraId="2FE0DAA8" w14:textId="7868D1E2" w:rsidR="007B3B54" w:rsidRDefault="007B3B54" w:rsidP="007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295">
              <w:t>Handline (HD)  </w:t>
            </w:r>
          </w:p>
        </w:tc>
        <w:tc>
          <w:tcPr>
            <w:tcW w:w="2080" w:type="dxa"/>
          </w:tcPr>
          <w:p w14:paraId="60313D11" w14:textId="569812A1" w:rsidR="007B3B54" w:rsidRDefault="007B3B54" w:rsidP="00D85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3B54" w14:paraId="2DA20237" w14:textId="77777777" w:rsidTr="00D8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C3F00D8" w14:textId="2B51EFB5" w:rsidR="007B3B54" w:rsidRDefault="007B3B54" w:rsidP="00D852FF">
            <w:pPr>
              <w:jc w:val="center"/>
            </w:pPr>
            <w:r>
              <w:t>3</w:t>
            </w:r>
          </w:p>
        </w:tc>
        <w:tc>
          <w:tcPr>
            <w:tcW w:w="5103" w:type="dxa"/>
          </w:tcPr>
          <w:p w14:paraId="38101B50" w14:textId="6848BF2A" w:rsidR="007B3B54" w:rsidRDefault="007B3B54" w:rsidP="007B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295">
              <w:t>Longline (</w:t>
            </w:r>
            <w:proofErr w:type="gramStart"/>
            <w:r w:rsidRPr="00860295">
              <w:t>LL)   </w:t>
            </w:r>
            <w:proofErr w:type="gramEnd"/>
            <w:r w:rsidRPr="00860295">
              <w:t xml:space="preserve">   </w:t>
            </w:r>
          </w:p>
        </w:tc>
        <w:tc>
          <w:tcPr>
            <w:tcW w:w="2080" w:type="dxa"/>
          </w:tcPr>
          <w:p w14:paraId="5CF4926B" w14:textId="230F830E" w:rsidR="007B3B54" w:rsidRDefault="007B3B54" w:rsidP="00D85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3B54" w14:paraId="77D53C2F" w14:textId="77777777" w:rsidTr="00D8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B3BCEAC" w14:textId="4D3C908F" w:rsidR="007B3B54" w:rsidRDefault="007B3B54" w:rsidP="00D852FF">
            <w:pPr>
              <w:jc w:val="center"/>
            </w:pPr>
            <w:r>
              <w:t>4</w:t>
            </w:r>
          </w:p>
        </w:tc>
        <w:tc>
          <w:tcPr>
            <w:tcW w:w="5103" w:type="dxa"/>
          </w:tcPr>
          <w:p w14:paraId="00747C66" w14:textId="49DA9609" w:rsidR="007B3B54" w:rsidRDefault="007B3B54" w:rsidP="007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295">
              <w:t>Other (</w:t>
            </w:r>
            <w:proofErr w:type="gramStart"/>
            <w:r w:rsidRPr="00860295">
              <w:t>OT)   </w:t>
            </w:r>
            <w:proofErr w:type="gramEnd"/>
            <w:r w:rsidRPr="00860295">
              <w:t>     </w:t>
            </w:r>
          </w:p>
        </w:tc>
        <w:tc>
          <w:tcPr>
            <w:tcW w:w="2080" w:type="dxa"/>
          </w:tcPr>
          <w:p w14:paraId="0FD4F55A" w14:textId="25237E63" w:rsidR="007B3B54" w:rsidRDefault="007B3B54" w:rsidP="00D85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3B54" w14:paraId="45B188D3" w14:textId="77777777" w:rsidTr="00D8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A72CF26" w14:textId="57763885" w:rsidR="007B3B54" w:rsidRDefault="007B3B54" w:rsidP="00D852FF">
            <w:pPr>
              <w:jc w:val="center"/>
            </w:pPr>
            <w:r>
              <w:t>5</w:t>
            </w:r>
          </w:p>
        </w:tc>
        <w:tc>
          <w:tcPr>
            <w:tcW w:w="5103" w:type="dxa"/>
          </w:tcPr>
          <w:p w14:paraId="3181AE9C" w14:textId="61BAA0B3" w:rsidR="007B3B54" w:rsidRDefault="007B3B54" w:rsidP="007B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0295">
              <w:t>Baitboat</w:t>
            </w:r>
            <w:proofErr w:type="spellEnd"/>
            <w:r w:rsidRPr="00860295">
              <w:t xml:space="preserve"> (</w:t>
            </w:r>
            <w:proofErr w:type="gramStart"/>
            <w:r w:rsidRPr="00860295">
              <w:t>BB)   </w:t>
            </w:r>
            <w:proofErr w:type="gramEnd"/>
            <w:r w:rsidRPr="00860295">
              <w:t> </w:t>
            </w:r>
          </w:p>
        </w:tc>
        <w:tc>
          <w:tcPr>
            <w:tcW w:w="2080" w:type="dxa"/>
          </w:tcPr>
          <w:p w14:paraId="57146D4A" w14:textId="5DB46EAF" w:rsidR="007B3B54" w:rsidRDefault="007B3B54" w:rsidP="00D85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3B54" w14:paraId="10C5154F" w14:textId="77777777" w:rsidTr="00D8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6DAD16E" w14:textId="6D632DF1" w:rsidR="007B3B54" w:rsidRDefault="007B3B54" w:rsidP="00D852FF">
            <w:pPr>
              <w:jc w:val="center"/>
            </w:pPr>
            <w:r>
              <w:t>6</w:t>
            </w:r>
          </w:p>
        </w:tc>
        <w:tc>
          <w:tcPr>
            <w:tcW w:w="5103" w:type="dxa"/>
          </w:tcPr>
          <w:p w14:paraId="53A14D70" w14:textId="4FB3CD2A" w:rsidR="007B3B54" w:rsidRDefault="007B3B54" w:rsidP="007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295">
              <w:t xml:space="preserve">Purse-seine - free schools (FS) 2003-2006 </w:t>
            </w:r>
          </w:p>
        </w:tc>
        <w:tc>
          <w:tcPr>
            <w:tcW w:w="2080" w:type="dxa"/>
          </w:tcPr>
          <w:p w14:paraId="6E24B1C7" w14:textId="6E071DCB" w:rsidR="007B3B54" w:rsidRDefault="007B3B54" w:rsidP="00D85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3B54" w14:paraId="362EC438" w14:textId="77777777" w:rsidTr="00D8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3CF2E78" w14:textId="10E65869" w:rsidR="007B3B54" w:rsidRDefault="007B3B54" w:rsidP="00D852FF">
            <w:pPr>
              <w:jc w:val="center"/>
            </w:pPr>
            <w:r>
              <w:t>7</w:t>
            </w:r>
          </w:p>
        </w:tc>
        <w:tc>
          <w:tcPr>
            <w:tcW w:w="5103" w:type="dxa"/>
          </w:tcPr>
          <w:p w14:paraId="6E36A954" w14:textId="3FD2B1CE" w:rsidR="007B3B54" w:rsidRDefault="007B3B54" w:rsidP="007B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295">
              <w:t>Longline (</w:t>
            </w:r>
            <w:proofErr w:type="gramStart"/>
            <w:r w:rsidRPr="00860295">
              <w:t>LL)   </w:t>
            </w:r>
            <w:proofErr w:type="gramEnd"/>
            <w:r w:rsidRPr="00860295">
              <w:t xml:space="preserve">                          </w:t>
            </w:r>
          </w:p>
        </w:tc>
        <w:tc>
          <w:tcPr>
            <w:tcW w:w="2080" w:type="dxa"/>
          </w:tcPr>
          <w:p w14:paraId="420ADF8C" w14:textId="220ED601" w:rsidR="007B3B54" w:rsidRDefault="007B3B54" w:rsidP="00D85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3B54" w14:paraId="11E0B0E6" w14:textId="77777777" w:rsidTr="00D8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B2A6153" w14:textId="6FDA704F" w:rsidR="007B3B54" w:rsidRDefault="007B3B54" w:rsidP="00D852FF">
            <w:pPr>
              <w:jc w:val="center"/>
            </w:pPr>
            <w:r>
              <w:t>8</w:t>
            </w:r>
          </w:p>
        </w:tc>
        <w:tc>
          <w:tcPr>
            <w:tcW w:w="5103" w:type="dxa"/>
          </w:tcPr>
          <w:p w14:paraId="63E483D8" w14:textId="10FBF4BF" w:rsidR="007B3B54" w:rsidRDefault="007B3B54" w:rsidP="007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295">
              <w:t>Purse-seine - log schools (</w:t>
            </w:r>
            <w:proofErr w:type="gramStart"/>
            <w:r w:rsidRPr="00860295">
              <w:t>LS)  2003</w:t>
            </w:r>
            <w:proofErr w:type="gramEnd"/>
            <w:r w:rsidRPr="00860295">
              <w:t xml:space="preserve">-2006 </w:t>
            </w:r>
          </w:p>
        </w:tc>
        <w:tc>
          <w:tcPr>
            <w:tcW w:w="2080" w:type="dxa"/>
          </w:tcPr>
          <w:p w14:paraId="50A2D560" w14:textId="2E34B583" w:rsidR="007B3B54" w:rsidRDefault="007B3B54" w:rsidP="00D85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3B54" w14:paraId="7363F06E" w14:textId="77777777" w:rsidTr="00D8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3EF260B" w14:textId="2A13816F" w:rsidR="007B3B54" w:rsidRDefault="007B3B54" w:rsidP="00D852FF">
            <w:pPr>
              <w:jc w:val="center"/>
            </w:pPr>
            <w:r>
              <w:t>9</w:t>
            </w:r>
          </w:p>
        </w:tc>
        <w:tc>
          <w:tcPr>
            <w:tcW w:w="5103" w:type="dxa"/>
          </w:tcPr>
          <w:p w14:paraId="38936091" w14:textId="2CE8ECC0" w:rsidR="007B3B54" w:rsidRDefault="007B3B54" w:rsidP="007B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295">
              <w:t>Troll (</w:t>
            </w:r>
            <w:proofErr w:type="gramStart"/>
            <w:r w:rsidRPr="00860295">
              <w:t>TR)   </w:t>
            </w:r>
            <w:proofErr w:type="gramEnd"/>
            <w:r w:rsidRPr="00860295">
              <w:t xml:space="preserve">                             </w:t>
            </w:r>
          </w:p>
        </w:tc>
        <w:tc>
          <w:tcPr>
            <w:tcW w:w="2080" w:type="dxa"/>
          </w:tcPr>
          <w:p w14:paraId="08EC7C29" w14:textId="37243191" w:rsidR="007B3B54" w:rsidRDefault="007B3B54" w:rsidP="00D85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3B54" w14:paraId="4291D58E" w14:textId="77777777" w:rsidTr="00D8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C0BAD5C" w14:textId="010C90F9" w:rsidR="007B3B54" w:rsidRDefault="007B3B54" w:rsidP="00D852FF">
            <w:pPr>
              <w:jc w:val="center"/>
            </w:pPr>
            <w:r>
              <w:t>10</w:t>
            </w:r>
          </w:p>
        </w:tc>
        <w:tc>
          <w:tcPr>
            <w:tcW w:w="5103" w:type="dxa"/>
          </w:tcPr>
          <w:p w14:paraId="470696EF" w14:textId="7ECF3F6A" w:rsidR="007B3B54" w:rsidRDefault="007B3B54" w:rsidP="007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295">
              <w:t>Longline (</w:t>
            </w:r>
            <w:proofErr w:type="gramStart"/>
            <w:r w:rsidRPr="00860295">
              <w:t>LL)   </w:t>
            </w:r>
            <w:proofErr w:type="gramEnd"/>
            <w:r w:rsidRPr="00860295">
              <w:t xml:space="preserve">                        </w:t>
            </w:r>
          </w:p>
        </w:tc>
        <w:tc>
          <w:tcPr>
            <w:tcW w:w="2080" w:type="dxa"/>
          </w:tcPr>
          <w:p w14:paraId="62D939F8" w14:textId="028E4C64" w:rsidR="007B3B54" w:rsidRDefault="007B3B54" w:rsidP="00D85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B3B54" w14:paraId="7C18B1A5" w14:textId="77777777" w:rsidTr="00D8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6FBA8917" w14:textId="70A798C1" w:rsidR="007B3B54" w:rsidRDefault="007B3B54" w:rsidP="00D852FF">
            <w:pPr>
              <w:jc w:val="center"/>
            </w:pPr>
            <w:r>
              <w:t>11</w:t>
            </w:r>
          </w:p>
        </w:tc>
        <w:tc>
          <w:tcPr>
            <w:tcW w:w="5103" w:type="dxa"/>
          </w:tcPr>
          <w:p w14:paraId="622A35C2" w14:textId="6FC0B227" w:rsidR="007B3B54" w:rsidRDefault="007B3B54" w:rsidP="007B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295">
              <w:t>Longline (</w:t>
            </w:r>
            <w:proofErr w:type="gramStart"/>
            <w:r w:rsidRPr="00860295">
              <w:t>LL)   </w:t>
            </w:r>
            <w:proofErr w:type="gramEnd"/>
            <w:r w:rsidRPr="00860295">
              <w:t>                       </w:t>
            </w:r>
          </w:p>
        </w:tc>
        <w:tc>
          <w:tcPr>
            <w:tcW w:w="2080" w:type="dxa"/>
          </w:tcPr>
          <w:p w14:paraId="085D3DCE" w14:textId="28153B19" w:rsidR="007B3B54" w:rsidRDefault="007B3B54" w:rsidP="00D85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B3B54" w14:paraId="0D1C4E4E" w14:textId="77777777" w:rsidTr="00D8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A63EE6B" w14:textId="48F36B8E" w:rsidR="007B3B54" w:rsidRDefault="007B3B54" w:rsidP="00D852FF">
            <w:pPr>
              <w:jc w:val="center"/>
            </w:pPr>
            <w:r>
              <w:t>12</w:t>
            </w:r>
          </w:p>
        </w:tc>
        <w:tc>
          <w:tcPr>
            <w:tcW w:w="5103" w:type="dxa"/>
          </w:tcPr>
          <w:p w14:paraId="46BE52DE" w14:textId="4E7F6AB1" w:rsidR="007B3B54" w:rsidRDefault="007B3B54" w:rsidP="007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295">
              <w:t>Gillnet (</w:t>
            </w:r>
            <w:proofErr w:type="gramStart"/>
            <w:r w:rsidRPr="00860295">
              <w:t>GI)   </w:t>
            </w:r>
            <w:proofErr w:type="gramEnd"/>
            <w:r w:rsidRPr="00860295">
              <w:t>                          </w:t>
            </w:r>
          </w:p>
        </w:tc>
        <w:tc>
          <w:tcPr>
            <w:tcW w:w="2080" w:type="dxa"/>
          </w:tcPr>
          <w:p w14:paraId="0E7DD9E1" w14:textId="5188EC59" w:rsidR="007B3B54" w:rsidRDefault="007B3B54" w:rsidP="00D85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B3B54" w14:paraId="5AB905F8" w14:textId="77777777" w:rsidTr="00D8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1F4B758" w14:textId="59B24554" w:rsidR="007B3B54" w:rsidRDefault="007B3B54" w:rsidP="00D852FF">
            <w:pPr>
              <w:jc w:val="center"/>
            </w:pPr>
            <w:r>
              <w:t>13</w:t>
            </w:r>
          </w:p>
        </w:tc>
        <w:tc>
          <w:tcPr>
            <w:tcW w:w="5103" w:type="dxa"/>
          </w:tcPr>
          <w:p w14:paraId="742A5680" w14:textId="092CF121" w:rsidR="007B3B54" w:rsidRDefault="007B3B54" w:rsidP="007B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295">
              <w:t>Longline (</w:t>
            </w:r>
            <w:proofErr w:type="gramStart"/>
            <w:r w:rsidRPr="00860295">
              <w:t>LL)   </w:t>
            </w:r>
            <w:proofErr w:type="gramEnd"/>
            <w:r w:rsidRPr="00860295">
              <w:t>                       </w:t>
            </w:r>
          </w:p>
        </w:tc>
        <w:tc>
          <w:tcPr>
            <w:tcW w:w="2080" w:type="dxa"/>
          </w:tcPr>
          <w:p w14:paraId="17455ACC" w14:textId="0CE00101" w:rsidR="007B3B54" w:rsidRDefault="007B3B54" w:rsidP="00D85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B3B54" w14:paraId="63555101" w14:textId="77777777" w:rsidTr="00D8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726EE56" w14:textId="410C18C5" w:rsidR="007B3B54" w:rsidRDefault="007B3B54" w:rsidP="00D852FF">
            <w:pPr>
              <w:jc w:val="center"/>
            </w:pPr>
            <w:r>
              <w:t>14</w:t>
            </w:r>
          </w:p>
        </w:tc>
        <w:tc>
          <w:tcPr>
            <w:tcW w:w="5103" w:type="dxa"/>
          </w:tcPr>
          <w:p w14:paraId="7B921AA7" w14:textId="1C2B36E3" w:rsidR="007B3B54" w:rsidRDefault="007B3B54" w:rsidP="007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295">
              <w:t>Other (</w:t>
            </w:r>
            <w:proofErr w:type="gramStart"/>
            <w:r w:rsidRPr="00860295">
              <w:t>OT)   </w:t>
            </w:r>
            <w:proofErr w:type="gramEnd"/>
            <w:r w:rsidRPr="00860295">
              <w:t>                          </w:t>
            </w:r>
          </w:p>
        </w:tc>
        <w:tc>
          <w:tcPr>
            <w:tcW w:w="2080" w:type="dxa"/>
          </w:tcPr>
          <w:p w14:paraId="2F156876" w14:textId="089341B5" w:rsidR="007B3B54" w:rsidRDefault="007B3B54" w:rsidP="00D85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B3B54" w14:paraId="101762F2" w14:textId="77777777" w:rsidTr="00D8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B1180E8" w14:textId="2D4A5183" w:rsidR="007B3B54" w:rsidRDefault="007B3B54" w:rsidP="00D852FF">
            <w:pPr>
              <w:jc w:val="center"/>
            </w:pPr>
            <w:r>
              <w:t>15</w:t>
            </w:r>
          </w:p>
        </w:tc>
        <w:tc>
          <w:tcPr>
            <w:tcW w:w="5103" w:type="dxa"/>
          </w:tcPr>
          <w:p w14:paraId="498B338D" w14:textId="40E56946" w:rsidR="007B3B54" w:rsidRDefault="007B3B54" w:rsidP="007B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295">
              <w:t>Troll (</w:t>
            </w:r>
            <w:proofErr w:type="gramStart"/>
            <w:r w:rsidRPr="00860295">
              <w:t>TR)   </w:t>
            </w:r>
            <w:proofErr w:type="gramEnd"/>
            <w:r w:rsidRPr="00860295">
              <w:t xml:space="preserve">                             </w:t>
            </w:r>
          </w:p>
        </w:tc>
        <w:tc>
          <w:tcPr>
            <w:tcW w:w="2080" w:type="dxa"/>
          </w:tcPr>
          <w:p w14:paraId="7C4577F1" w14:textId="144C7507" w:rsidR="007B3B54" w:rsidRDefault="007B3B54" w:rsidP="00D85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B3B54" w14:paraId="417DE564" w14:textId="77777777" w:rsidTr="00D8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6C3BA445" w14:textId="23D6FB32" w:rsidR="007B3B54" w:rsidRDefault="007B3B54" w:rsidP="00D852FF">
            <w:pPr>
              <w:jc w:val="center"/>
            </w:pPr>
            <w:r>
              <w:t>16</w:t>
            </w:r>
          </w:p>
        </w:tc>
        <w:tc>
          <w:tcPr>
            <w:tcW w:w="5103" w:type="dxa"/>
          </w:tcPr>
          <w:p w14:paraId="4719DA69" w14:textId="3C046EDB" w:rsidR="007B3B54" w:rsidRDefault="007B3B54" w:rsidP="007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295">
              <w:t>Purse-seine - free schools (FS)  </w:t>
            </w:r>
          </w:p>
        </w:tc>
        <w:tc>
          <w:tcPr>
            <w:tcW w:w="2080" w:type="dxa"/>
          </w:tcPr>
          <w:p w14:paraId="45DCC4FD" w14:textId="543250D4" w:rsidR="007B3B54" w:rsidRDefault="007B3B54" w:rsidP="00D85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B3B54" w14:paraId="46EBB50B" w14:textId="77777777" w:rsidTr="00D8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5D6121C" w14:textId="14593D08" w:rsidR="007B3B54" w:rsidRDefault="007B3B54" w:rsidP="00D852FF">
            <w:pPr>
              <w:jc w:val="center"/>
            </w:pPr>
            <w:r>
              <w:t>17</w:t>
            </w:r>
          </w:p>
        </w:tc>
        <w:tc>
          <w:tcPr>
            <w:tcW w:w="5103" w:type="dxa"/>
          </w:tcPr>
          <w:p w14:paraId="50817B69" w14:textId="111DABE4" w:rsidR="007B3B54" w:rsidRDefault="007B3B54" w:rsidP="007B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295">
              <w:t>Purse-seine - log schools (</w:t>
            </w:r>
            <w:proofErr w:type="gramStart"/>
            <w:r w:rsidRPr="00860295">
              <w:t>LS)   </w:t>
            </w:r>
            <w:proofErr w:type="gramEnd"/>
            <w:r w:rsidRPr="00860295">
              <w:t> </w:t>
            </w:r>
          </w:p>
        </w:tc>
        <w:tc>
          <w:tcPr>
            <w:tcW w:w="2080" w:type="dxa"/>
          </w:tcPr>
          <w:p w14:paraId="126850AD" w14:textId="2953B334" w:rsidR="007B3B54" w:rsidRDefault="007B3B54" w:rsidP="00D85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B3B54" w14:paraId="7825A7B4" w14:textId="77777777" w:rsidTr="00D8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B8D49AD" w14:textId="61BBADDD" w:rsidR="007B3B54" w:rsidRDefault="007B3B54" w:rsidP="00D852FF">
            <w:pPr>
              <w:jc w:val="center"/>
            </w:pPr>
            <w:r>
              <w:t>18</w:t>
            </w:r>
          </w:p>
        </w:tc>
        <w:tc>
          <w:tcPr>
            <w:tcW w:w="5103" w:type="dxa"/>
          </w:tcPr>
          <w:p w14:paraId="56505427" w14:textId="3A58059F" w:rsidR="007B3B54" w:rsidRDefault="007B3B54" w:rsidP="007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295">
              <w:t>Troll (</w:t>
            </w:r>
            <w:proofErr w:type="gramStart"/>
            <w:r w:rsidRPr="00860295">
              <w:t>TR)   </w:t>
            </w:r>
            <w:proofErr w:type="gramEnd"/>
            <w:r w:rsidRPr="00860295">
              <w:t>                            </w:t>
            </w:r>
          </w:p>
        </w:tc>
        <w:tc>
          <w:tcPr>
            <w:tcW w:w="2080" w:type="dxa"/>
          </w:tcPr>
          <w:p w14:paraId="62B941FE" w14:textId="0B0E91BC" w:rsidR="007B3B54" w:rsidRDefault="007B3B54" w:rsidP="00D85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B3B54" w14:paraId="2C08A7C7" w14:textId="77777777" w:rsidTr="00D8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79F9CF3" w14:textId="2C2424BD" w:rsidR="007B3B54" w:rsidRDefault="007B3B54" w:rsidP="00D852FF">
            <w:pPr>
              <w:jc w:val="center"/>
            </w:pPr>
            <w:r>
              <w:t>19</w:t>
            </w:r>
          </w:p>
        </w:tc>
        <w:tc>
          <w:tcPr>
            <w:tcW w:w="5103" w:type="dxa"/>
          </w:tcPr>
          <w:p w14:paraId="2154FA29" w14:textId="5DDC7CA7" w:rsidR="007B3B54" w:rsidRDefault="007B3B54" w:rsidP="007B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295">
              <w:t>Purse-seine - free schools (</w:t>
            </w:r>
            <w:proofErr w:type="gramStart"/>
            <w:r w:rsidRPr="00860295">
              <w:t>FS)   </w:t>
            </w:r>
            <w:proofErr w:type="gramEnd"/>
          </w:p>
        </w:tc>
        <w:tc>
          <w:tcPr>
            <w:tcW w:w="2080" w:type="dxa"/>
          </w:tcPr>
          <w:p w14:paraId="540DAF3D" w14:textId="57FAE115" w:rsidR="007B3B54" w:rsidRDefault="00D852FF" w:rsidP="00D85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B3B54" w14:paraId="04A96FE0" w14:textId="77777777" w:rsidTr="00D8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6319575B" w14:textId="44F3A9D1" w:rsidR="007B3B54" w:rsidRDefault="007B3B54" w:rsidP="00D852FF">
            <w:pPr>
              <w:jc w:val="center"/>
            </w:pPr>
            <w:r>
              <w:t>20</w:t>
            </w:r>
          </w:p>
        </w:tc>
        <w:tc>
          <w:tcPr>
            <w:tcW w:w="5103" w:type="dxa"/>
          </w:tcPr>
          <w:p w14:paraId="5E3924A2" w14:textId="6EA6EEFA" w:rsidR="007B3B54" w:rsidRDefault="007B3B54" w:rsidP="007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295">
              <w:t>Purse-seine - log schools (</w:t>
            </w:r>
            <w:proofErr w:type="gramStart"/>
            <w:r w:rsidRPr="00860295">
              <w:t>LS)   </w:t>
            </w:r>
            <w:proofErr w:type="gramEnd"/>
            <w:r w:rsidRPr="00860295">
              <w:t>  </w:t>
            </w:r>
          </w:p>
        </w:tc>
        <w:tc>
          <w:tcPr>
            <w:tcW w:w="2080" w:type="dxa"/>
          </w:tcPr>
          <w:p w14:paraId="513F4E3E" w14:textId="4E99B56D" w:rsidR="007B3B54" w:rsidRDefault="00D852FF" w:rsidP="00D85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B3B54" w14:paraId="3119B7E9" w14:textId="77777777" w:rsidTr="00D8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335A58F" w14:textId="243FA847" w:rsidR="007B3B54" w:rsidRDefault="007B3B54" w:rsidP="00D852FF">
            <w:pPr>
              <w:jc w:val="center"/>
            </w:pPr>
            <w:r>
              <w:t>21</w:t>
            </w:r>
          </w:p>
        </w:tc>
        <w:tc>
          <w:tcPr>
            <w:tcW w:w="5103" w:type="dxa"/>
          </w:tcPr>
          <w:p w14:paraId="6C1D6033" w14:textId="152AE4A2" w:rsidR="007B3B54" w:rsidRDefault="007B3B54" w:rsidP="007B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295">
              <w:t xml:space="preserve">Purse-seine - free schools (FS) pre 2003           </w:t>
            </w:r>
          </w:p>
        </w:tc>
        <w:tc>
          <w:tcPr>
            <w:tcW w:w="2080" w:type="dxa"/>
          </w:tcPr>
          <w:p w14:paraId="3E006B1B" w14:textId="79D1E56B" w:rsidR="007B3B54" w:rsidRDefault="00D852FF" w:rsidP="00D85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3B54" w14:paraId="256D9F7E" w14:textId="77777777" w:rsidTr="00D8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2B13BF6" w14:textId="3664CCE7" w:rsidR="007B3B54" w:rsidRDefault="007B3B54" w:rsidP="00D852FF">
            <w:pPr>
              <w:jc w:val="center"/>
            </w:pPr>
            <w:r>
              <w:t>22</w:t>
            </w:r>
          </w:p>
        </w:tc>
        <w:tc>
          <w:tcPr>
            <w:tcW w:w="5103" w:type="dxa"/>
          </w:tcPr>
          <w:p w14:paraId="24562FCD" w14:textId="2991DF6A" w:rsidR="007B3B54" w:rsidRDefault="007B3B54" w:rsidP="007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295">
              <w:t>Purse-seine - log schools (LS) pre 2003   </w:t>
            </w:r>
          </w:p>
        </w:tc>
        <w:tc>
          <w:tcPr>
            <w:tcW w:w="2080" w:type="dxa"/>
          </w:tcPr>
          <w:p w14:paraId="19748060" w14:textId="045B3D60" w:rsidR="007B3B54" w:rsidRDefault="00D852FF" w:rsidP="00D85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3B54" w14:paraId="5733C710" w14:textId="77777777" w:rsidTr="00D8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98C7C96" w14:textId="5A902E1F" w:rsidR="007B3B54" w:rsidRDefault="007B3B54" w:rsidP="00D852FF">
            <w:pPr>
              <w:jc w:val="center"/>
            </w:pPr>
            <w:r>
              <w:t>23</w:t>
            </w:r>
          </w:p>
        </w:tc>
        <w:tc>
          <w:tcPr>
            <w:tcW w:w="5103" w:type="dxa"/>
          </w:tcPr>
          <w:p w14:paraId="1D948234" w14:textId="5C34A0B3" w:rsidR="007B3B54" w:rsidRDefault="007B3B54" w:rsidP="007B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295">
              <w:t>Purse-seine - free schools (FS) post 2006 </w:t>
            </w:r>
          </w:p>
        </w:tc>
        <w:tc>
          <w:tcPr>
            <w:tcW w:w="2080" w:type="dxa"/>
          </w:tcPr>
          <w:p w14:paraId="6553B42B" w14:textId="3B4E36F6" w:rsidR="007B3B54" w:rsidRDefault="00D852FF" w:rsidP="00D85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3B54" w14:paraId="7EC80944" w14:textId="77777777" w:rsidTr="00D8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8688ACC" w14:textId="6B1379B9" w:rsidR="007B3B54" w:rsidRDefault="007B3B54" w:rsidP="00D852FF">
            <w:pPr>
              <w:jc w:val="center"/>
            </w:pPr>
            <w:r>
              <w:t>24</w:t>
            </w:r>
          </w:p>
        </w:tc>
        <w:tc>
          <w:tcPr>
            <w:tcW w:w="5103" w:type="dxa"/>
          </w:tcPr>
          <w:p w14:paraId="5DA1BA14" w14:textId="6A05DFE5" w:rsidR="007B3B54" w:rsidRDefault="007B3B54" w:rsidP="007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295">
              <w:t>Purse-seine - log schools (LS) post 2006   </w:t>
            </w:r>
          </w:p>
        </w:tc>
        <w:tc>
          <w:tcPr>
            <w:tcW w:w="2080" w:type="dxa"/>
          </w:tcPr>
          <w:p w14:paraId="206C88C7" w14:textId="429F3FDA" w:rsidR="007B3B54" w:rsidRDefault="00D852FF" w:rsidP="00D85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3B54" w14:paraId="1432D9D8" w14:textId="77777777" w:rsidTr="00D85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B1860C6" w14:textId="3C8434C2" w:rsidR="007B3B54" w:rsidRDefault="007B3B54" w:rsidP="00D852FF">
            <w:pPr>
              <w:jc w:val="center"/>
            </w:pPr>
            <w:r>
              <w:t>25</w:t>
            </w:r>
          </w:p>
        </w:tc>
        <w:tc>
          <w:tcPr>
            <w:tcW w:w="5103" w:type="dxa"/>
          </w:tcPr>
          <w:p w14:paraId="51457B7F" w14:textId="7E6B5178" w:rsidR="007B3B54" w:rsidRDefault="007B3B54" w:rsidP="007B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295">
              <w:t>Longline - fresh tuna (</w:t>
            </w:r>
            <w:proofErr w:type="gramStart"/>
            <w:r w:rsidRPr="00860295">
              <w:t>LL)   </w:t>
            </w:r>
            <w:proofErr w:type="gramEnd"/>
            <w:r w:rsidRPr="00860295">
              <w:t>                         </w:t>
            </w:r>
          </w:p>
        </w:tc>
        <w:tc>
          <w:tcPr>
            <w:tcW w:w="2080" w:type="dxa"/>
          </w:tcPr>
          <w:p w14:paraId="719FA2BB" w14:textId="726168C8" w:rsidR="007B3B54" w:rsidRDefault="00D852FF" w:rsidP="00D85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5225F9B" w14:textId="6779E8AD" w:rsidR="0084080E" w:rsidRDefault="0084080E">
      <w:pPr>
        <w:rPr>
          <w:rFonts w:ascii="Calibri" w:eastAsia="Calibri" w:hAnsi="Calibri" w:cs="Times New Roman"/>
          <w:b/>
          <w:bCs/>
          <w:color w:val="2F5496" w:themeColor="accent1" w:themeShade="BF"/>
          <w:sz w:val="20"/>
          <w:szCs w:val="18"/>
          <w:lang w:eastAsia="en-AU"/>
        </w:rPr>
      </w:pPr>
      <w:r>
        <w:br w:type="page"/>
      </w:r>
    </w:p>
    <w:p w14:paraId="57434CE9" w14:textId="77777777" w:rsidR="00B414F8" w:rsidRDefault="00B414F8" w:rsidP="0094471D">
      <w:pPr>
        <w:pStyle w:val="Caption"/>
      </w:pPr>
    </w:p>
    <w:p w14:paraId="7A8F9AB0" w14:textId="77777777" w:rsidR="00B414F8" w:rsidRDefault="00B414F8" w:rsidP="0094471D">
      <w:pPr>
        <w:pStyle w:val="Caption"/>
      </w:pPr>
    </w:p>
    <w:p w14:paraId="760F2107" w14:textId="77777777" w:rsidR="00B414F8" w:rsidRDefault="00B414F8" w:rsidP="0094471D">
      <w:pPr>
        <w:pStyle w:val="Caption"/>
      </w:pPr>
    </w:p>
    <w:p w14:paraId="621EB30D" w14:textId="25A52843" w:rsidR="0094471D" w:rsidRDefault="00B414F8" w:rsidP="00B414F8">
      <w:pPr>
        <w:pStyle w:val="Caption"/>
      </w:pPr>
      <w:bookmarkStart w:id="3" w:name="_Ref21023707"/>
      <w:bookmarkEnd w:id="0"/>
      <w:r>
        <w:t xml:space="preserve">Table </w:t>
      </w:r>
      <w:r w:rsidR="00197978">
        <w:fldChar w:fldCharType="begin"/>
      </w:r>
      <w:r w:rsidR="00197978">
        <w:instrText xml:space="preserve"> SEQ Table \* ARABIC </w:instrText>
      </w:r>
      <w:r w:rsidR="00197978">
        <w:fldChar w:fldCharType="separate"/>
      </w:r>
      <w:r w:rsidR="00AB1B9A">
        <w:rPr>
          <w:noProof/>
        </w:rPr>
        <w:t>2</w:t>
      </w:r>
      <w:r w:rsidR="00197978">
        <w:rPr>
          <w:noProof/>
        </w:rPr>
        <w:fldChar w:fldCharType="end"/>
      </w:r>
      <w:bookmarkEnd w:id="3"/>
      <w:r w:rsidR="0094471D">
        <w:t xml:space="preserve">. </w:t>
      </w:r>
      <w:r w:rsidR="003130E1">
        <w:t>A</w:t>
      </w:r>
      <w:r w:rsidR="0094471D">
        <w:t>ssumptions in OMrefY19.</w:t>
      </w:r>
      <w:r w:rsidR="0084080E">
        <w:t>4.500</w:t>
      </w:r>
      <w:r w:rsidR="0094471D">
        <w:t xml:space="preserve"> Stock Synthesis conditioning.  Bold indicates the reference case assumption from the Fu et al (2018) assessment.</w:t>
      </w:r>
    </w:p>
    <w:tbl>
      <w:tblPr>
        <w:tblStyle w:val="TableCSIRO"/>
        <w:tblW w:w="0" w:type="auto"/>
        <w:tblLook w:val="04A0" w:firstRow="1" w:lastRow="0" w:firstColumn="1" w:lastColumn="0" w:noHBand="0" w:noVBand="1"/>
      </w:tblPr>
      <w:tblGrid>
        <w:gridCol w:w="1705"/>
        <w:gridCol w:w="7208"/>
      </w:tblGrid>
      <w:tr w:rsidR="0094471D" w:rsidRPr="00CD743B" w14:paraId="30475144" w14:textId="77777777" w:rsidTr="00585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7F7F7F" w:themeFill="text1" w:themeFillTint="80"/>
          </w:tcPr>
          <w:p w14:paraId="4EC7F43B" w14:textId="77777777" w:rsidR="0094471D" w:rsidRPr="00CD743B" w:rsidRDefault="0094471D" w:rsidP="002B4E1D">
            <w:pPr>
              <w:pStyle w:val="BodyText"/>
              <w:rPr>
                <w:sz w:val="22"/>
              </w:rPr>
            </w:pPr>
            <w:r w:rsidRPr="00CD743B">
              <w:rPr>
                <w:sz w:val="22"/>
              </w:rPr>
              <w:t>Abbreviation</w:t>
            </w:r>
          </w:p>
        </w:tc>
        <w:tc>
          <w:tcPr>
            <w:tcW w:w="7208" w:type="dxa"/>
            <w:shd w:val="clear" w:color="auto" w:fill="7F7F7F" w:themeFill="text1" w:themeFillTint="80"/>
          </w:tcPr>
          <w:p w14:paraId="67F15499" w14:textId="77777777" w:rsidR="0094471D" w:rsidRPr="00CD743B" w:rsidRDefault="0094471D" w:rsidP="002B4E1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Definition</w:t>
            </w:r>
          </w:p>
        </w:tc>
      </w:tr>
      <w:tr w:rsidR="0094471D" w:rsidRPr="00CD743B" w14:paraId="7FC21248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4" w:space="0" w:color="auto"/>
            </w:tcBorders>
          </w:tcPr>
          <w:p w14:paraId="3B0575D2" w14:textId="77777777" w:rsidR="0094471D" w:rsidRPr="00CD743B" w:rsidRDefault="0094471D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</w:p>
          <w:p w14:paraId="5B85C424" w14:textId="77777777" w:rsidR="0094471D" w:rsidRPr="00CD743B" w:rsidRDefault="0094471D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  <w:r w:rsidRPr="00CD743B">
              <w:rPr>
                <w:b w:val="0"/>
                <w:sz w:val="22"/>
              </w:rPr>
              <w:t>h70</w:t>
            </w:r>
          </w:p>
          <w:p w14:paraId="35C28487" w14:textId="77777777" w:rsidR="0094471D" w:rsidRPr="00CD743B" w:rsidRDefault="0094471D" w:rsidP="002B4E1D">
            <w:pPr>
              <w:pStyle w:val="BodyText"/>
              <w:spacing w:before="0" w:after="0"/>
              <w:rPr>
                <w:sz w:val="22"/>
              </w:rPr>
            </w:pPr>
            <w:r w:rsidRPr="00CD743B">
              <w:rPr>
                <w:sz w:val="22"/>
              </w:rPr>
              <w:t>h80</w:t>
            </w:r>
          </w:p>
          <w:p w14:paraId="30D67846" w14:textId="65FE6201" w:rsidR="0094471D" w:rsidRPr="00CD743B" w:rsidRDefault="0094471D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  <w:r w:rsidRPr="00CD743B">
              <w:rPr>
                <w:b w:val="0"/>
                <w:sz w:val="22"/>
              </w:rPr>
              <w:t>h90</w:t>
            </w:r>
          </w:p>
        </w:tc>
        <w:tc>
          <w:tcPr>
            <w:tcW w:w="7208" w:type="dxa"/>
            <w:tcBorders>
              <w:bottom w:val="single" w:sz="4" w:space="0" w:color="auto"/>
            </w:tcBorders>
          </w:tcPr>
          <w:p w14:paraId="2ED0CFE0" w14:textId="77777777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u w:val="single"/>
              </w:rPr>
            </w:pPr>
            <w:r w:rsidRPr="00CD743B">
              <w:rPr>
                <w:sz w:val="22"/>
                <w:u w:val="single"/>
              </w:rPr>
              <w:t>Stock-recruit function (</w:t>
            </w:r>
            <w:r w:rsidRPr="00CD743B">
              <w:rPr>
                <w:i/>
                <w:sz w:val="22"/>
                <w:u w:val="single"/>
              </w:rPr>
              <w:t>h</w:t>
            </w:r>
            <w:r w:rsidRPr="00CD743B">
              <w:rPr>
                <w:sz w:val="22"/>
                <w:u w:val="single"/>
              </w:rPr>
              <w:t xml:space="preserve"> = steepness)</w:t>
            </w:r>
          </w:p>
          <w:p w14:paraId="1BC391EE" w14:textId="77777777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D743B">
              <w:rPr>
                <w:sz w:val="22"/>
              </w:rPr>
              <w:t>Beverton</w:t>
            </w:r>
            <w:proofErr w:type="spellEnd"/>
            <w:r w:rsidRPr="00CD743B">
              <w:rPr>
                <w:sz w:val="22"/>
              </w:rPr>
              <w:t xml:space="preserve">-Holt, </w:t>
            </w:r>
            <w:r w:rsidRPr="00CD743B">
              <w:rPr>
                <w:i/>
                <w:sz w:val="22"/>
              </w:rPr>
              <w:t>h</w:t>
            </w:r>
            <w:r w:rsidRPr="00CD743B">
              <w:rPr>
                <w:sz w:val="22"/>
              </w:rPr>
              <w:t xml:space="preserve"> = 0.7</w:t>
            </w:r>
          </w:p>
          <w:p w14:paraId="38C20ADD" w14:textId="77777777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CD743B">
              <w:rPr>
                <w:b/>
                <w:sz w:val="22"/>
              </w:rPr>
              <w:t>Beverton</w:t>
            </w:r>
            <w:proofErr w:type="spellEnd"/>
            <w:r w:rsidRPr="00CD743B">
              <w:rPr>
                <w:b/>
                <w:sz w:val="22"/>
              </w:rPr>
              <w:t xml:space="preserve">-Holt, </w:t>
            </w:r>
            <w:r w:rsidRPr="00CD743B">
              <w:rPr>
                <w:b/>
                <w:i/>
                <w:sz w:val="22"/>
              </w:rPr>
              <w:t>h</w:t>
            </w:r>
            <w:r w:rsidRPr="00CD743B">
              <w:rPr>
                <w:b/>
                <w:sz w:val="22"/>
              </w:rPr>
              <w:t xml:space="preserve"> = 0.8</w:t>
            </w:r>
          </w:p>
          <w:p w14:paraId="5884F544" w14:textId="2559181A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D743B">
              <w:rPr>
                <w:sz w:val="22"/>
              </w:rPr>
              <w:t>Beverton</w:t>
            </w:r>
            <w:proofErr w:type="spellEnd"/>
            <w:r w:rsidRPr="00CD743B">
              <w:rPr>
                <w:sz w:val="22"/>
              </w:rPr>
              <w:t xml:space="preserve">-Holt, </w:t>
            </w:r>
            <w:r w:rsidRPr="00CD743B">
              <w:rPr>
                <w:i/>
                <w:sz w:val="22"/>
              </w:rPr>
              <w:t>h</w:t>
            </w:r>
            <w:r w:rsidRPr="00CD743B">
              <w:rPr>
                <w:sz w:val="22"/>
              </w:rPr>
              <w:t xml:space="preserve"> = 0.9</w:t>
            </w:r>
          </w:p>
        </w:tc>
      </w:tr>
      <w:tr w:rsidR="0094471D" w:rsidRPr="00CD743B" w14:paraId="4B0DC0C9" w14:textId="77777777" w:rsidTr="0058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74C81A1A" w14:textId="77777777" w:rsidR="0094471D" w:rsidRPr="00CD743B" w:rsidRDefault="0094471D" w:rsidP="002B4E1D">
            <w:pPr>
              <w:pStyle w:val="BodyText"/>
              <w:spacing w:before="0" w:after="0"/>
              <w:rPr>
                <w:sz w:val="22"/>
              </w:rPr>
            </w:pPr>
            <w:bookmarkStart w:id="4" w:name="_GoBack"/>
          </w:p>
          <w:p w14:paraId="3B9E419F" w14:textId="77777777" w:rsidR="0094471D" w:rsidRPr="00CD743B" w:rsidRDefault="0094471D" w:rsidP="002B4E1D">
            <w:pPr>
              <w:pStyle w:val="BodyText"/>
              <w:spacing w:before="0" w:after="0"/>
              <w:rPr>
                <w:sz w:val="22"/>
              </w:rPr>
            </w:pPr>
            <w:r w:rsidRPr="00CD743B">
              <w:rPr>
                <w:sz w:val="22"/>
              </w:rPr>
              <w:t>M10</w:t>
            </w:r>
          </w:p>
          <w:p w14:paraId="41483313" w14:textId="77777777" w:rsidR="0094471D" w:rsidRPr="00CD743B" w:rsidRDefault="0094471D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  <w:r w:rsidRPr="00CD743B">
              <w:rPr>
                <w:b w:val="0"/>
                <w:sz w:val="22"/>
              </w:rPr>
              <w:t>M08</w:t>
            </w:r>
          </w:p>
          <w:p w14:paraId="09DC303B" w14:textId="77777777" w:rsidR="0094471D" w:rsidRPr="00CD743B" w:rsidRDefault="0094471D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  <w:r w:rsidRPr="00CD743B">
              <w:rPr>
                <w:b w:val="0"/>
                <w:sz w:val="22"/>
              </w:rPr>
              <w:t>M06</w:t>
            </w:r>
          </w:p>
        </w:tc>
        <w:tc>
          <w:tcPr>
            <w:tcW w:w="7208" w:type="dxa"/>
            <w:tcBorders>
              <w:top w:val="single" w:sz="4" w:space="0" w:color="auto"/>
              <w:bottom w:val="single" w:sz="4" w:space="0" w:color="auto"/>
            </w:tcBorders>
          </w:tcPr>
          <w:p w14:paraId="5F32F01E" w14:textId="42255CB0" w:rsidR="0094471D" w:rsidRPr="00CD743B" w:rsidRDefault="0094471D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u w:val="single"/>
              </w:rPr>
            </w:pPr>
            <w:r w:rsidRPr="00CD743B">
              <w:rPr>
                <w:sz w:val="22"/>
                <w:u w:val="single"/>
              </w:rPr>
              <w:t>Natural mortality multiplier relative to reference case M vector</w:t>
            </w:r>
          </w:p>
          <w:p w14:paraId="4032A0F1" w14:textId="77777777" w:rsidR="0094471D" w:rsidRPr="00CD743B" w:rsidRDefault="0094471D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CD743B">
              <w:rPr>
                <w:b/>
                <w:sz w:val="22"/>
              </w:rPr>
              <w:t>1.0</w:t>
            </w:r>
          </w:p>
          <w:p w14:paraId="7155028F" w14:textId="77777777" w:rsidR="0094471D" w:rsidRPr="00CD743B" w:rsidRDefault="0094471D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0.8</w:t>
            </w:r>
          </w:p>
          <w:p w14:paraId="65500CF3" w14:textId="77777777" w:rsidR="0094471D" w:rsidRPr="00CD743B" w:rsidRDefault="0094471D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0.6</w:t>
            </w:r>
          </w:p>
        </w:tc>
      </w:tr>
      <w:bookmarkEnd w:id="4"/>
      <w:tr w:rsidR="0094471D" w:rsidRPr="00CD743B" w14:paraId="7637E9DE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2F0BC2C2" w14:textId="4115AB9A" w:rsidR="0094471D" w:rsidRPr="00CD743B" w:rsidRDefault="0094471D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</w:p>
          <w:p w14:paraId="1B1D2C10" w14:textId="6DA0CE5F" w:rsidR="0094471D" w:rsidRPr="00CD743B" w:rsidRDefault="0094471D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  <w:r w:rsidRPr="00CD743B">
              <w:rPr>
                <w:b w:val="0"/>
                <w:sz w:val="22"/>
              </w:rPr>
              <w:t>t0001</w:t>
            </w:r>
          </w:p>
          <w:p w14:paraId="58707E3B" w14:textId="03C48B13" w:rsidR="0094471D" w:rsidRPr="00CD743B" w:rsidRDefault="0094471D" w:rsidP="002B4E1D">
            <w:pPr>
              <w:pStyle w:val="BodyText"/>
              <w:spacing w:before="0" w:after="0"/>
              <w:rPr>
                <w:sz w:val="22"/>
              </w:rPr>
            </w:pPr>
            <w:r w:rsidRPr="00CD743B">
              <w:rPr>
                <w:sz w:val="22"/>
              </w:rPr>
              <w:t>t10</w:t>
            </w:r>
          </w:p>
        </w:tc>
        <w:tc>
          <w:tcPr>
            <w:tcW w:w="7208" w:type="dxa"/>
            <w:tcBorders>
              <w:top w:val="single" w:sz="4" w:space="0" w:color="auto"/>
              <w:bottom w:val="single" w:sz="4" w:space="0" w:color="auto"/>
            </w:tcBorders>
          </w:tcPr>
          <w:p w14:paraId="6EA77758" w14:textId="77777777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  <w:u w:val="single"/>
              </w:rPr>
              <w:t>Tag recapture data weighting</w:t>
            </w:r>
            <w:r w:rsidRPr="00CD743B">
              <w:rPr>
                <w:sz w:val="22"/>
              </w:rPr>
              <w:t xml:space="preserve"> (tag composition and negative binomial)</w:t>
            </w:r>
          </w:p>
          <w:p w14:paraId="23E04ACD" w14:textId="77777777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λ = 0.001</w:t>
            </w:r>
          </w:p>
          <w:p w14:paraId="4C2D057A" w14:textId="09FC1A9E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CD743B">
              <w:rPr>
                <w:b/>
                <w:sz w:val="22"/>
              </w:rPr>
              <w:t xml:space="preserve">λ = 1.0 </w:t>
            </w:r>
          </w:p>
        </w:tc>
      </w:tr>
      <w:tr w:rsidR="00C5001F" w:rsidRPr="00CD743B" w14:paraId="194B55B3" w14:textId="77777777" w:rsidTr="0058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0A649793" w14:textId="77777777" w:rsidR="00C5001F" w:rsidRPr="00CD743B" w:rsidRDefault="00C5001F" w:rsidP="00CA6008">
            <w:pPr>
              <w:pStyle w:val="BodyText"/>
              <w:spacing w:before="0" w:after="0"/>
              <w:rPr>
                <w:sz w:val="22"/>
              </w:rPr>
            </w:pPr>
          </w:p>
          <w:p w14:paraId="501787A4" w14:textId="26D14871" w:rsidR="00C5001F" w:rsidRPr="00CD743B" w:rsidRDefault="00C5001F" w:rsidP="00CA6008">
            <w:pPr>
              <w:pStyle w:val="BodyText"/>
              <w:spacing w:before="0" w:after="0"/>
              <w:rPr>
                <w:sz w:val="22"/>
              </w:rPr>
            </w:pPr>
            <w:r w:rsidRPr="00CD743B">
              <w:rPr>
                <w:sz w:val="22"/>
              </w:rPr>
              <w:t>gr1</w:t>
            </w:r>
          </w:p>
          <w:p w14:paraId="31BB82FC" w14:textId="180215D0" w:rsidR="00C5001F" w:rsidRPr="00CD743B" w:rsidRDefault="00C5001F" w:rsidP="00CA6008">
            <w:pPr>
              <w:pStyle w:val="BodyText"/>
              <w:spacing w:before="0" w:after="0"/>
              <w:rPr>
                <w:b w:val="0"/>
                <w:sz w:val="22"/>
              </w:rPr>
            </w:pPr>
            <w:r w:rsidRPr="00CD743B">
              <w:rPr>
                <w:b w:val="0"/>
                <w:sz w:val="22"/>
              </w:rPr>
              <w:t>gr2</w:t>
            </w:r>
          </w:p>
        </w:tc>
        <w:tc>
          <w:tcPr>
            <w:tcW w:w="7208" w:type="dxa"/>
            <w:tcBorders>
              <w:top w:val="single" w:sz="4" w:space="0" w:color="auto"/>
              <w:bottom w:val="single" w:sz="4" w:space="0" w:color="auto"/>
            </w:tcBorders>
          </w:tcPr>
          <w:p w14:paraId="019CC050" w14:textId="288D65A6" w:rsidR="00C5001F" w:rsidRPr="00CD743B" w:rsidRDefault="00C5001F" w:rsidP="00CA6008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u w:val="single"/>
              </w:rPr>
            </w:pPr>
            <w:r w:rsidRPr="00CD743B">
              <w:rPr>
                <w:sz w:val="22"/>
                <w:u w:val="single"/>
              </w:rPr>
              <w:t xml:space="preserve">Growth curve </w:t>
            </w:r>
          </w:p>
          <w:p w14:paraId="7A903796" w14:textId="65D3216B" w:rsidR="00C5001F" w:rsidRPr="00CD743B" w:rsidRDefault="003640E1" w:rsidP="00CA6008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</w:t>
            </w:r>
            <w:r w:rsidR="00D32167" w:rsidRPr="00CD743B">
              <w:rPr>
                <w:sz w:val="22"/>
              </w:rPr>
              <w:t>onteneau</w:t>
            </w:r>
            <w:r>
              <w:rPr>
                <w:sz w:val="22"/>
              </w:rPr>
              <w:t xml:space="preserve"> (2008)</w:t>
            </w:r>
          </w:p>
          <w:p w14:paraId="5A235A48" w14:textId="6B8833E3" w:rsidR="00C5001F" w:rsidRPr="00CD743B" w:rsidRDefault="00C5001F" w:rsidP="00CA6008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 xml:space="preserve">Dortel et al. </w:t>
            </w:r>
            <w:r w:rsidR="003640E1">
              <w:rPr>
                <w:sz w:val="22"/>
              </w:rPr>
              <w:t>(2015)</w:t>
            </w:r>
          </w:p>
        </w:tc>
      </w:tr>
      <w:tr w:rsidR="0094471D" w:rsidRPr="00CD743B" w14:paraId="7251A8E2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5A13CD9A" w14:textId="77777777" w:rsidR="0094471D" w:rsidRPr="00CD743B" w:rsidRDefault="0094471D" w:rsidP="002B4E1D">
            <w:pPr>
              <w:pStyle w:val="BodyText"/>
              <w:spacing w:before="0" w:after="0"/>
              <w:rPr>
                <w:sz w:val="22"/>
              </w:rPr>
            </w:pPr>
          </w:p>
          <w:p w14:paraId="44C372C6" w14:textId="77777777" w:rsidR="0094471D" w:rsidRPr="00CD743B" w:rsidRDefault="0094471D" w:rsidP="002B4E1D">
            <w:pPr>
              <w:pStyle w:val="BodyText"/>
              <w:spacing w:before="0" w:after="0"/>
              <w:rPr>
                <w:sz w:val="22"/>
              </w:rPr>
            </w:pPr>
            <w:r w:rsidRPr="00CD743B">
              <w:rPr>
                <w:sz w:val="22"/>
              </w:rPr>
              <w:t>q0</w:t>
            </w:r>
          </w:p>
          <w:p w14:paraId="09A865F9" w14:textId="36DD93F2" w:rsidR="0094471D" w:rsidRPr="00CD743B" w:rsidRDefault="0094471D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  <w:r w:rsidRPr="00CD743B">
              <w:rPr>
                <w:b w:val="0"/>
                <w:sz w:val="22"/>
              </w:rPr>
              <w:t>q1</w:t>
            </w:r>
          </w:p>
        </w:tc>
        <w:tc>
          <w:tcPr>
            <w:tcW w:w="7208" w:type="dxa"/>
            <w:tcBorders>
              <w:top w:val="single" w:sz="4" w:space="0" w:color="auto"/>
              <w:bottom w:val="single" w:sz="4" w:space="0" w:color="auto"/>
            </w:tcBorders>
          </w:tcPr>
          <w:p w14:paraId="1C5CB2D6" w14:textId="77777777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  <w:u w:val="single"/>
              </w:rPr>
              <w:t>Assumed longline CPUE catchability trend</w:t>
            </w:r>
            <w:r w:rsidRPr="00CD743B">
              <w:rPr>
                <w:sz w:val="22"/>
              </w:rPr>
              <w:t xml:space="preserve"> (compounded) </w:t>
            </w:r>
          </w:p>
          <w:p w14:paraId="2B458A1E" w14:textId="77777777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CD743B">
              <w:rPr>
                <w:b/>
                <w:sz w:val="22"/>
              </w:rPr>
              <w:t>0% per annum</w:t>
            </w:r>
          </w:p>
          <w:p w14:paraId="5898A07C" w14:textId="3A785EE7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1% per annum</w:t>
            </w:r>
          </w:p>
        </w:tc>
      </w:tr>
      <w:tr w:rsidR="00916B6A" w:rsidRPr="00CD743B" w14:paraId="3D3100A8" w14:textId="77777777" w:rsidTr="0058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bottom w:val="nil"/>
            </w:tcBorders>
          </w:tcPr>
          <w:p w14:paraId="7CB6C4B4" w14:textId="77777777" w:rsidR="00916B6A" w:rsidRPr="00CD743B" w:rsidRDefault="00916B6A" w:rsidP="002B4E1D">
            <w:pPr>
              <w:pStyle w:val="BodyText"/>
              <w:spacing w:before="0" w:after="0"/>
              <w:rPr>
                <w:sz w:val="22"/>
              </w:rPr>
            </w:pPr>
          </w:p>
          <w:p w14:paraId="7D461860" w14:textId="7BEF47BC" w:rsidR="00916B6A" w:rsidRPr="00CD743B" w:rsidRDefault="00916B6A" w:rsidP="002B4E1D">
            <w:pPr>
              <w:pStyle w:val="BodyText"/>
              <w:spacing w:before="0" w:after="0"/>
              <w:rPr>
                <w:sz w:val="22"/>
              </w:rPr>
            </w:pPr>
            <w:proofErr w:type="spellStart"/>
            <w:r w:rsidRPr="00CD743B">
              <w:rPr>
                <w:sz w:val="22"/>
              </w:rPr>
              <w:t>iH</w:t>
            </w:r>
            <w:proofErr w:type="spellEnd"/>
          </w:p>
          <w:p w14:paraId="063F5992" w14:textId="1276F662" w:rsidR="00916B6A" w:rsidRPr="00CD743B" w:rsidRDefault="00916B6A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  <w:proofErr w:type="spellStart"/>
            <w:r w:rsidRPr="00CD743B">
              <w:rPr>
                <w:b w:val="0"/>
                <w:sz w:val="22"/>
              </w:rPr>
              <w:t>iC</w:t>
            </w:r>
            <w:proofErr w:type="spellEnd"/>
          </w:p>
        </w:tc>
        <w:tc>
          <w:tcPr>
            <w:tcW w:w="7208" w:type="dxa"/>
            <w:tcBorders>
              <w:top w:val="single" w:sz="4" w:space="0" w:color="auto"/>
              <w:bottom w:val="nil"/>
            </w:tcBorders>
          </w:tcPr>
          <w:p w14:paraId="475BD6DC" w14:textId="53F39829" w:rsidR="00916B6A" w:rsidRPr="00CD743B" w:rsidRDefault="00916B6A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u w:val="single"/>
              </w:rPr>
            </w:pPr>
            <w:r w:rsidRPr="00CD743B">
              <w:rPr>
                <w:sz w:val="22"/>
                <w:u w:val="single"/>
              </w:rPr>
              <w:t xml:space="preserve">Tropical longline CPUE standardization method </w:t>
            </w:r>
          </w:p>
          <w:p w14:paraId="294E7ED4" w14:textId="195087FB" w:rsidR="00916B6A" w:rsidRPr="00CD743B" w:rsidRDefault="00916B6A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CD743B">
              <w:rPr>
                <w:b/>
                <w:sz w:val="22"/>
              </w:rPr>
              <w:t xml:space="preserve">Hooks Between Floats </w:t>
            </w:r>
          </w:p>
          <w:p w14:paraId="3D609496" w14:textId="417D63FA" w:rsidR="00916B6A" w:rsidRPr="00CD743B" w:rsidRDefault="00916B6A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 xml:space="preserve">Cluster analysis </w:t>
            </w:r>
          </w:p>
        </w:tc>
      </w:tr>
      <w:tr w:rsidR="0094471D" w:rsidRPr="00CD743B" w14:paraId="5097C018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4" w:space="0" w:color="auto"/>
            </w:tcBorders>
          </w:tcPr>
          <w:p w14:paraId="41C8DF43" w14:textId="77777777" w:rsidR="0094471D" w:rsidRPr="00CD743B" w:rsidRDefault="0094471D" w:rsidP="002B4E1D">
            <w:pPr>
              <w:pStyle w:val="BodyText"/>
              <w:spacing w:before="0" w:after="0"/>
              <w:rPr>
                <w:sz w:val="22"/>
              </w:rPr>
            </w:pPr>
          </w:p>
          <w:p w14:paraId="5229DC3D" w14:textId="2820E538" w:rsidR="0094471D" w:rsidRPr="00CD743B" w:rsidRDefault="00916B6A" w:rsidP="002B4E1D">
            <w:pPr>
              <w:pStyle w:val="BodyText"/>
              <w:spacing w:before="0" w:after="0"/>
              <w:rPr>
                <w:sz w:val="22"/>
              </w:rPr>
            </w:pPr>
            <w:r w:rsidRPr="00CD743B">
              <w:rPr>
                <w:sz w:val="22"/>
              </w:rPr>
              <w:t>i3</w:t>
            </w:r>
          </w:p>
          <w:p w14:paraId="7EFEF1E4" w14:textId="69E9424B" w:rsidR="0094471D" w:rsidRPr="00CD743B" w:rsidRDefault="00916B6A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  <w:r w:rsidRPr="00CD743B">
              <w:rPr>
                <w:b w:val="0"/>
                <w:sz w:val="22"/>
              </w:rPr>
              <w:t>i1</w:t>
            </w:r>
          </w:p>
        </w:tc>
        <w:tc>
          <w:tcPr>
            <w:tcW w:w="7208" w:type="dxa"/>
            <w:tcBorders>
              <w:bottom w:val="single" w:sz="4" w:space="0" w:color="auto"/>
            </w:tcBorders>
          </w:tcPr>
          <w:p w14:paraId="1592B962" w14:textId="4011489F" w:rsidR="0094471D" w:rsidRPr="00CD743B" w:rsidRDefault="00916B6A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u w:val="single"/>
              </w:rPr>
            </w:pPr>
            <w:r w:rsidRPr="00CD743B">
              <w:rPr>
                <w:sz w:val="22"/>
                <w:u w:val="single"/>
              </w:rPr>
              <w:t xml:space="preserve">Longline </w:t>
            </w:r>
            <w:r w:rsidR="0094471D" w:rsidRPr="00CD743B">
              <w:rPr>
                <w:sz w:val="22"/>
                <w:u w:val="single"/>
              </w:rPr>
              <w:t xml:space="preserve">CPUE error assumption </w:t>
            </w:r>
            <w:r w:rsidR="00EF493D">
              <w:rPr>
                <w:sz w:val="22"/>
                <w:u w:val="single"/>
              </w:rPr>
              <w:t>(quarterly observations)</w:t>
            </w:r>
          </w:p>
          <w:p w14:paraId="38DE9A53" w14:textId="06ECF42C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CD743B">
              <w:rPr>
                <w:b/>
                <w:sz w:val="22"/>
              </w:rPr>
              <w:t>σ</w:t>
            </w:r>
            <w:r w:rsidRPr="00CD743B">
              <w:rPr>
                <w:b/>
                <w:sz w:val="22"/>
                <w:vertAlign w:val="subscript"/>
              </w:rPr>
              <w:t>CPUE</w:t>
            </w:r>
            <w:proofErr w:type="spellEnd"/>
            <w:r w:rsidRPr="00CD743B">
              <w:rPr>
                <w:b/>
                <w:sz w:val="22"/>
              </w:rPr>
              <w:t xml:space="preserve"> = 0.3</w:t>
            </w:r>
          </w:p>
          <w:p w14:paraId="04C33A14" w14:textId="7F2B757C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D743B">
              <w:rPr>
                <w:sz w:val="22"/>
              </w:rPr>
              <w:t>σ</w:t>
            </w:r>
            <w:r w:rsidRPr="00CD743B">
              <w:rPr>
                <w:sz w:val="22"/>
                <w:vertAlign w:val="subscript"/>
              </w:rPr>
              <w:t>CPUE</w:t>
            </w:r>
            <w:proofErr w:type="spellEnd"/>
            <w:r w:rsidRPr="00CD743B">
              <w:rPr>
                <w:sz w:val="22"/>
              </w:rPr>
              <w:t xml:space="preserve"> = 0.1</w:t>
            </w:r>
          </w:p>
        </w:tc>
      </w:tr>
      <w:tr w:rsidR="00197978" w:rsidRPr="00CD743B" w14:paraId="20B5E34D" w14:textId="77777777" w:rsidTr="00C73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bottom w:val="nil"/>
            </w:tcBorders>
          </w:tcPr>
          <w:p w14:paraId="2821C18A" w14:textId="77777777" w:rsidR="00197978" w:rsidRPr="00CD743B" w:rsidRDefault="00197978" w:rsidP="00C73CE8">
            <w:pPr>
              <w:pStyle w:val="BodyText"/>
              <w:spacing w:before="0" w:after="0"/>
              <w:rPr>
                <w:sz w:val="22"/>
              </w:rPr>
            </w:pPr>
          </w:p>
          <w:p w14:paraId="320A96BD" w14:textId="77777777" w:rsidR="00197978" w:rsidRPr="00CD743B" w:rsidRDefault="00197978" w:rsidP="00C73CE8">
            <w:pPr>
              <w:pStyle w:val="BodyText"/>
              <w:spacing w:before="0" w:after="0"/>
              <w:rPr>
                <w:sz w:val="22"/>
              </w:rPr>
            </w:pPr>
            <w:r w:rsidRPr="00CD743B">
              <w:rPr>
                <w:sz w:val="22"/>
              </w:rPr>
              <w:t>i</w:t>
            </w:r>
            <w:r>
              <w:rPr>
                <w:sz w:val="22"/>
              </w:rPr>
              <w:t>R1</w:t>
            </w:r>
          </w:p>
          <w:p w14:paraId="5B458EB3" w14:textId="77777777" w:rsidR="00197978" w:rsidRPr="00CD743B" w:rsidRDefault="00197978" w:rsidP="00C73CE8">
            <w:pPr>
              <w:pStyle w:val="BodyText"/>
              <w:spacing w:before="0" w:after="0"/>
              <w:rPr>
                <w:b w:val="0"/>
                <w:sz w:val="22"/>
              </w:rPr>
            </w:pPr>
            <w:r w:rsidRPr="00CD743B">
              <w:rPr>
                <w:b w:val="0"/>
                <w:sz w:val="22"/>
              </w:rPr>
              <w:t>i</w:t>
            </w:r>
            <w:r>
              <w:rPr>
                <w:b w:val="0"/>
                <w:sz w:val="22"/>
              </w:rPr>
              <w:t>R2</w:t>
            </w:r>
          </w:p>
        </w:tc>
        <w:tc>
          <w:tcPr>
            <w:tcW w:w="7208" w:type="dxa"/>
            <w:tcBorders>
              <w:top w:val="single" w:sz="4" w:space="0" w:color="auto"/>
              <w:bottom w:val="nil"/>
            </w:tcBorders>
          </w:tcPr>
          <w:p w14:paraId="16805228" w14:textId="77777777" w:rsidR="00197978" w:rsidRPr="00CD743B" w:rsidRDefault="00197978" w:rsidP="00C73CE8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u w:val="single"/>
              </w:rPr>
            </w:pPr>
            <w:r w:rsidRPr="00CD743B">
              <w:rPr>
                <w:sz w:val="22"/>
                <w:u w:val="single"/>
              </w:rPr>
              <w:t xml:space="preserve">longline CPUE </w:t>
            </w:r>
            <w:r>
              <w:rPr>
                <w:sz w:val="22"/>
                <w:u w:val="single"/>
              </w:rPr>
              <w:t>Regional-scaling factors</w:t>
            </w:r>
            <w:r w:rsidRPr="00CD743B">
              <w:rPr>
                <w:sz w:val="22"/>
                <w:u w:val="single"/>
              </w:rPr>
              <w:t xml:space="preserve"> </w:t>
            </w:r>
          </w:p>
          <w:p w14:paraId="53DC75F0" w14:textId="77777777" w:rsidR="00197978" w:rsidRPr="00CD743B" w:rsidRDefault="00197978" w:rsidP="00C73CE8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reference case</w:t>
            </w:r>
            <w:r w:rsidRPr="00CD743B">
              <w:rPr>
                <w:b/>
                <w:sz w:val="22"/>
              </w:rPr>
              <w:t xml:space="preserve"> </w:t>
            </w:r>
          </w:p>
          <w:p w14:paraId="4BA554E0" w14:textId="77777777" w:rsidR="00197978" w:rsidRPr="00CD743B" w:rsidRDefault="00197978" w:rsidP="00C73CE8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alternate</w:t>
            </w:r>
          </w:p>
        </w:tc>
      </w:tr>
      <w:tr w:rsidR="0094471D" w:rsidRPr="00CD743B" w14:paraId="71E6B22A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68B146B6" w14:textId="77777777" w:rsidR="0094471D" w:rsidRPr="00CD743B" w:rsidRDefault="0094471D" w:rsidP="002B4E1D">
            <w:pPr>
              <w:pStyle w:val="BodyText"/>
              <w:spacing w:before="0" w:after="0"/>
              <w:rPr>
                <w:sz w:val="22"/>
              </w:rPr>
            </w:pPr>
          </w:p>
          <w:p w14:paraId="73F2A6D4" w14:textId="6F2E6848" w:rsidR="0094471D" w:rsidRPr="00CD743B" w:rsidRDefault="00C5001F" w:rsidP="002B4E1D">
            <w:pPr>
              <w:pStyle w:val="BodyText"/>
              <w:spacing w:before="0" w:after="0"/>
              <w:rPr>
                <w:sz w:val="22"/>
              </w:rPr>
            </w:pPr>
            <w:r w:rsidRPr="00CD743B">
              <w:rPr>
                <w:sz w:val="22"/>
              </w:rPr>
              <w:t>x4</w:t>
            </w:r>
          </w:p>
          <w:p w14:paraId="3EF716BD" w14:textId="77777777" w:rsidR="0094471D" w:rsidRPr="00CD743B" w:rsidRDefault="0094471D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  <w:r w:rsidRPr="00CD743B">
              <w:rPr>
                <w:b w:val="0"/>
                <w:sz w:val="22"/>
              </w:rPr>
              <w:t>x8</w:t>
            </w:r>
          </w:p>
        </w:tc>
        <w:tc>
          <w:tcPr>
            <w:tcW w:w="7208" w:type="dxa"/>
            <w:tcBorders>
              <w:top w:val="single" w:sz="4" w:space="0" w:color="auto"/>
              <w:bottom w:val="single" w:sz="4" w:space="0" w:color="auto"/>
            </w:tcBorders>
          </w:tcPr>
          <w:p w14:paraId="28303717" w14:textId="77777777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u w:val="single"/>
              </w:rPr>
            </w:pPr>
            <w:r w:rsidRPr="00CD743B">
              <w:rPr>
                <w:sz w:val="22"/>
                <w:u w:val="single"/>
              </w:rPr>
              <w:t>Tag mixing period</w:t>
            </w:r>
          </w:p>
          <w:p w14:paraId="5CBE2C72" w14:textId="06952C23" w:rsidR="0094471D" w:rsidRPr="00CD743B" w:rsidRDefault="00916B6A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CD743B">
              <w:rPr>
                <w:b/>
                <w:sz w:val="22"/>
              </w:rPr>
              <w:t xml:space="preserve">4 </w:t>
            </w:r>
            <w:r w:rsidR="0094471D" w:rsidRPr="00CD743B">
              <w:rPr>
                <w:b/>
                <w:sz w:val="22"/>
              </w:rPr>
              <w:t>quarters</w:t>
            </w:r>
          </w:p>
          <w:p w14:paraId="06BBE902" w14:textId="77777777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8 quarters</w:t>
            </w:r>
          </w:p>
        </w:tc>
      </w:tr>
      <w:tr w:rsidR="0094471D" w:rsidRPr="00CD743B" w14:paraId="4D0C2EAF" w14:textId="77777777" w:rsidTr="0058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3A4DD731" w14:textId="77777777" w:rsidR="0094471D" w:rsidRPr="00CD743B" w:rsidRDefault="0094471D" w:rsidP="002B4E1D">
            <w:pPr>
              <w:pStyle w:val="BodyText"/>
              <w:spacing w:before="0" w:after="0"/>
              <w:rPr>
                <w:sz w:val="22"/>
              </w:rPr>
            </w:pPr>
          </w:p>
          <w:p w14:paraId="574535DC" w14:textId="3BEF9629" w:rsidR="0094471D" w:rsidRPr="00CD743B" w:rsidRDefault="0094471D" w:rsidP="002B4E1D">
            <w:pPr>
              <w:pStyle w:val="BodyText"/>
              <w:spacing w:before="0" w:after="0"/>
              <w:rPr>
                <w:sz w:val="22"/>
              </w:rPr>
            </w:pPr>
            <w:r w:rsidRPr="00CD743B">
              <w:rPr>
                <w:sz w:val="22"/>
              </w:rPr>
              <w:t>S</w:t>
            </w:r>
            <w:r w:rsidR="00916B6A" w:rsidRPr="00CD743B">
              <w:rPr>
                <w:sz w:val="22"/>
              </w:rPr>
              <w:t>L</w:t>
            </w:r>
          </w:p>
          <w:p w14:paraId="4ED4E546" w14:textId="69CD85E7" w:rsidR="0094471D" w:rsidRPr="00CD743B" w:rsidRDefault="0094471D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  <w:r w:rsidRPr="00CD743B">
              <w:rPr>
                <w:b w:val="0"/>
                <w:sz w:val="22"/>
              </w:rPr>
              <w:t>S</w:t>
            </w:r>
            <w:r w:rsidR="00916B6A" w:rsidRPr="00CD743B">
              <w:rPr>
                <w:b w:val="0"/>
                <w:sz w:val="22"/>
              </w:rPr>
              <w:t>D</w:t>
            </w:r>
          </w:p>
        </w:tc>
        <w:tc>
          <w:tcPr>
            <w:tcW w:w="7208" w:type="dxa"/>
            <w:tcBorders>
              <w:top w:val="single" w:sz="4" w:space="0" w:color="auto"/>
              <w:bottom w:val="single" w:sz="4" w:space="0" w:color="auto"/>
            </w:tcBorders>
          </w:tcPr>
          <w:p w14:paraId="586C954E" w14:textId="09F77B80" w:rsidR="0094471D" w:rsidRPr="00CD743B" w:rsidRDefault="0094471D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u w:val="single"/>
              </w:rPr>
            </w:pPr>
            <w:r w:rsidRPr="00CD743B">
              <w:rPr>
                <w:sz w:val="22"/>
                <w:u w:val="single"/>
              </w:rPr>
              <w:t xml:space="preserve">Longline </w:t>
            </w:r>
            <w:r w:rsidR="00916B6A" w:rsidRPr="00CD743B">
              <w:rPr>
                <w:sz w:val="22"/>
                <w:u w:val="single"/>
              </w:rPr>
              <w:t xml:space="preserve">fishery </w:t>
            </w:r>
            <w:r w:rsidRPr="00CD743B">
              <w:rPr>
                <w:sz w:val="22"/>
                <w:u w:val="single"/>
              </w:rPr>
              <w:t>selectivity</w:t>
            </w:r>
          </w:p>
          <w:p w14:paraId="58A8BA3C" w14:textId="77777777" w:rsidR="0094471D" w:rsidRPr="00CD743B" w:rsidRDefault="0094471D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CD743B">
              <w:rPr>
                <w:b/>
                <w:sz w:val="22"/>
              </w:rPr>
              <w:t>Stationary, logistic, shared among areas</w:t>
            </w:r>
          </w:p>
          <w:p w14:paraId="6D1801DB" w14:textId="041E2F4B" w:rsidR="0094471D" w:rsidRPr="00CD743B" w:rsidRDefault="00916B6A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Stationary, double-normal (potentially dome-shaped)</w:t>
            </w:r>
            <w:r w:rsidR="000C7EC4">
              <w:rPr>
                <w:sz w:val="22"/>
              </w:rPr>
              <w:t>, shared among regions</w:t>
            </w:r>
          </w:p>
        </w:tc>
      </w:tr>
      <w:tr w:rsidR="0094471D" w:rsidRPr="00CD743B" w14:paraId="18A04137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6767E0CA" w14:textId="77777777" w:rsidR="0094471D" w:rsidRPr="00CD743B" w:rsidRDefault="0094471D" w:rsidP="002B4E1D">
            <w:pPr>
              <w:pStyle w:val="BodyText"/>
              <w:spacing w:before="0" w:after="0"/>
              <w:rPr>
                <w:sz w:val="22"/>
              </w:rPr>
            </w:pPr>
          </w:p>
          <w:p w14:paraId="63EC00FC" w14:textId="77777777" w:rsidR="0094471D" w:rsidRPr="00CD743B" w:rsidRDefault="0094471D" w:rsidP="002B4E1D">
            <w:pPr>
              <w:pStyle w:val="BodyText"/>
              <w:spacing w:before="0" w:after="0"/>
              <w:rPr>
                <w:sz w:val="22"/>
              </w:rPr>
            </w:pPr>
            <w:r w:rsidRPr="00CD743B">
              <w:rPr>
                <w:sz w:val="22"/>
              </w:rPr>
              <w:t>ESS5</w:t>
            </w:r>
          </w:p>
          <w:p w14:paraId="6FEEB9EE" w14:textId="68E1C545" w:rsidR="0094471D" w:rsidRPr="00CD743B" w:rsidRDefault="0094471D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  <w:r w:rsidRPr="00CD743B">
              <w:rPr>
                <w:b w:val="0"/>
                <w:sz w:val="22"/>
              </w:rPr>
              <w:t>CL</w:t>
            </w:r>
            <w:r w:rsidR="00916B6A" w:rsidRPr="00CD743B">
              <w:rPr>
                <w:b w:val="0"/>
                <w:sz w:val="22"/>
              </w:rPr>
              <w:t>75</w:t>
            </w:r>
          </w:p>
        </w:tc>
        <w:tc>
          <w:tcPr>
            <w:tcW w:w="7208" w:type="dxa"/>
            <w:tcBorders>
              <w:top w:val="single" w:sz="4" w:space="0" w:color="auto"/>
              <w:bottom w:val="single" w:sz="4" w:space="0" w:color="auto"/>
            </w:tcBorders>
          </w:tcPr>
          <w:p w14:paraId="345FDF5D" w14:textId="77777777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  <w:u w:val="single"/>
              </w:rPr>
              <w:t>Size composition input Effective Sample Sizes</w:t>
            </w:r>
            <w:r w:rsidRPr="00CD743B">
              <w:rPr>
                <w:sz w:val="22"/>
              </w:rPr>
              <w:t xml:space="preserve"> (ESS)</w:t>
            </w:r>
          </w:p>
          <w:p w14:paraId="35FAE3A9" w14:textId="77777777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CD743B">
              <w:rPr>
                <w:b/>
                <w:sz w:val="22"/>
              </w:rPr>
              <w:t>ESS = 5, all fisheries</w:t>
            </w:r>
          </w:p>
          <w:p w14:paraId="74FC92FF" w14:textId="348B3B63" w:rsidR="0094471D" w:rsidRPr="00CD743B" w:rsidRDefault="0094471D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ESS = One iteration of re-weighting</w:t>
            </w:r>
            <w:r w:rsidR="00916B6A" w:rsidRPr="00CD743B">
              <w:rPr>
                <w:sz w:val="22"/>
              </w:rPr>
              <w:t xml:space="preserve"> from</w:t>
            </w:r>
            <w:r w:rsidRPr="00CD743B">
              <w:rPr>
                <w:sz w:val="22"/>
              </w:rPr>
              <w:t xml:space="preserve"> reference case </w:t>
            </w:r>
            <w:r w:rsidR="005854A3" w:rsidRPr="00CD743B">
              <w:rPr>
                <w:sz w:val="22"/>
              </w:rPr>
              <w:t xml:space="preserve">model </w:t>
            </w:r>
            <w:r w:rsidRPr="00CD743B">
              <w:rPr>
                <w:sz w:val="22"/>
              </w:rPr>
              <w:t xml:space="preserve">(fishery-specific), </w:t>
            </w:r>
            <w:r w:rsidR="00916B6A" w:rsidRPr="00CD743B">
              <w:rPr>
                <w:sz w:val="22"/>
              </w:rPr>
              <w:t xml:space="preserve">raised to the power of 0.75, </w:t>
            </w:r>
            <w:r w:rsidRPr="00CD743B">
              <w:rPr>
                <w:sz w:val="22"/>
              </w:rPr>
              <w:t xml:space="preserve">capped at 100.  </w:t>
            </w:r>
          </w:p>
        </w:tc>
      </w:tr>
    </w:tbl>
    <w:p w14:paraId="714D74E0" w14:textId="6428636B" w:rsidR="00597D79" w:rsidRDefault="00597D79" w:rsidP="00E87A3B"/>
    <w:p w14:paraId="188076C2" w14:textId="77777777" w:rsidR="000F26E7" w:rsidRDefault="000F26E7"/>
    <w:p w14:paraId="4BCA2B79" w14:textId="77777777" w:rsidR="000F26E7" w:rsidRDefault="000F26E7"/>
    <w:p w14:paraId="6A00950F" w14:textId="77777777" w:rsidR="000F26E7" w:rsidRDefault="000F26E7"/>
    <w:p w14:paraId="449364D7" w14:textId="2AC631BB" w:rsidR="000F26E7" w:rsidRDefault="000F26E7" w:rsidP="000F26E7">
      <w:pPr>
        <w:pStyle w:val="Caption"/>
      </w:pPr>
      <w:bookmarkStart w:id="5" w:name="_Ref16080053"/>
      <w:r>
        <w:t xml:space="preserve">Table </w:t>
      </w:r>
      <w:fldSimple w:instr=" SEQ Table \* ARABIC ">
        <w:r w:rsidR="00AB1B9A">
          <w:rPr>
            <w:noProof/>
          </w:rPr>
          <w:t>3</w:t>
        </w:r>
      </w:fldSimple>
      <w:bookmarkEnd w:id="5"/>
      <w:r>
        <w:t xml:space="preserve">. </w:t>
      </w:r>
      <w:r w:rsidR="00CB2702">
        <w:t>Frequencies of r</w:t>
      </w:r>
      <w:r>
        <w:t>eference set grid assumption</w:t>
      </w:r>
      <w:r w:rsidR="00CB2702">
        <w:t>s</w:t>
      </w:r>
      <w:r>
        <w:t xml:space="preserve"> retained</w:t>
      </w:r>
      <w:r w:rsidR="00CB2702">
        <w:t xml:space="preserve"> after convergence and plausibility criteria are applied.  If all models were retained, each assumption would be equally represented (i.e. either 0.</w:t>
      </w:r>
      <w:r w:rsidR="00B948F0">
        <w:t>33</w:t>
      </w:r>
      <w:r w:rsidR="00CB2702">
        <w:t xml:space="preserve"> or 0.</w:t>
      </w:r>
      <w:r w:rsidR="00B948F0">
        <w:t>5</w:t>
      </w:r>
      <w:r w:rsidR="00BE5224">
        <w:t xml:space="preserve">, depending on the number of </w:t>
      </w:r>
      <w:r w:rsidR="00B948F0">
        <w:t xml:space="preserve">assumption </w:t>
      </w:r>
      <w:r w:rsidR="00BE5224">
        <w:t>levels</w:t>
      </w:r>
      <w:r w:rsidR="00CB2702">
        <w:t>)</w:t>
      </w:r>
      <w:r w:rsidR="00BE5224">
        <w:t xml:space="preserve">. Assumption abbreviations are defined in </w:t>
      </w:r>
      <w:r w:rsidR="00BE5224">
        <w:fldChar w:fldCharType="begin"/>
      </w:r>
      <w:r w:rsidR="00BE5224">
        <w:instrText xml:space="preserve"> REF _Ref16080053 \h </w:instrText>
      </w:r>
      <w:r w:rsidR="00BE5224">
        <w:fldChar w:fldCharType="separate"/>
      </w:r>
      <w:r w:rsidR="00AB1B9A">
        <w:t xml:space="preserve">Table </w:t>
      </w:r>
      <w:r w:rsidR="00AB1B9A">
        <w:rPr>
          <w:noProof/>
        </w:rPr>
        <w:t>3</w:t>
      </w:r>
      <w:r w:rsidR="00BE5224">
        <w:fldChar w:fldCharType="end"/>
      </w:r>
      <w:r w:rsidR="00BE5224">
        <w:t>.</w:t>
      </w:r>
    </w:p>
    <w:tbl>
      <w:tblPr>
        <w:tblStyle w:val="TableCSIRO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4"/>
        <w:gridCol w:w="2741"/>
        <w:gridCol w:w="3308"/>
      </w:tblGrid>
      <w:tr w:rsidR="00BE5224" w:rsidRPr="00CD743B" w14:paraId="3D6943A7" w14:textId="77777777" w:rsidTr="00E3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3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FBFBF" w:themeFill="background1" w:themeFillShade="BF"/>
          </w:tcPr>
          <w:p w14:paraId="61B29570" w14:textId="77777777" w:rsidR="00BE5224" w:rsidRPr="00CD743B" w:rsidRDefault="00BE5224" w:rsidP="00BE5224">
            <w:pPr>
              <w:pStyle w:val="BodyText"/>
              <w:spacing w:before="0" w:after="0"/>
              <w:jc w:val="center"/>
              <w:rPr>
                <w:b w:val="0"/>
                <w:bCs w:val="0"/>
                <w:sz w:val="22"/>
              </w:rPr>
            </w:pPr>
            <w:r w:rsidRPr="00CD743B">
              <w:rPr>
                <w:sz w:val="22"/>
              </w:rPr>
              <w:t xml:space="preserve">Model Assumption </w:t>
            </w:r>
          </w:p>
          <w:p w14:paraId="62D26B3F" w14:textId="1CA5CB6A" w:rsidR="00BE5224" w:rsidRPr="00CD743B" w:rsidRDefault="00BE5224" w:rsidP="00BE5224">
            <w:pPr>
              <w:pStyle w:val="BodyText"/>
              <w:spacing w:before="0" w:after="0"/>
              <w:jc w:val="center"/>
              <w:rPr>
                <w:sz w:val="22"/>
              </w:rPr>
            </w:pPr>
            <w:r w:rsidRPr="00CD743B">
              <w:rPr>
                <w:sz w:val="22"/>
              </w:rPr>
              <w:t>(proportion represented in OMref</w:t>
            </w:r>
            <w:r w:rsidR="002F4D58">
              <w:rPr>
                <w:sz w:val="22"/>
              </w:rPr>
              <w:t>Y</w:t>
            </w:r>
            <w:r w:rsidRPr="00CD743B">
              <w:rPr>
                <w:sz w:val="22"/>
              </w:rPr>
              <w:t>19.</w:t>
            </w:r>
            <w:r w:rsidR="00E20009">
              <w:rPr>
                <w:sz w:val="22"/>
              </w:rPr>
              <w:t>4</w:t>
            </w:r>
            <w:r w:rsidRPr="00CD743B">
              <w:rPr>
                <w:sz w:val="22"/>
              </w:rPr>
              <w:t>)</w:t>
            </w:r>
          </w:p>
        </w:tc>
      </w:tr>
      <w:tr w:rsidR="00197030" w:rsidRPr="00CD743B" w14:paraId="0B7007D7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7FC722A" w14:textId="0431AF31" w:rsidR="00197030" w:rsidRPr="00CD743B" w:rsidRDefault="00197030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bCs w:val="0"/>
                <w:sz w:val="22"/>
              </w:rPr>
            </w:pPr>
            <w:r w:rsidRPr="00CD743B">
              <w:rPr>
                <w:rFonts w:cs="Calibri"/>
                <w:b w:val="0"/>
                <w:bCs w:val="0"/>
                <w:sz w:val="22"/>
              </w:rPr>
              <w:t>h70</w:t>
            </w:r>
          </w:p>
          <w:p w14:paraId="0C9C4B3A" w14:textId="2E01A48A" w:rsidR="00197030" w:rsidRPr="00CD743B" w:rsidRDefault="00197030" w:rsidP="00C5001F">
            <w:pPr>
              <w:pStyle w:val="BodyText"/>
              <w:spacing w:before="0" w:after="0"/>
              <w:jc w:val="center"/>
              <w:rPr>
                <w:b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0.3</w:t>
            </w:r>
            <w:r w:rsidR="00E20009">
              <w:rPr>
                <w:rFonts w:cs="Calibri"/>
                <w:b w:val="0"/>
                <w:sz w:val="22"/>
              </w:rPr>
              <w:t>5</w:t>
            </w:r>
          </w:p>
        </w:tc>
        <w:tc>
          <w:tcPr>
            <w:tcW w:w="2741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4A38CC0E" w14:textId="0F377D5C" w:rsidR="00197030" w:rsidRPr="00CD743B" w:rsidRDefault="00197030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h80</w:t>
            </w:r>
          </w:p>
          <w:p w14:paraId="01797E2F" w14:textId="1F49CDD7" w:rsidR="00197030" w:rsidRPr="00CD743B" w:rsidRDefault="00197030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rFonts w:cs="Calibri"/>
                <w:sz w:val="22"/>
              </w:rPr>
              <w:t>0.3</w:t>
            </w:r>
            <w:r w:rsidR="00E20009">
              <w:rPr>
                <w:rFonts w:cs="Calibri"/>
                <w:sz w:val="22"/>
              </w:rPr>
              <w:t>5</w:t>
            </w:r>
          </w:p>
        </w:tc>
        <w:tc>
          <w:tcPr>
            <w:tcW w:w="3308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6798B47" w14:textId="681FE3CD" w:rsidR="00197030" w:rsidRPr="00CD743B" w:rsidRDefault="00197030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h90</w:t>
            </w:r>
          </w:p>
          <w:p w14:paraId="36D7AF62" w14:textId="2A6FC273" w:rsidR="00197030" w:rsidRPr="00CD743B" w:rsidRDefault="00197030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rFonts w:cs="Calibri"/>
                <w:sz w:val="22"/>
              </w:rPr>
              <w:t>0.3</w:t>
            </w:r>
            <w:r w:rsidR="00E20009">
              <w:rPr>
                <w:rFonts w:cs="Calibri"/>
                <w:sz w:val="22"/>
              </w:rPr>
              <w:t>2</w:t>
            </w:r>
          </w:p>
        </w:tc>
      </w:tr>
      <w:tr w:rsidR="00197030" w:rsidRPr="00CD743B" w14:paraId="2CB0C661" w14:textId="77777777" w:rsidTr="0058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Align w:val="bottom"/>
          </w:tcPr>
          <w:p w14:paraId="2753B3A0" w14:textId="77777777" w:rsidR="00197030" w:rsidRPr="00CD743B" w:rsidRDefault="00197030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bCs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M06</w:t>
            </w:r>
          </w:p>
          <w:p w14:paraId="417F8125" w14:textId="7E407108" w:rsidR="00197030" w:rsidRPr="00CD743B" w:rsidRDefault="00197030" w:rsidP="00C5001F">
            <w:pPr>
              <w:pStyle w:val="BodyText"/>
              <w:spacing w:before="0" w:after="0"/>
              <w:jc w:val="center"/>
              <w:rPr>
                <w:b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0.2</w:t>
            </w:r>
            <w:r w:rsidR="00E20009">
              <w:rPr>
                <w:rFonts w:cs="Calibri"/>
                <w:b w:val="0"/>
                <w:sz w:val="22"/>
              </w:rPr>
              <w:t>4</w:t>
            </w:r>
          </w:p>
        </w:tc>
        <w:tc>
          <w:tcPr>
            <w:tcW w:w="2741" w:type="dxa"/>
            <w:vAlign w:val="bottom"/>
          </w:tcPr>
          <w:p w14:paraId="13262596" w14:textId="77777777" w:rsidR="00197030" w:rsidRPr="00CD743B" w:rsidRDefault="00197030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M08</w:t>
            </w:r>
          </w:p>
          <w:p w14:paraId="538A45BA" w14:textId="0E8EFB63" w:rsidR="00197030" w:rsidRPr="00CD743B" w:rsidRDefault="00197030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rFonts w:cs="Calibri"/>
                <w:sz w:val="22"/>
              </w:rPr>
              <w:t>0.4</w:t>
            </w:r>
            <w:r w:rsidR="00E20009">
              <w:rPr>
                <w:rFonts w:cs="Calibri"/>
                <w:sz w:val="22"/>
              </w:rPr>
              <w:t>3</w:t>
            </w:r>
          </w:p>
        </w:tc>
        <w:tc>
          <w:tcPr>
            <w:tcW w:w="3308" w:type="dxa"/>
            <w:vAlign w:val="bottom"/>
          </w:tcPr>
          <w:p w14:paraId="354A8F2B" w14:textId="77777777" w:rsidR="00197030" w:rsidRPr="00CD743B" w:rsidRDefault="00197030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M10</w:t>
            </w:r>
          </w:p>
          <w:p w14:paraId="7AA1CFE0" w14:textId="682D84BF" w:rsidR="00197030" w:rsidRPr="00CD743B" w:rsidRDefault="00197030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rFonts w:cs="Calibri"/>
                <w:sz w:val="22"/>
              </w:rPr>
              <w:t>0.33</w:t>
            </w:r>
          </w:p>
        </w:tc>
      </w:tr>
      <w:tr w:rsidR="00197030" w:rsidRPr="00CD743B" w14:paraId="798E4A40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748A92B" w14:textId="71793785" w:rsidR="00197030" w:rsidRPr="00CD743B" w:rsidRDefault="00197030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bCs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t0001</w:t>
            </w:r>
          </w:p>
          <w:p w14:paraId="0ABC7E00" w14:textId="4D7C736B" w:rsidR="00197030" w:rsidRPr="00CD743B" w:rsidRDefault="00197030" w:rsidP="00C5001F">
            <w:pPr>
              <w:pStyle w:val="BodyText"/>
              <w:spacing w:before="0" w:after="0"/>
              <w:jc w:val="center"/>
              <w:rPr>
                <w:b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0.4</w:t>
            </w:r>
            <w:r w:rsidR="00E20009">
              <w:rPr>
                <w:rFonts w:cs="Calibri"/>
                <w:b w:val="0"/>
                <w:sz w:val="22"/>
              </w:rPr>
              <w:t>6</w:t>
            </w:r>
          </w:p>
        </w:tc>
        <w:tc>
          <w:tcPr>
            <w:tcW w:w="2741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B017587" w14:textId="4F8CA236" w:rsidR="00197030" w:rsidRPr="00CD743B" w:rsidRDefault="00197030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t10</w:t>
            </w:r>
          </w:p>
          <w:p w14:paraId="7C3A82C3" w14:textId="462AF61F" w:rsidR="00197030" w:rsidRPr="00CD743B" w:rsidRDefault="00197030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rFonts w:cs="Calibri"/>
                <w:sz w:val="22"/>
              </w:rPr>
              <w:t>0.5</w:t>
            </w:r>
            <w:r w:rsidR="00E20009">
              <w:rPr>
                <w:rFonts w:cs="Calibri"/>
                <w:sz w:val="22"/>
              </w:rPr>
              <w:t>4</w:t>
            </w:r>
          </w:p>
        </w:tc>
        <w:tc>
          <w:tcPr>
            <w:tcW w:w="3308" w:type="dxa"/>
            <w:tcBorders>
              <w:left w:val="none" w:sz="0" w:space="0" w:color="auto"/>
              <w:right w:val="none" w:sz="0" w:space="0" w:color="auto"/>
            </w:tcBorders>
          </w:tcPr>
          <w:p w14:paraId="6BB77EF4" w14:textId="77777777" w:rsidR="00197030" w:rsidRPr="00CD743B" w:rsidRDefault="00197030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93FA5" w:rsidRPr="00CD743B" w14:paraId="02579F6F" w14:textId="77777777" w:rsidTr="0058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Align w:val="bottom"/>
          </w:tcPr>
          <w:p w14:paraId="6BB1E69B" w14:textId="77777777" w:rsidR="00493FA5" w:rsidRPr="00CD743B" w:rsidRDefault="00493FA5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bCs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i1</w:t>
            </w:r>
          </w:p>
          <w:p w14:paraId="220193F8" w14:textId="7855BF64" w:rsidR="00493FA5" w:rsidRPr="00CD743B" w:rsidRDefault="00493FA5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0.</w:t>
            </w:r>
            <w:r w:rsidR="00E20009">
              <w:rPr>
                <w:rFonts w:cs="Calibri"/>
                <w:b w:val="0"/>
                <w:sz w:val="22"/>
              </w:rPr>
              <w:t>28</w:t>
            </w:r>
          </w:p>
        </w:tc>
        <w:tc>
          <w:tcPr>
            <w:tcW w:w="2741" w:type="dxa"/>
            <w:vAlign w:val="bottom"/>
          </w:tcPr>
          <w:p w14:paraId="509C7919" w14:textId="6137D3FF" w:rsidR="00493FA5" w:rsidRPr="00CD743B" w:rsidRDefault="00493FA5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i3</w:t>
            </w:r>
          </w:p>
          <w:p w14:paraId="319666E3" w14:textId="27BFC17D" w:rsidR="00493FA5" w:rsidRPr="00CD743B" w:rsidRDefault="00493FA5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0.</w:t>
            </w:r>
            <w:r w:rsidR="00E20009">
              <w:rPr>
                <w:rFonts w:cs="Calibri"/>
                <w:sz w:val="22"/>
              </w:rPr>
              <w:t>72</w:t>
            </w:r>
          </w:p>
        </w:tc>
        <w:tc>
          <w:tcPr>
            <w:tcW w:w="3308" w:type="dxa"/>
          </w:tcPr>
          <w:p w14:paraId="71F5EB7A" w14:textId="77777777" w:rsidR="00493FA5" w:rsidRPr="00CD743B" w:rsidRDefault="00493FA5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93FA5" w:rsidRPr="00CD743B" w14:paraId="4CF1C9B1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0A0AEA9" w14:textId="77777777" w:rsidR="00493FA5" w:rsidRPr="00CD743B" w:rsidRDefault="00493FA5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bCs w:val="0"/>
                <w:sz w:val="22"/>
              </w:rPr>
            </w:pPr>
            <w:proofErr w:type="spellStart"/>
            <w:r w:rsidRPr="00CD743B">
              <w:rPr>
                <w:rFonts w:cs="Calibri"/>
                <w:b w:val="0"/>
                <w:sz w:val="22"/>
              </w:rPr>
              <w:t>iC</w:t>
            </w:r>
            <w:proofErr w:type="spellEnd"/>
          </w:p>
          <w:p w14:paraId="768C1F64" w14:textId="7F29B18E" w:rsidR="00493FA5" w:rsidRPr="00CD743B" w:rsidRDefault="00493FA5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0.</w:t>
            </w:r>
            <w:r w:rsidR="00E20009">
              <w:rPr>
                <w:rFonts w:cs="Calibri"/>
                <w:b w:val="0"/>
                <w:sz w:val="22"/>
              </w:rPr>
              <w:t>53</w:t>
            </w:r>
          </w:p>
        </w:tc>
        <w:tc>
          <w:tcPr>
            <w:tcW w:w="2741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86741FA" w14:textId="77777777" w:rsidR="00493FA5" w:rsidRPr="00CD743B" w:rsidRDefault="00493FA5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</w:rPr>
            </w:pPr>
            <w:proofErr w:type="spellStart"/>
            <w:r w:rsidRPr="00CD743B">
              <w:rPr>
                <w:rFonts w:cs="Calibri"/>
                <w:sz w:val="22"/>
              </w:rPr>
              <w:t>iH</w:t>
            </w:r>
            <w:proofErr w:type="spellEnd"/>
          </w:p>
          <w:p w14:paraId="789D36C3" w14:textId="1E630FF7" w:rsidR="00493FA5" w:rsidRPr="00CD743B" w:rsidRDefault="00493FA5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0.</w:t>
            </w:r>
            <w:r w:rsidR="00E20009">
              <w:rPr>
                <w:rFonts w:cs="Calibri"/>
                <w:sz w:val="22"/>
              </w:rPr>
              <w:t>47</w:t>
            </w:r>
          </w:p>
        </w:tc>
        <w:tc>
          <w:tcPr>
            <w:tcW w:w="3308" w:type="dxa"/>
            <w:tcBorders>
              <w:left w:val="none" w:sz="0" w:space="0" w:color="auto"/>
              <w:right w:val="none" w:sz="0" w:space="0" w:color="auto"/>
            </w:tcBorders>
          </w:tcPr>
          <w:p w14:paraId="424ADC4A" w14:textId="77777777" w:rsidR="00493FA5" w:rsidRPr="00CD743B" w:rsidRDefault="00493FA5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93FA5" w:rsidRPr="00CD743B" w14:paraId="2E29C244" w14:textId="77777777" w:rsidTr="0058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Align w:val="bottom"/>
          </w:tcPr>
          <w:p w14:paraId="31A1B827" w14:textId="77777777" w:rsidR="00493FA5" w:rsidRPr="00CD743B" w:rsidRDefault="00493FA5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bCs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iR1</w:t>
            </w:r>
          </w:p>
          <w:p w14:paraId="5D456CD7" w14:textId="1658DBD0" w:rsidR="00493FA5" w:rsidRPr="00CD743B" w:rsidRDefault="00493FA5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0.</w:t>
            </w:r>
            <w:r w:rsidR="007411F9">
              <w:rPr>
                <w:rFonts w:cs="Calibri"/>
                <w:b w:val="0"/>
                <w:sz w:val="22"/>
              </w:rPr>
              <w:t>52</w:t>
            </w:r>
          </w:p>
        </w:tc>
        <w:tc>
          <w:tcPr>
            <w:tcW w:w="2741" w:type="dxa"/>
            <w:vAlign w:val="bottom"/>
          </w:tcPr>
          <w:p w14:paraId="3D217994" w14:textId="77777777" w:rsidR="00493FA5" w:rsidRPr="00CD743B" w:rsidRDefault="00493FA5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iR2</w:t>
            </w:r>
          </w:p>
          <w:p w14:paraId="4B6D5E21" w14:textId="72DEC2E1" w:rsidR="00493FA5" w:rsidRPr="00CD743B" w:rsidRDefault="00493FA5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0.</w:t>
            </w:r>
            <w:r w:rsidR="007411F9">
              <w:rPr>
                <w:rFonts w:cs="Calibri"/>
                <w:sz w:val="22"/>
              </w:rPr>
              <w:t>48</w:t>
            </w:r>
          </w:p>
        </w:tc>
        <w:tc>
          <w:tcPr>
            <w:tcW w:w="3308" w:type="dxa"/>
          </w:tcPr>
          <w:p w14:paraId="3DC0F2A7" w14:textId="77777777" w:rsidR="00493FA5" w:rsidRPr="00CD743B" w:rsidRDefault="00493FA5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93FA5" w:rsidRPr="00CD743B" w14:paraId="0910663F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4B5E502" w14:textId="77777777" w:rsidR="00493FA5" w:rsidRPr="00CD743B" w:rsidRDefault="00493FA5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bCs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q0</w:t>
            </w:r>
          </w:p>
          <w:p w14:paraId="130E7D21" w14:textId="492FF9C4" w:rsidR="00493FA5" w:rsidRPr="00CD743B" w:rsidRDefault="00493FA5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0.5</w:t>
            </w:r>
            <w:r w:rsidR="00E20009">
              <w:rPr>
                <w:rFonts w:cs="Calibri"/>
                <w:b w:val="0"/>
                <w:sz w:val="22"/>
              </w:rPr>
              <w:t>6</w:t>
            </w:r>
          </w:p>
        </w:tc>
        <w:tc>
          <w:tcPr>
            <w:tcW w:w="2741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1F25D56A" w14:textId="083E6684" w:rsidR="00493FA5" w:rsidRPr="00CD743B" w:rsidRDefault="00493FA5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2"/>
              </w:rPr>
            </w:pPr>
            <w:r w:rsidRPr="00CD743B">
              <w:rPr>
                <w:rFonts w:cs="Calibri"/>
                <w:sz w:val="22"/>
              </w:rPr>
              <w:t>q1</w:t>
            </w:r>
          </w:p>
          <w:p w14:paraId="2DE306F9" w14:textId="6590266C" w:rsidR="00493FA5" w:rsidRPr="00CD743B" w:rsidRDefault="00493FA5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0.</w:t>
            </w:r>
            <w:r w:rsidR="00E20009">
              <w:rPr>
                <w:rFonts w:cs="Calibri"/>
                <w:sz w:val="22"/>
              </w:rPr>
              <w:t>44</w:t>
            </w:r>
          </w:p>
        </w:tc>
        <w:tc>
          <w:tcPr>
            <w:tcW w:w="3308" w:type="dxa"/>
            <w:tcBorders>
              <w:left w:val="none" w:sz="0" w:space="0" w:color="auto"/>
              <w:right w:val="none" w:sz="0" w:space="0" w:color="auto"/>
            </w:tcBorders>
          </w:tcPr>
          <w:p w14:paraId="798F49D5" w14:textId="77777777" w:rsidR="00493FA5" w:rsidRPr="00CD743B" w:rsidRDefault="00493FA5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197030" w:rsidRPr="00CD743B" w14:paraId="4CE796BB" w14:textId="77777777" w:rsidTr="0058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Align w:val="bottom"/>
          </w:tcPr>
          <w:p w14:paraId="601C104F" w14:textId="3FA10B4C" w:rsidR="00197030" w:rsidRPr="00CD743B" w:rsidRDefault="00197030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bCs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gr1</w:t>
            </w:r>
          </w:p>
          <w:p w14:paraId="77F59C68" w14:textId="6FC04177" w:rsidR="00197030" w:rsidRPr="00CD743B" w:rsidRDefault="00197030" w:rsidP="00C5001F">
            <w:pPr>
              <w:pStyle w:val="BodyText"/>
              <w:spacing w:before="0" w:after="0"/>
              <w:jc w:val="center"/>
              <w:rPr>
                <w:b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0.</w:t>
            </w:r>
            <w:r w:rsidR="00E20009">
              <w:rPr>
                <w:rFonts w:cs="Calibri"/>
                <w:b w:val="0"/>
                <w:sz w:val="22"/>
              </w:rPr>
              <w:t>25</w:t>
            </w:r>
          </w:p>
        </w:tc>
        <w:tc>
          <w:tcPr>
            <w:tcW w:w="2741" w:type="dxa"/>
            <w:vAlign w:val="bottom"/>
          </w:tcPr>
          <w:p w14:paraId="3BA9C1EC" w14:textId="77777777" w:rsidR="00197030" w:rsidRPr="00CD743B" w:rsidRDefault="00197030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gr2</w:t>
            </w:r>
          </w:p>
          <w:p w14:paraId="247E4296" w14:textId="51F353F2" w:rsidR="00197030" w:rsidRPr="00CD743B" w:rsidRDefault="00197030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rFonts w:cs="Calibri"/>
                <w:sz w:val="22"/>
              </w:rPr>
              <w:t>0.</w:t>
            </w:r>
            <w:r w:rsidR="00E20009">
              <w:rPr>
                <w:rFonts w:cs="Calibri"/>
                <w:sz w:val="22"/>
              </w:rPr>
              <w:t>75</w:t>
            </w:r>
          </w:p>
        </w:tc>
        <w:tc>
          <w:tcPr>
            <w:tcW w:w="3308" w:type="dxa"/>
          </w:tcPr>
          <w:p w14:paraId="1ACD3143" w14:textId="77777777" w:rsidR="00197030" w:rsidRPr="00CD743B" w:rsidRDefault="00197030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197030" w:rsidRPr="00CD743B" w14:paraId="6279329F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0D650378" w14:textId="055373E9" w:rsidR="00197030" w:rsidRPr="00CD743B" w:rsidRDefault="00197030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bCs w:val="0"/>
                <w:sz w:val="22"/>
              </w:rPr>
            </w:pPr>
            <w:r w:rsidRPr="00CD743B">
              <w:rPr>
                <w:rFonts w:cs="Calibri"/>
                <w:b w:val="0"/>
                <w:bCs w:val="0"/>
                <w:sz w:val="22"/>
              </w:rPr>
              <w:t>CL75</w:t>
            </w:r>
          </w:p>
          <w:p w14:paraId="2AECE8DA" w14:textId="4AB1A89B" w:rsidR="00197030" w:rsidRPr="00CD743B" w:rsidRDefault="00197030" w:rsidP="00C5001F">
            <w:pPr>
              <w:pStyle w:val="BodyText"/>
              <w:spacing w:before="0" w:after="0"/>
              <w:jc w:val="center"/>
              <w:rPr>
                <w:b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0.5</w:t>
            </w:r>
            <w:r w:rsidR="00E20009">
              <w:rPr>
                <w:rFonts w:cs="Calibri"/>
                <w:b w:val="0"/>
                <w:sz w:val="22"/>
              </w:rPr>
              <w:t>6</w:t>
            </w:r>
          </w:p>
        </w:tc>
        <w:tc>
          <w:tcPr>
            <w:tcW w:w="2741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B20CB3A" w14:textId="77777777" w:rsidR="00197030" w:rsidRPr="00CD743B" w:rsidRDefault="00197030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ESS5</w:t>
            </w:r>
          </w:p>
          <w:p w14:paraId="5DADC457" w14:textId="0C484B0D" w:rsidR="00197030" w:rsidRPr="00CD743B" w:rsidRDefault="00197030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rFonts w:cs="Calibri"/>
                <w:sz w:val="22"/>
              </w:rPr>
              <w:t>0.4</w:t>
            </w:r>
            <w:r w:rsidR="00E20009">
              <w:rPr>
                <w:rFonts w:cs="Calibri"/>
                <w:sz w:val="22"/>
              </w:rPr>
              <w:t>4</w:t>
            </w:r>
          </w:p>
        </w:tc>
        <w:tc>
          <w:tcPr>
            <w:tcW w:w="3308" w:type="dxa"/>
            <w:tcBorders>
              <w:left w:val="none" w:sz="0" w:space="0" w:color="auto"/>
              <w:right w:val="none" w:sz="0" w:space="0" w:color="auto"/>
            </w:tcBorders>
          </w:tcPr>
          <w:p w14:paraId="6E5232F1" w14:textId="77777777" w:rsidR="00197030" w:rsidRPr="00CD743B" w:rsidRDefault="00197030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001F" w:rsidRPr="00CD743B" w14:paraId="525078E7" w14:textId="77777777" w:rsidTr="0058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Align w:val="bottom"/>
          </w:tcPr>
          <w:p w14:paraId="7F224200" w14:textId="760D5886" w:rsidR="00C5001F" w:rsidRPr="00CD743B" w:rsidRDefault="00C5001F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bCs w:val="0"/>
                <w:sz w:val="22"/>
              </w:rPr>
            </w:pPr>
            <w:r w:rsidRPr="00CD743B">
              <w:rPr>
                <w:rFonts w:cs="Calibri"/>
                <w:b w:val="0"/>
                <w:bCs w:val="0"/>
                <w:sz w:val="22"/>
              </w:rPr>
              <w:t>x4</w:t>
            </w:r>
          </w:p>
          <w:p w14:paraId="0C84C863" w14:textId="693F90B6" w:rsidR="00C5001F" w:rsidRPr="00CD743B" w:rsidRDefault="00C5001F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0.</w:t>
            </w:r>
            <w:r w:rsidR="00E20009">
              <w:rPr>
                <w:rFonts w:cs="Calibri"/>
                <w:b w:val="0"/>
                <w:sz w:val="22"/>
              </w:rPr>
              <w:t>50</w:t>
            </w:r>
          </w:p>
        </w:tc>
        <w:tc>
          <w:tcPr>
            <w:tcW w:w="2741" w:type="dxa"/>
            <w:vAlign w:val="bottom"/>
          </w:tcPr>
          <w:p w14:paraId="6A8D451E" w14:textId="7522B527" w:rsidR="00C5001F" w:rsidRPr="00CD743B" w:rsidRDefault="00C5001F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x8</w:t>
            </w:r>
          </w:p>
          <w:p w14:paraId="5D0847D8" w14:textId="08E562D1" w:rsidR="00C5001F" w:rsidRPr="00CD743B" w:rsidRDefault="00C5001F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0.</w:t>
            </w:r>
            <w:r w:rsidR="00E20009">
              <w:rPr>
                <w:rFonts w:cs="Calibri"/>
                <w:sz w:val="22"/>
              </w:rPr>
              <w:t>50</w:t>
            </w:r>
          </w:p>
        </w:tc>
        <w:tc>
          <w:tcPr>
            <w:tcW w:w="3308" w:type="dxa"/>
          </w:tcPr>
          <w:p w14:paraId="21B9070E" w14:textId="77777777" w:rsidR="00C5001F" w:rsidRPr="00CD743B" w:rsidRDefault="00C5001F" w:rsidP="00C5001F">
            <w:pPr>
              <w:pStyle w:val="BodyText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93FA5" w:rsidRPr="00CD743B" w14:paraId="0852925A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30A295A" w14:textId="77777777" w:rsidR="00493FA5" w:rsidRPr="00CD743B" w:rsidRDefault="00493FA5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bCs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SD</w:t>
            </w:r>
          </w:p>
          <w:p w14:paraId="38E09E1F" w14:textId="028EAA97" w:rsidR="00493FA5" w:rsidRPr="00CD743B" w:rsidRDefault="00493FA5" w:rsidP="00C5001F">
            <w:pPr>
              <w:pStyle w:val="BodyText"/>
              <w:spacing w:before="0" w:after="0"/>
              <w:jc w:val="center"/>
              <w:rPr>
                <w:rFonts w:cs="Calibri"/>
                <w:b w:val="0"/>
                <w:bCs w:val="0"/>
                <w:sz w:val="22"/>
              </w:rPr>
            </w:pPr>
            <w:r w:rsidRPr="00CD743B">
              <w:rPr>
                <w:rFonts w:cs="Calibri"/>
                <w:b w:val="0"/>
                <w:sz w:val="22"/>
              </w:rPr>
              <w:t>0.</w:t>
            </w:r>
            <w:r w:rsidR="00E20009">
              <w:rPr>
                <w:rFonts w:cs="Calibri"/>
                <w:b w:val="0"/>
                <w:sz w:val="22"/>
              </w:rPr>
              <w:t>57</w:t>
            </w:r>
          </w:p>
        </w:tc>
        <w:tc>
          <w:tcPr>
            <w:tcW w:w="2741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168E2D4C" w14:textId="77777777" w:rsidR="00493FA5" w:rsidRPr="00CD743B" w:rsidRDefault="00493FA5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SL</w:t>
            </w:r>
          </w:p>
          <w:p w14:paraId="1C1EDE36" w14:textId="5ECD44FE" w:rsidR="00493FA5" w:rsidRPr="00CD743B" w:rsidRDefault="00493FA5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</w:rPr>
            </w:pPr>
            <w:r w:rsidRPr="00CD743B">
              <w:rPr>
                <w:rFonts w:cs="Calibri"/>
                <w:sz w:val="22"/>
              </w:rPr>
              <w:t>0.4</w:t>
            </w:r>
            <w:r w:rsidR="00E20009">
              <w:rPr>
                <w:rFonts w:cs="Calibri"/>
                <w:sz w:val="22"/>
              </w:rPr>
              <w:t>3</w:t>
            </w:r>
          </w:p>
        </w:tc>
        <w:tc>
          <w:tcPr>
            <w:tcW w:w="3308" w:type="dxa"/>
            <w:tcBorders>
              <w:left w:val="none" w:sz="0" w:space="0" w:color="auto"/>
              <w:right w:val="none" w:sz="0" w:space="0" w:color="auto"/>
            </w:tcBorders>
          </w:tcPr>
          <w:p w14:paraId="673F7403" w14:textId="77777777" w:rsidR="00493FA5" w:rsidRPr="00CD743B" w:rsidRDefault="00493FA5" w:rsidP="00C5001F">
            <w:pPr>
              <w:pStyle w:val="BodyText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059699C9" w14:textId="77777777" w:rsidR="00197030" w:rsidRDefault="00197030" w:rsidP="000F26E7"/>
    <w:p w14:paraId="0FFBAE91" w14:textId="77777777" w:rsidR="00197030" w:rsidRDefault="00197030" w:rsidP="000F26E7"/>
    <w:p w14:paraId="2374C94A" w14:textId="6533A8DD" w:rsidR="003130E1" w:rsidRDefault="000F26E7">
      <w:r>
        <w:br w:type="page"/>
      </w:r>
    </w:p>
    <w:p w14:paraId="0BBD2B01" w14:textId="3B9CD0E2" w:rsidR="003130E1" w:rsidRDefault="003130E1" w:rsidP="003130E1">
      <w:pPr>
        <w:pStyle w:val="Caption"/>
      </w:pPr>
      <w:bookmarkStart w:id="6" w:name="_Ref16062308"/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AB1B9A">
        <w:rPr>
          <w:noProof/>
        </w:rPr>
        <w:t>4</w:t>
      </w:r>
      <w:r>
        <w:rPr>
          <w:noProof/>
        </w:rPr>
        <w:fldChar w:fldCharType="end"/>
      </w:r>
      <w:bookmarkEnd w:id="6"/>
      <w:r>
        <w:t xml:space="preserve">. OM Projection assumptions in the yellowfin reference set and robustness sets. </w:t>
      </w:r>
      <w:r w:rsidR="009A2522">
        <w:t>Reference set v</w:t>
      </w:r>
      <w:r>
        <w:t>alues not listed are identical to the model-specific conditioning assumptions</w:t>
      </w:r>
      <w:r w:rsidR="00A03111">
        <w:t>/</w:t>
      </w:r>
      <w:r>
        <w:t>estimates.</w:t>
      </w:r>
      <w:r w:rsidR="009A2522">
        <w:t xml:space="preserve"> Robustness case </w:t>
      </w:r>
      <w:r w:rsidR="000506CB">
        <w:t>values not are identical to the reference set</w:t>
      </w:r>
      <w:r w:rsidR="00F70124">
        <w:t xml:space="preserve"> except as noted</w:t>
      </w:r>
      <w:r w:rsidR="000506CB">
        <w:t>.</w:t>
      </w:r>
    </w:p>
    <w:tbl>
      <w:tblPr>
        <w:tblStyle w:val="TableCSIRO"/>
        <w:tblW w:w="0" w:type="auto"/>
        <w:tblLook w:val="04A0" w:firstRow="1" w:lastRow="0" w:firstColumn="1" w:lastColumn="0" w:noHBand="0" w:noVBand="1"/>
      </w:tblPr>
      <w:tblGrid>
        <w:gridCol w:w="2291"/>
        <w:gridCol w:w="5051"/>
        <w:gridCol w:w="1571"/>
      </w:tblGrid>
      <w:tr w:rsidR="007D5370" w:rsidRPr="00CD743B" w14:paraId="7BEDB647" w14:textId="77777777" w:rsidTr="00585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shd w:val="clear" w:color="auto" w:fill="7F7F7F" w:themeFill="text1" w:themeFillTint="80"/>
          </w:tcPr>
          <w:p w14:paraId="73278593" w14:textId="41EDA51D" w:rsidR="007D5370" w:rsidRPr="00CD743B" w:rsidRDefault="007D5370" w:rsidP="002B4E1D">
            <w:pPr>
              <w:pStyle w:val="BodyText"/>
              <w:rPr>
                <w:sz w:val="22"/>
              </w:rPr>
            </w:pPr>
            <w:r w:rsidRPr="00CD743B">
              <w:rPr>
                <w:sz w:val="22"/>
              </w:rPr>
              <w:t>OM</w:t>
            </w:r>
          </w:p>
        </w:tc>
        <w:tc>
          <w:tcPr>
            <w:tcW w:w="5051" w:type="dxa"/>
            <w:shd w:val="clear" w:color="auto" w:fill="7F7F7F" w:themeFill="text1" w:themeFillTint="80"/>
          </w:tcPr>
          <w:p w14:paraId="351097F0" w14:textId="77777777" w:rsidR="007D5370" w:rsidRPr="00CD743B" w:rsidRDefault="007D5370" w:rsidP="002B4E1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 w:rsidRPr="00CD743B">
              <w:rPr>
                <w:sz w:val="22"/>
              </w:rPr>
              <w:t>Projection assumption</w:t>
            </w:r>
          </w:p>
        </w:tc>
        <w:tc>
          <w:tcPr>
            <w:tcW w:w="1571" w:type="dxa"/>
            <w:shd w:val="clear" w:color="auto" w:fill="7F7F7F" w:themeFill="text1" w:themeFillTint="80"/>
          </w:tcPr>
          <w:p w14:paraId="4E3C574B" w14:textId="7D4D4D49" w:rsidR="007D5370" w:rsidRPr="00CD743B" w:rsidRDefault="00905BE6" w:rsidP="002B4E1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Value</w:t>
            </w:r>
          </w:p>
        </w:tc>
      </w:tr>
      <w:tr w:rsidR="007D5370" w:rsidRPr="00CD743B" w14:paraId="4A036488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bottom w:val="single" w:sz="4" w:space="0" w:color="auto"/>
            </w:tcBorders>
          </w:tcPr>
          <w:p w14:paraId="59E5569B" w14:textId="23C7547E" w:rsidR="007D5370" w:rsidRPr="00CD743B" w:rsidRDefault="007D5370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  <w:r w:rsidRPr="00CD743B">
              <w:rPr>
                <w:b w:val="0"/>
                <w:sz w:val="22"/>
              </w:rPr>
              <w:t>OMrefY19.</w:t>
            </w:r>
            <w:r w:rsidR="00E352DF">
              <w:rPr>
                <w:b w:val="0"/>
                <w:sz w:val="22"/>
              </w:rPr>
              <w:t>4</w:t>
            </w:r>
          </w:p>
        </w:tc>
        <w:tc>
          <w:tcPr>
            <w:tcW w:w="5051" w:type="dxa"/>
            <w:tcBorders>
              <w:bottom w:val="single" w:sz="4" w:space="0" w:color="auto"/>
            </w:tcBorders>
          </w:tcPr>
          <w:p w14:paraId="2FA5FB76" w14:textId="77777777" w:rsidR="007D5370" w:rsidRPr="00CD743B" w:rsidRDefault="007D5370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CD743B">
              <w:rPr>
                <w:sz w:val="22"/>
              </w:rPr>
              <w:t>Reference set OM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091A1E27" w14:textId="419942D7" w:rsidR="007D5370" w:rsidRPr="00CD743B" w:rsidRDefault="007D5370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05BE6" w:rsidRPr="00CD743B" w14:paraId="0511649B" w14:textId="77777777" w:rsidTr="0058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auto"/>
              <w:bottom w:val="single" w:sz="4" w:space="0" w:color="auto"/>
            </w:tcBorders>
          </w:tcPr>
          <w:p w14:paraId="2F910F56" w14:textId="77777777" w:rsidR="00905BE6" w:rsidRPr="00CD743B" w:rsidRDefault="00905BE6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</w:p>
        </w:tc>
        <w:tc>
          <w:tcPr>
            <w:tcW w:w="5051" w:type="dxa"/>
            <w:tcBorders>
              <w:top w:val="single" w:sz="4" w:space="0" w:color="auto"/>
              <w:bottom w:val="single" w:sz="4" w:space="0" w:color="auto"/>
            </w:tcBorders>
          </w:tcPr>
          <w:p w14:paraId="39D9E75E" w14:textId="77777777" w:rsidR="00DF0782" w:rsidRDefault="00905BE6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Initial population error</w:t>
            </w:r>
            <w:r w:rsidR="00DF0782">
              <w:rPr>
                <w:sz w:val="22"/>
              </w:rPr>
              <w:t xml:space="preserve"> CV </w:t>
            </w:r>
          </w:p>
          <w:p w14:paraId="6B061F85" w14:textId="151BB1A6" w:rsidR="009A2522" w:rsidRPr="00CD743B" w:rsidRDefault="00DF0782" w:rsidP="00DF0782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(a = age in quarters)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14:paraId="64F423E1" w14:textId="256019E6" w:rsidR="00905BE6" w:rsidRPr="00CD743B" w:rsidRDefault="00DF0782" w:rsidP="00DF0782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0.6exp(-0.1a)</w:t>
            </w:r>
            <w:r w:rsidR="009A2522" w:rsidRPr="00CD743B">
              <w:rPr>
                <w:sz w:val="22"/>
              </w:rPr>
              <w:t xml:space="preserve"> </w:t>
            </w:r>
            <w:r w:rsidR="00905BE6" w:rsidRPr="00CD743B">
              <w:rPr>
                <w:sz w:val="22"/>
              </w:rPr>
              <w:t xml:space="preserve"> </w:t>
            </w:r>
          </w:p>
        </w:tc>
      </w:tr>
      <w:tr w:rsidR="00905BE6" w:rsidRPr="00CD743B" w14:paraId="53FC78B6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auto"/>
              <w:bottom w:val="single" w:sz="4" w:space="0" w:color="auto"/>
            </w:tcBorders>
          </w:tcPr>
          <w:p w14:paraId="0F4A61AD" w14:textId="77777777" w:rsidR="00905BE6" w:rsidRPr="00CD743B" w:rsidRDefault="00905BE6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</w:p>
          <w:p w14:paraId="3391E245" w14:textId="77777777" w:rsidR="00905BE6" w:rsidRPr="00CD743B" w:rsidRDefault="00905BE6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</w:p>
        </w:tc>
        <w:tc>
          <w:tcPr>
            <w:tcW w:w="5051" w:type="dxa"/>
            <w:tcBorders>
              <w:top w:val="single" w:sz="4" w:space="0" w:color="auto"/>
              <w:bottom w:val="single" w:sz="4" w:space="0" w:color="auto"/>
            </w:tcBorders>
          </w:tcPr>
          <w:p w14:paraId="7EA24249" w14:textId="77777777" w:rsidR="00905BE6" w:rsidRPr="00CD743B" w:rsidRDefault="00905BE6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 xml:space="preserve">Recruitment deviation penalty </w:t>
            </w:r>
          </w:p>
          <w:p w14:paraId="6BA865A4" w14:textId="77777777" w:rsidR="009A2522" w:rsidRPr="00CD743B" w:rsidRDefault="009A2522" w:rsidP="009A2522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 xml:space="preserve">Recruitment deviation </w:t>
            </w:r>
            <w:proofErr w:type="gramStart"/>
            <w:r w:rsidRPr="00CD743B">
              <w:rPr>
                <w:sz w:val="22"/>
              </w:rPr>
              <w:t>lag(</w:t>
            </w:r>
            <w:proofErr w:type="gramEnd"/>
            <w:r w:rsidRPr="00CD743B">
              <w:rPr>
                <w:sz w:val="22"/>
              </w:rPr>
              <w:t>1) auto-correlation</w:t>
            </w:r>
          </w:p>
          <w:p w14:paraId="31D5E6D4" w14:textId="26B5470F" w:rsidR="00905BE6" w:rsidRPr="00CD743B" w:rsidRDefault="009A2522" w:rsidP="009A2522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 xml:space="preserve"> </w:t>
            </w:r>
            <w:r w:rsidR="00905BE6" w:rsidRPr="00CD743B">
              <w:rPr>
                <w:sz w:val="22"/>
              </w:rPr>
              <w:t>(annual equivalent</w:t>
            </w:r>
            <w:r w:rsidRPr="00CD743B">
              <w:rPr>
                <w:sz w:val="22"/>
              </w:rPr>
              <w:t>s</w:t>
            </w:r>
            <w:r w:rsidR="00905BE6" w:rsidRPr="00CD743B">
              <w:rPr>
                <w:sz w:val="22"/>
              </w:rPr>
              <w:t>)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14:paraId="760513AD" w14:textId="6B29D218" w:rsidR="00905BE6" w:rsidRPr="00CD743B" w:rsidRDefault="00905BE6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D743B">
              <w:rPr>
                <w:i/>
                <w:sz w:val="22"/>
              </w:rPr>
              <w:t>σ</w:t>
            </w:r>
            <w:r w:rsidRPr="00CD743B">
              <w:rPr>
                <w:i/>
                <w:sz w:val="22"/>
                <w:vertAlign w:val="subscript"/>
              </w:rPr>
              <w:t>R</w:t>
            </w:r>
            <w:proofErr w:type="spellEnd"/>
            <w:r w:rsidRPr="00CD743B">
              <w:rPr>
                <w:sz w:val="22"/>
              </w:rPr>
              <w:t xml:space="preserve"> = 0.</w:t>
            </w:r>
            <w:r w:rsidR="00B93E33">
              <w:rPr>
                <w:sz w:val="22"/>
              </w:rPr>
              <w:t>42</w:t>
            </w:r>
          </w:p>
          <w:p w14:paraId="05263B15" w14:textId="61A7BA8E" w:rsidR="009A2522" w:rsidRPr="00CD743B" w:rsidRDefault="009A2522" w:rsidP="009A2522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D743B">
              <w:rPr>
                <w:rFonts w:cs="Calibri"/>
                <w:i/>
                <w:sz w:val="22"/>
              </w:rPr>
              <w:t>ρ</w:t>
            </w:r>
            <w:r w:rsidRPr="00CD743B">
              <w:rPr>
                <w:i/>
                <w:sz w:val="22"/>
                <w:vertAlign w:val="subscript"/>
              </w:rPr>
              <w:t>R</w:t>
            </w:r>
            <w:proofErr w:type="spellEnd"/>
            <w:r w:rsidRPr="00CD743B">
              <w:rPr>
                <w:sz w:val="22"/>
              </w:rPr>
              <w:t xml:space="preserve"> = 0.</w:t>
            </w:r>
            <w:r w:rsidR="00B93E33">
              <w:rPr>
                <w:sz w:val="22"/>
              </w:rPr>
              <w:t>21</w:t>
            </w:r>
          </w:p>
          <w:p w14:paraId="3BD0CAAF" w14:textId="77777777" w:rsidR="00905BE6" w:rsidRPr="00CD743B" w:rsidRDefault="00905BE6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D6674" w:rsidRPr="00CD743B" w14:paraId="19890B35" w14:textId="77777777" w:rsidTr="0058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auto"/>
              <w:bottom w:val="single" w:sz="4" w:space="0" w:color="auto"/>
            </w:tcBorders>
          </w:tcPr>
          <w:p w14:paraId="7DB4D12E" w14:textId="77777777" w:rsidR="009A2522" w:rsidRPr="00CD743B" w:rsidRDefault="009A2522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</w:p>
        </w:tc>
        <w:tc>
          <w:tcPr>
            <w:tcW w:w="5051" w:type="dxa"/>
            <w:tcBorders>
              <w:top w:val="single" w:sz="4" w:space="0" w:color="auto"/>
              <w:bottom w:val="single" w:sz="4" w:space="0" w:color="auto"/>
            </w:tcBorders>
          </w:tcPr>
          <w:p w14:paraId="1CC9CC72" w14:textId="77777777" w:rsidR="009A2522" w:rsidRPr="00CD743B" w:rsidRDefault="009A2522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CPUE observation error</w:t>
            </w:r>
          </w:p>
          <w:p w14:paraId="3C21594A" w14:textId="77777777" w:rsidR="009A2522" w:rsidRPr="00CD743B" w:rsidRDefault="009A2522" w:rsidP="009A2522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 xml:space="preserve">CPUE observation error </w:t>
            </w:r>
            <w:proofErr w:type="gramStart"/>
            <w:r w:rsidRPr="00CD743B">
              <w:rPr>
                <w:sz w:val="22"/>
              </w:rPr>
              <w:t>lag(</w:t>
            </w:r>
            <w:proofErr w:type="gramEnd"/>
            <w:r w:rsidRPr="00CD743B">
              <w:rPr>
                <w:sz w:val="22"/>
              </w:rPr>
              <w:t>1) auto-correlation</w:t>
            </w:r>
          </w:p>
          <w:p w14:paraId="04B4F946" w14:textId="60410D62" w:rsidR="009A2522" w:rsidRPr="00CD743B" w:rsidRDefault="009A2522" w:rsidP="009A2522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(annual)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14:paraId="2DCBAD53" w14:textId="2A832C95" w:rsidR="009A2522" w:rsidRPr="00CD743B" w:rsidRDefault="009A2522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D743B">
              <w:rPr>
                <w:i/>
                <w:sz w:val="22"/>
              </w:rPr>
              <w:t>σ</w:t>
            </w:r>
            <w:r w:rsidRPr="00CD743B">
              <w:rPr>
                <w:i/>
                <w:sz w:val="22"/>
                <w:vertAlign w:val="subscript"/>
              </w:rPr>
              <w:t>R</w:t>
            </w:r>
            <w:proofErr w:type="spellEnd"/>
            <w:r w:rsidRPr="00CD743B">
              <w:rPr>
                <w:sz w:val="22"/>
              </w:rPr>
              <w:t xml:space="preserve"> = 0.</w:t>
            </w:r>
            <w:r w:rsidR="00B93E33">
              <w:rPr>
                <w:sz w:val="22"/>
              </w:rPr>
              <w:t>2</w:t>
            </w:r>
          </w:p>
          <w:p w14:paraId="7D0180B7" w14:textId="5BE0F5C2" w:rsidR="009A2522" w:rsidRPr="00CD743B" w:rsidRDefault="009A2522" w:rsidP="009A2522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D743B">
              <w:rPr>
                <w:rFonts w:cs="Calibri"/>
                <w:i/>
                <w:sz w:val="22"/>
              </w:rPr>
              <w:t>ρ</w:t>
            </w:r>
            <w:r w:rsidRPr="00CD743B">
              <w:rPr>
                <w:i/>
                <w:sz w:val="22"/>
                <w:vertAlign w:val="subscript"/>
              </w:rPr>
              <w:t>R</w:t>
            </w:r>
            <w:proofErr w:type="spellEnd"/>
            <w:r w:rsidRPr="00CD743B">
              <w:rPr>
                <w:sz w:val="22"/>
              </w:rPr>
              <w:t xml:space="preserve"> = 0.</w:t>
            </w:r>
            <w:r w:rsidR="00B93E33">
              <w:rPr>
                <w:sz w:val="22"/>
              </w:rPr>
              <w:t>5</w:t>
            </w:r>
          </w:p>
          <w:p w14:paraId="79C51A26" w14:textId="77777777" w:rsidR="009A2522" w:rsidRPr="00CD743B" w:rsidRDefault="009A2522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93E33" w:rsidRPr="00CD743B" w14:paraId="4A958DD6" w14:textId="77777777" w:rsidTr="00605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auto"/>
              <w:bottom w:val="single" w:sz="4" w:space="0" w:color="auto"/>
            </w:tcBorders>
          </w:tcPr>
          <w:p w14:paraId="10C500F4" w14:textId="77777777" w:rsidR="00B93E33" w:rsidRPr="00CD743B" w:rsidRDefault="00B93E33" w:rsidP="0060580D">
            <w:pPr>
              <w:pStyle w:val="BodyText"/>
              <w:spacing w:before="0" w:after="0"/>
              <w:rPr>
                <w:b w:val="0"/>
                <w:sz w:val="22"/>
              </w:rPr>
            </w:pPr>
          </w:p>
        </w:tc>
        <w:tc>
          <w:tcPr>
            <w:tcW w:w="5051" w:type="dxa"/>
            <w:tcBorders>
              <w:top w:val="single" w:sz="4" w:space="0" w:color="auto"/>
              <w:bottom w:val="single" w:sz="4" w:space="0" w:color="auto"/>
            </w:tcBorders>
          </w:tcPr>
          <w:p w14:paraId="07B4CF38" w14:textId="3B268A41" w:rsidR="00B93E33" w:rsidRDefault="00B93E33" w:rsidP="0060580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Multinomial Catch-at-length sample</w:t>
            </w:r>
            <w:r w:rsidR="001645E7">
              <w:rPr>
                <w:sz w:val="22"/>
              </w:rPr>
              <w:t xml:space="preserve"> </w:t>
            </w:r>
            <w:r>
              <w:rPr>
                <w:sz w:val="22"/>
              </w:rPr>
              <w:t>s</w:t>
            </w:r>
            <w:r w:rsidR="001645E7">
              <w:rPr>
                <w:sz w:val="22"/>
              </w:rPr>
              <w:t>ize</w:t>
            </w:r>
          </w:p>
          <w:p w14:paraId="70C24743" w14:textId="5C8BA6A9" w:rsidR="00B93E33" w:rsidRPr="00CD743B" w:rsidRDefault="001645E7" w:rsidP="0060580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(all fisheries)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14:paraId="6834BF23" w14:textId="5E26A687" w:rsidR="00B93E33" w:rsidRPr="00CD743B" w:rsidRDefault="001645E7" w:rsidP="0060580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9A2522" w:rsidRPr="00CD743B" w14:paraId="4A558E4A" w14:textId="77777777" w:rsidTr="0058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auto"/>
              <w:bottom w:val="single" w:sz="4" w:space="0" w:color="auto"/>
            </w:tcBorders>
          </w:tcPr>
          <w:p w14:paraId="4CC428DC" w14:textId="77777777" w:rsidR="009A2522" w:rsidRPr="00CD743B" w:rsidRDefault="009A2522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</w:p>
        </w:tc>
        <w:tc>
          <w:tcPr>
            <w:tcW w:w="5051" w:type="dxa"/>
            <w:tcBorders>
              <w:top w:val="single" w:sz="4" w:space="0" w:color="auto"/>
              <w:bottom w:val="single" w:sz="4" w:space="0" w:color="auto"/>
            </w:tcBorders>
          </w:tcPr>
          <w:p w14:paraId="1C605412" w14:textId="77777777" w:rsidR="009A2522" w:rsidRPr="00CD743B" w:rsidRDefault="009A2522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Selectivity stationary for all fisheries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14:paraId="3685E957" w14:textId="77777777" w:rsidR="009A2522" w:rsidRPr="00CD743B" w:rsidRDefault="009A2522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A2522" w:rsidRPr="00CD743B" w14:paraId="40855927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auto"/>
              <w:bottom w:val="single" w:sz="4" w:space="0" w:color="auto"/>
            </w:tcBorders>
          </w:tcPr>
          <w:p w14:paraId="312DF183" w14:textId="77777777" w:rsidR="009A2522" w:rsidRPr="00CD743B" w:rsidRDefault="009A2522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</w:p>
        </w:tc>
        <w:tc>
          <w:tcPr>
            <w:tcW w:w="5051" w:type="dxa"/>
            <w:tcBorders>
              <w:top w:val="single" w:sz="4" w:space="0" w:color="auto"/>
              <w:bottom w:val="single" w:sz="4" w:space="0" w:color="auto"/>
            </w:tcBorders>
          </w:tcPr>
          <w:p w14:paraId="4A96F6AC" w14:textId="77777777" w:rsidR="009A2522" w:rsidRPr="00CD743B" w:rsidRDefault="009A2522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 xml:space="preserve">Quota Implementation error 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14:paraId="1C81F449" w14:textId="77777777" w:rsidR="009A2522" w:rsidRPr="00CD743B" w:rsidRDefault="009A2522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CV = 0</w:t>
            </w:r>
          </w:p>
        </w:tc>
      </w:tr>
      <w:tr w:rsidR="009A2522" w:rsidRPr="00CD743B" w14:paraId="425C5662" w14:textId="77777777" w:rsidTr="0058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auto"/>
              <w:bottom w:val="single" w:sz="4" w:space="0" w:color="auto"/>
            </w:tcBorders>
          </w:tcPr>
          <w:p w14:paraId="56BA15B1" w14:textId="77777777" w:rsidR="009A2522" w:rsidRPr="00CD743B" w:rsidRDefault="009A2522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</w:p>
        </w:tc>
        <w:tc>
          <w:tcPr>
            <w:tcW w:w="5051" w:type="dxa"/>
            <w:tcBorders>
              <w:top w:val="single" w:sz="4" w:space="0" w:color="auto"/>
              <w:bottom w:val="single" w:sz="4" w:space="0" w:color="auto"/>
            </w:tcBorders>
          </w:tcPr>
          <w:p w14:paraId="3BDF100D" w14:textId="5DDD9219" w:rsidR="009A2522" w:rsidRPr="00CD743B" w:rsidRDefault="009A2522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First MP quota year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14:paraId="77779A03" w14:textId="0375D4B9" w:rsidR="009A2522" w:rsidRPr="00CD743B" w:rsidRDefault="009A2522" w:rsidP="002B4E1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2021</w:t>
            </w:r>
          </w:p>
        </w:tc>
      </w:tr>
      <w:tr w:rsidR="009A2522" w:rsidRPr="00CD743B" w14:paraId="2A628351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auto"/>
              <w:bottom w:val="single" w:sz="4" w:space="0" w:color="auto"/>
            </w:tcBorders>
          </w:tcPr>
          <w:p w14:paraId="6B6AB9A7" w14:textId="77777777" w:rsidR="009A2522" w:rsidRPr="00CD743B" w:rsidRDefault="009A2522" w:rsidP="002B4E1D">
            <w:pPr>
              <w:pStyle w:val="BodyText"/>
              <w:spacing w:before="0" w:after="0"/>
              <w:rPr>
                <w:b w:val="0"/>
                <w:sz w:val="22"/>
              </w:rPr>
            </w:pPr>
          </w:p>
        </w:tc>
        <w:tc>
          <w:tcPr>
            <w:tcW w:w="5051" w:type="dxa"/>
            <w:tcBorders>
              <w:top w:val="single" w:sz="4" w:space="0" w:color="auto"/>
              <w:bottom w:val="single" w:sz="4" w:space="0" w:color="auto"/>
            </w:tcBorders>
          </w:tcPr>
          <w:p w14:paraId="78612384" w14:textId="48A57BE4" w:rsidR="009A2522" w:rsidRPr="00CD743B" w:rsidRDefault="009A2522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D743B">
              <w:rPr>
                <w:sz w:val="22"/>
              </w:rPr>
              <w:t>Assumed catches 2018-2020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14:paraId="419C75DD" w14:textId="1CE08C77" w:rsidR="009A2522" w:rsidRPr="00CD743B" w:rsidRDefault="00DF0782" w:rsidP="002B4E1D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409 </w:t>
            </w:r>
            <w:proofErr w:type="spellStart"/>
            <w:r>
              <w:rPr>
                <w:sz w:val="22"/>
              </w:rPr>
              <w:t>K</w:t>
            </w:r>
            <w:r w:rsidR="009A2522" w:rsidRPr="00CD743B">
              <w:rPr>
                <w:sz w:val="22"/>
              </w:rPr>
              <w:t>t</w:t>
            </w:r>
            <w:proofErr w:type="spellEnd"/>
          </w:p>
        </w:tc>
      </w:tr>
      <w:tr w:rsidR="001645E7" w:rsidRPr="00CD743B" w14:paraId="208A1289" w14:textId="77777777" w:rsidTr="00605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auto"/>
              <w:bottom w:val="single" w:sz="4" w:space="0" w:color="auto"/>
            </w:tcBorders>
          </w:tcPr>
          <w:p w14:paraId="2CA3A783" w14:textId="77777777" w:rsidR="001645E7" w:rsidRPr="00CD743B" w:rsidRDefault="001645E7" w:rsidP="0060580D">
            <w:pPr>
              <w:pStyle w:val="BodyText"/>
              <w:spacing w:before="0" w:after="0"/>
              <w:rPr>
                <w:b w:val="0"/>
                <w:sz w:val="22"/>
              </w:rPr>
            </w:pPr>
          </w:p>
        </w:tc>
        <w:tc>
          <w:tcPr>
            <w:tcW w:w="5051" w:type="dxa"/>
            <w:tcBorders>
              <w:top w:val="single" w:sz="4" w:space="0" w:color="auto"/>
              <w:bottom w:val="single" w:sz="4" w:space="0" w:color="auto"/>
            </w:tcBorders>
          </w:tcPr>
          <w:p w14:paraId="1D5E0576" w14:textId="77777777" w:rsidR="001645E7" w:rsidRDefault="001645E7" w:rsidP="0060580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MP data lag </w:t>
            </w:r>
          </w:p>
          <w:p w14:paraId="3B045489" w14:textId="77777777" w:rsidR="001645E7" w:rsidRPr="00CD743B" w:rsidRDefault="001645E7" w:rsidP="0060580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(i.e. data from 2018 informs 2021 quota) 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14:paraId="302BEF5A" w14:textId="77777777" w:rsidR="001645E7" w:rsidRPr="00CD743B" w:rsidRDefault="001645E7" w:rsidP="0060580D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 years*</w:t>
            </w:r>
          </w:p>
        </w:tc>
      </w:tr>
      <w:tr w:rsidR="009A2522" w:rsidRPr="00CD743B" w14:paraId="1CD7F434" w14:textId="77777777" w:rsidTr="0058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auto"/>
              <w:bottom w:val="single" w:sz="4" w:space="0" w:color="auto"/>
            </w:tcBorders>
          </w:tcPr>
          <w:p w14:paraId="2BC5840A" w14:textId="00DA5FF5" w:rsidR="009A2522" w:rsidRPr="00CD743B" w:rsidRDefault="009A2522" w:rsidP="009A2522">
            <w:pPr>
              <w:pStyle w:val="BodyText"/>
              <w:spacing w:before="0" w:after="0"/>
              <w:rPr>
                <w:b w:val="0"/>
                <w:sz w:val="22"/>
              </w:rPr>
            </w:pPr>
          </w:p>
        </w:tc>
        <w:tc>
          <w:tcPr>
            <w:tcW w:w="5051" w:type="dxa"/>
            <w:tcBorders>
              <w:top w:val="single" w:sz="4" w:space="0" w:color="auto"/>
              <w:bottom w:val="single" w:sz="4" w:space="0" w:color="auto"/>
            </w:tcBorders>
          </w:tcPr>
          <w:p w14:paraId="7BC2FD8E" w14:textId="1E606E83" w:rsidR="009A2522" w:rsidRPr="00CD743B" w:rsidRDefault="001645E7" w:rsidP="001645E7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Quota allocation (average observed over)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14:paraId="3BB7FFAA" w14:textId="0E5B1BAC" w:rsidR="009A2522" w:rsidRPr="00CD743B" w:rsidRDefault="001645E7" w:rsidP="009A2522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2016-2017</w:t>
            </w:r>
          </w:p>
        </w:tc>
      </w:tr>
    </w:tbl>
    <w:p w14:paraId="68030CDB" w14:textId="5092BAE0" w:rsidR="00B93E33" w:rsidRDefault="00B93E33" w:rsidP="00B93E33">
      <w:r>
        <w:t xml:space="preserve">*Results presented to TCMP 2019 erroneously had a </w:t>
      </w:r>
      <w:proofErr w:type="gramStart"/>
      <w:r>
        <w:t>3 year</w:t>
      </w:r>
      <w:proofErr w:type="gramEnd"/>
      <w:r>
        <w:t xml:space="preserve"> data lag</w:t>
      </w:r>
      <w:r w:rsidR="001645E7">
        <w:t>.</w:t>
      </w:r>
    </w:p>
    <w:p w14:paraId="33E4A91F" w14:textId="77777777" w:rsidR="000F26E7" w:rsidRDefault="000F26E7" w:rsidP="00CF0D1C">
      <w:pPr>
        <w:pStyle w:val="Caption"/>
      </w:pPr>
    </w:p>
    <w:sectPr w:rsidR="000F26E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37F5F" w14:textId="77777777" w:rsidR="00820C73" w:rsidRDefault="00820C73" w:rsidP="00820C73">
      <w:pPr>
        <w:spacing w:after="0" w:line="240" w:lineRule="auto"/>
      </w:pPr>
      <w:r>
        <w:separator/>
      </w:r>
    </w:p>
  </w:endnote>
  <w:endnote w:type="continuationSeparator" w:id="0">
    <w:p w14:paraId="00996A61" w14:textId="77777777" w:rsidR="00820C73" w:rsidRDefault="00820C73" w:rsidP="0082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5583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D1FE5" w14:textId="283BAEFF" w:rsidR="00820C73" w:rsidRDefault="00820C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45B5E0" w14:textId="77777777" w:rsidR="00820C73" w:rsidRDefault="00820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F7CC1" w14:textId="77777777" w:rsidR="00820C73" w:rsidRDefault="00820C73" w:rsidP="00820C73">
      <w:pPr>
        <w:spacing w:after="0" w:line="240" w:lineRule="auto"/>
      </w:pPr>
      <w:r>
        <w:separator/>
      </w:r>
    </w:p>
  </w:footnote>
  <w:footnote w:type="continuationSeparator" w:id="0">
    <w:p w14:paraId="4F3872C9" w14:textId="77777777" w:rsidR="00820C73" w:rsidRDefault="00820C73" w:rsidP="00820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1AE3"/>
    <w:multiLevelType w:val="hybridMultilevel"/>
    <w:tmpl w:val="73AE66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928D3"/>
    <w:multiLevelType w:val="hybridMultilevel"/>
    <w:tmpl w:val="BCFCB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131FA"/>
    <w:multiLevelType w:val="hybridMultilevel"/>
    <w:tmpl w:val="E25C9FC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65088D"/>
    <w:multiLevelType w:val="hybridMultilevel"/>
    <w:tmpl w:val="94FE3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2452D"/>
    <w:multiLevelType w:val="hybridMultilevel"/>
    <w:tmpl w:val="37D44BF0"/>
    <w:lvl w:ilvl="0" w:tplc="0C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438914A8"/>
    <w:multiLevelType w:val="hybridMultilevel"/>
    <w:tmpl w:val="5CC08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069EB"/>
    <w:multiLevelType w:val="hybridMultilevel"/>
    <w:tmpl w:val="2D1CD07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30DA5"/>
    <w:multiLevelType w:val="hybridMultilevel"/>
    <w:tmpl w:val="3A625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66"/>
    <w:rsid w:val="0004602B"/>
    <w:rsid w:val="000506CB"/>
    <w:rsid w:val="000C7EC4"/>
    <w:rsid w:val="000F1227"/>
    <w:rsid w:val="000F26E7"/>
    <w:rsid w:val="00101F6A"/>
    <w:rsid w:val="00106052"/>
    <w:rsid w:val="0010732E"/>
    <w:rsid w:val="001645E7"/>
    <w:rsid w:val="00197030"/>
    <w:rsid w:val="00197978"/>
    <w:rsid w:val="00207B16"/>
    <w:rsid w:val="00221AA6"/>
    <w:rsid w:val="00293C69"/>
    <w:rsid w:val="0029749C"/>
    <w:rsid w:val="00297D4E"/>
    <w:rsid w:val="002B4E1D"/>
    <w:rsid w:val="002F4D58"/>
    <w:rsid w:val="003130E1"/>
    <w:rsid w:val="003640E1"/>
    <w:rsid w:val="003945C4"/>
    <w:rsid w:val="003C44FC"/>
    <w:rsid w:val="00424098"/>
    <w:rsid w:val="00453AD4"/>
    <w:rsid w:val="00493FA5"/>
    <w:rsid w:val="004B3366"/>
    <w:rsid w:val="004D6674"/>
    <w:rsid w:val="005734EF"/>
    <w:rsid w:val="005854A3"/>
    <w:rsid w:val="00597D79"/>
    <w:rsid w:val="005C1D96"/>
    <w:rsid w:val="005C59BF"/>
    <w:rsid w:val="006F7533"/>
    <w:rsid w:val="00710C7D"/>
    <w:rsid w:val="007411F9"/>
    <w:rsid w:val="007B3B54"/>
    <w:rsid w:val="007D5370"/>
    <w:rsid w:val="00800609"/>
    <w:rsid w:val="00814101"/>
    <w:rsid w:val="00820C73"/>
    <w:rsid w:val="00825AD1"/>
    <w:rsid w:val="0084080E"/>
    <w:rsid w:val="008F3639"/>
    <w:rsid w:val="00905BE6"/>
    <w:rsid w:val="00916B6A"/>
    <w:rsid w:val="00941B9C"/>
    <w:rsid w:val="0094471D"/>
    <w:rsid w:val="00977A27"/>
    <w:rsid w:val="009A2522"/>
    <w:rsid w:val="009D6CB6"/>
    <w:rsid w:val="00A03111"/>
    <w:rsid w:val="00A43D30"/>
    <w:rsid w:val="00AB1B9A"/>
    <w:rsid w:val="00AE4D2C"/>
    <w:rsid w:val="00B414F8"/>
    <w:rsid w:val="00B5475C"/>
    <w:rsid w:val="00B93E33"/>
    <w:rsid w:val="00B948F0"/>
    <w:rsid w:val="00BE5224"/>
    <w:rsid w:val="00C421E9"/>
    <w:rsid w:val="00C45737"/>
    <w:rsid w:val="00C5001F"/>
    <w:rsid w:val="00C53108"/>
    <w:rsid w:val="00C55311"/>
    <w:rsid w:val="00C74C3B"/>
    <w:rsid w:val="00CB2702"/>
    <w:rsid w:val="00CC6D6A"/>
    <w:rsid w:val="00CD743B"/>
    <w:rsid w:val="00CF0D1C"/>
    <w:rsid w:val="00D32167"/>
    <w:rsid w:val="00D41AE1"/>
    <w:rsid w:val="00D852FF"/>
    <w:rsid w:val="00DB1AD2"/>
    <w:rsid w:val="00DF0782"/>
    <w:rsid w:val="00E20009"/>
    <w:rsid w:val="00E352DF"/>
    <w:rsid w:val="00E72A5A"/>
    <w:rsid w:val="00E87A3B"/>
    <w:rsid w:val="00ED4BE2"/>
    <w:rsid w:val="00ED4DA3"/>
    <w:rsid w:val="00EF493D"/>
    <w:rsid w:val="00F70124"/>
    <w:rsid w:val="00FC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A1C0"/>
  <w15:chartTrackingRefBased/>
  <w15:docId w15:val="{E1B15A19-4C59-49E0-8009-68AA31EF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A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qFormat/>
    <w:rsid w:val="00E87A3B"/>
    <w:rPr>
      <w:rFonts w:cs="Times New Roman"/>
      <w:color w:val="2F5496" w:themeColor="accent1" w:themeShade="BF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945C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41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1A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45737"/>
    <w:pPr>
      <w:ind w:left="720"/>
      <w:contextualSpacing/>
    </w:pPr>
  </w:style>
  <w:style w:type="paragraph" w:styleId="Caption">
    <w:name w:val="caption"/>
    <w:aliases w:val="Char1"/>
    <w:basedOn w:val="BodyText"/>
    <w:next w:val="BodyText"/>
    <w:link w:val="CaptionChar"/>
    <w:qFormat/>
    <w:rsid w:val="0094471D"/>
    <w:pPr>
      <w:keepNext/>
      <w:spacing w:before="180" w:after="180"/>
      <w:contextualSpacing/>
    </w:pPr>
    <w:rPr>
      <w:b/>
      <w:bCs/>
      <w:color w:val="2F5496" w:themeColor="accent1" w:themeShade="BF"/>
      <w:sz w:val="20"/>
      <w:szCs w:val="18"/>
    </w:rPr>
  </w:style>
  <w:style w:type="paragraph" w:styleId="BodyText">
    <w:name w:val="Body Text"/>
    <w:link w:val="BodyTextChar"/>
    <w:uiPriority w:val="99"/>
    <w:qFormat/>
    <w:rsid w:val="0094471D"/>
    <w:pPr>
      <w:spacing w:before="120" w:after="120" w:line="264" w:lineRule="auto"/>
    </w:pPr>
    <w:rPr>
      <w:rFonts w:ascii="Calibri" w:eastAsia="Calibri" w:hAnsi="Calibri" w:cs="Times New Roman"/>
      <w:color w:val="000000"/>
      <w:sz w:val="24"/>
      <w:lang w:eastAsia="en-AU"/>
    </w:rPr>
  </w:style>
  <w:style w:type="character" w:customStyle="1" w:styleId="BodyTextChar">
    <w:name w:val="Body Text Char"/>
    <w:basedOn w:val="DefaultParagraphFont"/>
    <w:link w:val="BodyText"/>
    <w:uiPriority w:val="99"/>
    <w:rsid w:val="0094471D"/>
    <w:rPr>
      <w:rFonts w:ascii="Calibri" w:eastAsia="Calibri" w:hAnsi="Calibri" w:cs="Times New Roman"/>
      <w:color w:val="000000"/>
      <w:sz w:val="24"/>
      <w:lang w:eastAsia="en-AU"/>
    </w:rPr>
  </w:style>
  <w:style w:type="table" w:customStyle="1" w:styleId="TableCSIRO">
    <w:name w:val="Table_CSIRO"/>
    <w:basedOn w:val="TableNormal"/>
    <w:uiPriority w:val="99"/>
    <w:qFormat/>
    <w:rsid w:val="0094471D"/>
    <w:pPr>
      <w:spacing w:after="0" w:line="240" w:lineRule="auto"/>
    </w:pPr>
    <w:rPr>
      <w:rFonts w:ascii="Calibri" w:hAnsi="Calibri" w:cs="Times New Roman"/>
      <w:lang w:eastAsia="en-AU"/>
    </w:rPr>
    <w:tblPr>
      <w:tblStyleRowBandSize w:val="1"/>
      <w:tblInd w:w="113" w:type="dxa"/>
      <w:tblBorders>
        <w:bottom w:val="single" w:sz="4" w:space="0" w:color="auto"/>
      </w:tblBorders>
      <w:tblCellMar>
        <w:left w:w="85" w:type="dxa"/>
        <w:bottom w:w="28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DED"/>
      </w:tcPr>
    </w:tblStylePr>
  </w:style>
  <w:style w:type="character" w:customStyle="1" w:styleId="CaptionChar">
    <w:name w:val="Caption Char"/>
    <w:aliases w:val="Char1 Char"/>
    <w:basedOn w:val="DefaultParagraphFont"/>
    <w:link w:val="Caption"/>
    <w:locked/>
    <w:rsid w:val="0094471D"/>
    <w:rPr>
      <w:rFonts w:ascii="Calibri" w:eastAsia="Calibri" w:hAnsi="Calibri" w:cs="Times New Roman"/>
      <w:b/>
      <w:bCs/>
      <w:color w:val="2F5496" w:themeColor="accent1" w:themeShade="BF"/>
      <w:sz w:val="20"/>
      <w:szCs w:val="1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D1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F2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C73"/>
  </w:style>
  <w:style w:type="paragraph" w:styleId="Footer">
    <w:name w:val="footer"/>
    <w:basedOn w:val="Normal"/>
    <w:link w:val="FooterChar"/>
    <w:uiPriority w:val="99"/>
    <w:unhideWhenUsed/>
    <w:rsid w:val="00820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C73"/>
  </w:style>
  <w:style w:type="paragraph" w:customStyle="1" w:styleId="Default">
    <w:name w:val="Default"/>
    <w:rsid w:val="00DB1A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jumppanen/niMSE-IO-BET-YF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github.com/pjumppanen/niMSE-IO-BET-YF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48641-81CE-45D7-A84B-C96484FA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7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Kolody, Dale (O&amp;A, Hobart)</dc:creator>
  <cp:keywords/>
  <dc:description/>
  <cp:lastModifiedBy>Kolody, Dale (O&amp;A, Hobart)</cp:lastModifiedBy>
  <cp:revision>36</cp:revision>
  <cp:lastPrinted>2019-10-03T09:37:00Z</cp:lastPrinted>
  <dcterms:created xsi:type="dcterms:W3CDTF">2019-08-06T03:09:00Z</dcterms:created>
  <dcterms:modified xsi:type="dcterms:W3CDTF">2019-10-13T04:40:00Z</dcterms:modified>
</cp:coreProperties>
</file>