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0C3" w:rsidRPr="000F7E98" w:rsidRDefault="00626D5F" w:rsidP="00626D5F">
      <w:pPr>
        <w:pStyle w:val="a7"/>
        <w:numPr>
          <w:ilvl w:val="0"/>
          <w:numId w:val="2"/>
        </w:numPr>
        <w:ind w:leftChars="0"/>
        <w:jc w:val="center"/>
        <w:rPr>
          <w:rFonts w:ascii="標楷體" w:eastAsia="標楷體" w:hAnsi="標楷體"/>
          <w:b/>
          <w:sz w:val="28"/>
        </w:rPr>
      </w:pPr>
      <w:r w:rsidRPr="000F7E98">
        <w:rPr>
          <w:rFonts w:ascii="標楷體" w:eastAsia="標楷體" w:hAnsi="標楷體"/>
          <w:b/>
          <w:sz w:val="28"/>
        </w:rPr>
        <w:t>內控法規</w:t>
      </w:r>
    </w:p>
    <w:p w:rsidR="00626D5F" w:rsidRPr="001C14A2" w:rsidRDefault="00626D5F" w:rsidP="00626D5F">
      <w:pPr>
        <w:rPr>
          <w:rFonts w:ascii="標楷體" w:eastAsia="標楷體" w:hAnsi="標楷體"/>
          <w:b/>
        </w:rPr>
      </w:pPr>
      <w:r w:rsidRPr="001C14A2">
        <w:rPr>
          <w:rFonts w:ascii="標楷體" w:eastAsia="標楷體" w:hAnsi="標楷體"/>
          <w:b/>
        </w:rPr>
        <w:t>1 銀行業務</w:t>
      </w:r>
    </w:p>
    <w:p w:rsidR="001C14A2" w:rsidRDefault="001C14A2" w:rsidP="001C14A2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●</w:t>
      </w:r>
      <w:r w:rsidRPr="001C14A2">
        <w:rPr>
          <w:rFonts w:ascii="標楷體" w:eastAsia="標楷體" w:hAnsi="標楷體" w:hint="eastAsia"/>
        </w:rPr>
        <w:t>每一消費者不超過新台幣</w:t>
      </w:r>
      <w:r w:rsidRPr="001C14A2">
        <w:rPr>
          <w:rFonts w:ascii="標楷體" w:eastAsia="標楷體" w:hAnsi="標楷體" w:hint="eastAsia"/>
          <w:b/>
          <w:color w:val="FF0000"/>
        </w:rPr>
        <w:t>100萬</w:t>
      </w:r>
      <w:r w:rsidRPr="001C14A2">
        <w:rPr>
          <w:rFonts w:ascii="標楷體" w:eastAsia="標楷體" w:hAnsi="標楷體" w:hint="eastAsia"/>
        </w:rPr>
        <w:t>元為限</w:t>
      </w:r>
    </w:p>
    <w:p w:rsidR="001C14A2" w:rsidRPr="001C14A2" w:rsidRDefault="001C14A2" w:rsidP="001C14A2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●</w:t>
      </w:r>
      <w:r w:rsidRPr="00B57D1B">
        <w:rPr>
          <w:rFonts w:ascii="標楷體" w:eastAsia="標楷體" w:hAnsi="標楷體" w:hint="eastAsia"/>
          <w:u w:val="single"/>
        </w:rPr>
        <w:t>自用住宅</w:t>
      </w:r>
      <w:r w:rsidRPr="001C14A2">
        <w:rPr>
          <w:rFonts w:ascii="標楷體" w:eastAsia="標楷體" w:hAnsi="標楷體" w:hint="eastAsia"/>
        </w:rPr>
        <w:t>放款及消費性放款的保證人，不得</w:t>
      </w:r>
      <w:r>
        <w:rPr>
          <w:rFonts w:ascii="標楷體" w:eastAsia="標楷體" w:hAnsi="標楷體" w:hint="eastAsia"/>
        </w:rPr>
        <w:t>逾</w:t>
      </w:r>
      <w:r w:rsidRPr="001C14A2">
        <w:rPr>
          <w:rFonts w:ascii="標楷體" w:eastAsia="標楷體" w:hAnsi="標楷體" w:hint="eastAsia"/>
          <w:b/>
          <w:color w:val="FF0000"/>
        </w:rPr>
        <w:t>15年</w:t>
      </w:r>
      <w:r w:rsidRPr="001C14A2">
        <w:rPr>
          <w:rFonts w:ascii="標楷體" w:eastAsia="標楷體" w:hAnsi="標楷體" w:hint="eastAsia"/>
        </w:rPr>
        <w:t>。</w:t>
      </w:r>
    </w:p>
    <w:p w:rsidR="000F7E98" w:rsidRDefault="001C14A2" w:rsidP="001C14A2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●</w:t>
      </w:r>
      <w:r w:rsidRPr="00B57D1B">
        <w:rPr>
          <w:rFonts w:ascii="標楷體" w:eastAsia="標楷體" w:hAnsi="標楷體" w:hint="eastAsia"/>
          <w:u w:val="single"/>
        </w:rPr>
        <w:t>銀行對購買</w:t>
      </w:r>
      <w:r w:rsidRPr="001C14A2">
        <w:rPr>
          <w:rFonts w:ascii="標楷體" w:eastAsia="標楷體" w:hAnsi="標楷體" w:hint="eastAsia"/>
        </w:rPr>
        <w:t>或建造住宅或企業用建築</w:t>
      </w:r>
      <w:r>
        <w:rPr>
          <w:rFonts w:ascii="標楷體" w:eastAsia="標楷體" w:hAnsi="標楷體" w:hint="eastAsia"/>
        </w:rPr>
        <w:t>，</w:t>
      </w:r>
      <w:r w:rsidRPr="001C14A2">
        <w:rPr>
          <w:rFonts w:ascii="標楷體" w:eastAsia="標楷體" w:hAnsi="標楷體" w:hint="eastAsia"/>
        </w:rPr>
        <w:t>不得超過</w:t>
      </w:r>
      <w:r w:rsidRPr="001C14A2">
        <w:rPr>
          <w:rFonts w:ascii="標楷體" w:eastAsia="標楷體" w:hAnsi="標楷體" w:hint="eastAsia"/>
          <w:b/>
          <w:color w:val="FF0000"/>
        </w:rPr>
        <w:t>30年</w:t>
      </w:r>
    </w:p>
    <w:p w:rsidR="001C14A2" w:rsidRPr="001C14A2" w:rsidRDefault="001C14A2" w:rsidP="001C14A2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●</w:t>
      </w:r>
      <w:r w:rsidRPr="001C14A2">
        <w:rPr>
          <w:rFonts w:ascii="標楷體" w:eastAsia="標楷體" w:hAnsi="標楷體" w:hint="eastAsia"/>
        </w:rPr>
        <w:t>商業銀行</w:t>
      </w:r>
      <w:r w:rsidRPr="00B57D1B">
        <w:rPr>
          <w:rFonts w:ascii="標楷體" w:eastAsia="標楷體" w:hAnsi="標楷體" w:hint="eastAsia"/>
          <w:u w:val="single"/>
        </w:rPr>
        <w:t>行使抵押</w:t>
      </w:r>
      <w:r w:rsidR="000F7E98" w:rsidRPr="00B57D1B">
        <w:rPr>
          <w:rFonts w:ascii="標楷體" w:eastAsia="標楷體" w:hAnsi="標楷體" w:hint="eastAsia"/>
          <w:u w:val="single"/>
        </w:rPr>
        <w:t>權</w:t>
      </w:r>
      <w:r w:rsidRPr="001C14A2">
        <w:rPr>
          <w:rFonts w:ascii="標楷體" w:eastAsia="標楷體" w:hAnsi="標楷體" w:hint="eastAsia"/>
        </w:rPr>
        <w:t>而取得之不動產，</w:t>
      </w:r>
      <w:r w:rsidR="000F7E98">
        <w:rPr>
          <w:rFonts w:ascii="標楷體" w:eastAsia="標楷體" w:hAnsi="標楷體" w:hint="eastAsia"/>
        </w:rPr>
        <w:t>至遲</w:t>
      </w:r>
      <w:r w:rsidRPr="001C14A2">
        <w:rPr>
          <w:rFonts w:ascii="標楷體" w:eastAsia="標楷體" w:hAnsi="標楷體" w:hint="eastAsia"/>
        </w:rPr>
        <w:t>應在</w:t>
      </w:r>
      <w:r w:rsidRPr="000F7E98">
        <w:rPr>
          <w:rFonts w:ascii="標楷體" w:eastAsia="標楷體" w:hAnsi="標楷體"/>
          <w:b/>
          <w:color w:val="FF0000"/>
        </w:rPr>
        <w:t xml:space="preserve">4 </w:t>
      </w:r>
      <w:r w:rsidRPr="000F7E98">
        <w:rPr>
          <w:rFonts w:ascii="標楷體" w:eastAsia="標楷體" w:hAnsi="標楷體" w:hint="eastAsia"/>
          <w:b/>
          <w:color w:val="FF0000"/>
        </w:rPr>
        <w:t>年</w:t>
      </w:r>
      <w:r w:rsidR="00B57D1B">
        <w:rPr>
          <w:rFonts w:ascii="標楷體" w:eastAsia="標楷體" w:hAnsi="標楷體" w:hint="eastAsia"/>
        </w:rPr>
        <w:t>内處分</w:t>
      </w:r>
    </w:p>
    <w:p w:rsidR="001C14A2" w:rsidRDefault="00B57D1B" w:rsidP="00626D5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●</w:t>
      </w:r>
      <w:r w:rsidRPr="00B57D1B">
        <w:rPr>
          <w:rFonts w:ascii="標楷體" w:eastAsia="標楷體" w:hAnsi="標楷體"/>
          <w:u w:val="single"/>
        </w:rPr>
        <w:t>避險</w:t>
      </w:r>
      <w:r>
        <w:rPr>
          <w:rFonts w:ascii="標楷體" w:eastAsia="標楷體" w:hAnsi="標楷體"/>
        </w:rPr>
        <w:t>性交易，至少</w:t>
      </w:r>
      <w:r w:rsidRPr="00B57D1B">
        <w:rPr>
          <w:rFonts w:ascii="標楷體" w:eastAsia="標楷體" w:hAnsi="標楷體"/>
          <w:b/>
          <w:color w:val="FF0000"/>
        </w:rPr>
        <w:t>每月</w:t>
      </w:r>
      <w:r>
        <w:rPr>
          <w:rFonts w:ascii="標楷體" w:eastAsia="標楷體" w:hAnsi="標楷體"/>
        </w:rPr>
        <w:t>評估一次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3402"/>
        <w:gridCol w:w="3198"/>
      </w:tblGrid>
      <w:tr w:rsidR="00B57D1B" w:rsidTr="00417CF7">
        <w:tc>
          <w:tcPr>
            <w:tcW w:w="1696" w:type="dxa"/>
            <w:vAlign w:val="center"/>
          </w:tcPr>
          <w:p w:rsidR="00B57D1B" w:rsidRDefault="00B57D1B" w:rsidP="00417CF7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402" w:type="dxa"/>
            <w:vAlign w:val="center"/>
          </w:tcPr>
          <w:p w:rsidR="00B57D1B" w:rsidRPr="00417CF7" w:rsidRDefault="00B57D1B" w:rsidP="00417CF7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417CF7">
              <w:rPr>
                <w:rFonts w:ascii="標楷體" w:eastAsia="標楷體" w:hAnsi="標楷體" w:hint="eastAsia"/>
                <w:b/>
              </w:rPr>
              <w:t>逕行辦理結匯</w:t>
            </w:r>
          </w:p>
        </w:tc>
        <w:tc>
          <w:tcPr>
            <w:tcW w:w="3198" w:type="dxa"/>
            <w:vAlign w:val="center"/>
          </w:tcPr>
          <w:p w:rsidR="00B57D1B" w:rsidRPr="00417CF7" w:rsidRDefault="00B57D1B" w:rsidP="00417CF7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417CF7">
              <w:rPr>
                <w:rFonts w:ascii="標楷體" w:eastAsia="標楷體" w:hAnsi="標楷體" w:hint="eastAsia"/>
                <w:b/>
              </w:rPr>
              <w:t>應檢附文件</w:t>
            </w:r>
          </w:p>
        </w:tc>
      </w:tr>
      <w:tr w:rsidR="00B57D1B" w:rsidTr="00417CF7">
        <w:tc>
          <w:tcPr>
            <w:tcW w:w="1696" w:type="dxa"/>
            <w:vAlign w:val="center"/>
          </w:tcPr>
          <w:p w:rsidR="00B57D1B" w:rsidRPr="00417CF7" w:rsidRDefault="00B57D1B" w:rsidP="00417CF7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417CF7">
              <w:rPr>
                <w:rFonts w:ascii="標楷體" w:eastAsia="標楷體" w:hAnsi="標楷體" w:hint="eastAsia"/>
                <w:b/>
              </w:rPr>
              <w:t>公司、行號</w:t>
            </w:r>
          </w:p>
        </w:tc>
        <w:tc>
          <w:tcPr>
            <w:tcW w:w="3402" w:type="dxa"/>
            <w:vAlign w:val="center"/>
          </w:tcPr>
          <w:p w:rsidR="00B57D1B" w:rsidRDefault="00B57D1B" w:rsidP="00417CF7">
            <w:pPr>
              <w:jc w:val="center"/>
              <w:rPr>
                <w:rFonts w:ascii="標楷體" w:eastAsia="標楷體" w:hAnsi="標楷體" w:hint="eastAsia"/>
              </w:rPr>
            </w:pPr>
            <w:r w:rsidRPr="00B57D1B">
              <w:rPr>
                <w:rFonts w:ascii="標楷體" w:eastAsia="標楷體" w:hAnsi="標楷體" w:hint="eastAsia"/>
                <w:highlight w:val="lightGray"/>
              </w:rPr>
              <w:t>每</w:t>
            </w:r>
            <w:r w:rsidRPr="00936255">
              <w:rPr>
                <w:rFonts w:ascii="標楷體" w:eastAsia="標楷體" w:hAnsi="標楷體" w:hint="eastAsia"/>
                <w:b/>
                <w:highlight w:val="lightGray"/>
              </w:rPr>
              <w:t>年</w:t>
            </w:r>
            <w:r>
              <w:rPr>
                <w:rFonts w:ascii="標楷體" w:eastAsia="標楷體" w:hAnsi="標楷體" w:hint="eastAsia"/>
              </w:rPr>
              <w:t>未超過</w:t>
            </w:r>
            <w:r w:rsidRPr="00B57D1B">
              <w:rPr>
                <w:rFonts w:ascii="標楷體" w:eastAsia="標楷體" w:hAnsi="標楷體" w:hint="eastAsia"/>
                <w:b/>
                <w:color w:val="FF0000"/>
              </w:rPr>
              <w:t>5000萬美元</w:t>
            </w:r>
          </w:p>
        </w:tc>
        <w:tc>
          <w:tcPr>
            <w:tcW w:w="3198" w:type="dxa"/>
            <w:vAlign w:val="center"/>
          </w:tcPr>
          <w:p w:rsidR="00B57D1B" w:rsidRDefault="00B57D1B" w:rsidP="00417CF7">
            <w:pPr>
              <w:jc w:val="center"/>
              <w:rPr>
                <w:rFonts w:ascii="標楷體" w:eastAsia="標楷體" w:hAnsi="標楷體" w:hint="eastAsia"/>
              </w:rPr>
            </w:pPr>
            <w:r w:rsidRPr="00B57D1B">
              <w:rPr>
                <w:rFonts w:ascii="標楷體" w:eastAsia="標楷體" w:hAnsi="標楷體" w:hint="eastAsia"/>
                <w:highlight w:val="lightGray"/>
              </w:rPr>
              <w:t>每</w:t>
            </w:r>
            <w:r w:rsidRPr="00936255">
              <w:rPr>
                <w:rFonts w:ascii="標楷體" w:eastAsia="標楷體" w:hAnsi="標楷體" w:hint="eastAsia"/>
                <w:b/>
                <w:highlight w:val="lightGray"/>
              </w:rPr>
              <w:t>筆</w:t>
            </w:r>
            <w:r>
              <w:rPr>
                <w:rFonts w:ascii="標楷體" w:eastAsia="標楷體" w:hAnsi="標楷體" w:hint="eastAsia"/>
              </w:rPr>
              <w:t>達</w:t>
            </w:r>
            <w:r w:rsidRPr="00B57D1B">
              <w:rPr>
                <w:rFonts w:ascii="標楷體" w:eastAsia="標楷體" w:hAnsi="標楷體" w:hint="eastAsia"/>
                <w:b/>
                <w:color w:val="FF0000"/>
              </w:rPr>
              <w:t>100萬美元</w:t>
            </w:r>
            <w:r>
              <w:rPr>
                <w:rFonts w:ascii="標楷體" w:eastAsia="標楷體" w:hAnsi="標楷體" w:hint="eastAsia"/>
              </w:rPr>
              <w:t>以上</w:t>
            </w:r>
          </w:p>
        </w:tc>
      </w:tr>
      <w:tr w:rsidR="00B57D1B" w:rsidTr="00417CF7">
        <w:tc>
          <w:tcPr>
            <w:tcW w:w="1696" w:type="dxa"/>
            <w:vAlign w:val="center"/>
          </w:tcPr>
          <w:p w:rsidR="00B57D1B" w:rsidRPr="00417CF7" w:rsidRDefault="00B57D1B" w:rsidP="00417CF7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417CF7">
              <w:rPr>
                <w:rFonts w:ascii="標楷體" w:eastAsia="標楷體" w:hAnsi="標楷體" w:hint="eastAsia"/>
                <w:b/>
              </w:rPr>
              <w:t>團體、個人</w:t>
            </w:r>
          </w:p>
        </w:tc>
        <w:tc>
          <w:tcPr>
            <w:tcW w:w="3402" w:type="dxa"/>
            <w:vAlign w:val="center"/>
          </w:tcPr>
          <w:p w:rsidR="00B57D1B" w:rsidRDefault="00B57D1B" w:rsidP="00417CF7">
            <w:pPr>
              <w:jc w:val="center"/>
              <w:rPr>
                <w:rFonts w:ascii="標楷體" w:eastAsia="標楷體" w:hAnsi="標楷體" w:hint="eastAsia"/>
              </w:rPr>
            </w:pPr>
            <w:r w:rsidRPr="00B57D1B">
              <w:rPr>
                <w:rFonts w:ascii="標楷體" w:eastAsia="標楷體" w:hAnsi="標楷體" w:hint="eastAsia"/>
                <w:highlight w:val="lightGray"/>
              </w:rPr>
              <w:t>每</w:t>
            </w:r>
            <w:r w:rsidRPr="00936255">
              <w:rPr>
                <w:rFonts w:ascii="標楷體" w:eastAsia="標楷體" w:hAnsi="標楷體" w:hint="eastAsia"/>
                <w:b/>
                <w:highlight w:val="lightGray"/>
              </w:rPr>
              <w:t>年</w:t>
            </w:r>
            <w:r>
              <w:rPr>
                <w:rFonts w:ascii="標楷體" w:eastAsia="標楷體" w:hAnsi="標楷體" w:hint="eastAsia"/>
              </w:rPr>
              <w:t>未超過</w:t>
            </w:r>
            <w:r>
              <w:rPr>
                <w:rFonts w:ascii="標楷體" w:eastAsia="標楷體" w:hAnsi="標楷體" w:hint="eastAsia"/>
                <w:b/>
                <w:color w:val="FF0000"/>
              </w:rPr>
              <w:t>50</w:t>
            </w:r>
            <w:r w:rsidRPr="00B57D1B">
              <w:rPr>
                <w:rFonts w:ascii="標楷體" w:eastAsia="標楷體" w:hAnsi="標楷體" w:hint="eastAsia"/>
                <w:b/>
                <w:color w:val="FF0000"/>
              </w:rPr>
              <w:t>0萬美元</w:t>
            </w:r>
          </w:p>
        </w:tc>
        <w:tc>
          <w:tcPr>
            <w:tcW w:w="3198" w:type="dxa"/>
            <w:vAlign w:val="center"/>
          </w:tcPr>
          <w:p w:rsidR="00B57D1B" w:rsidRDefault="00B57D1B" w:rsidP="00417CF7">
            <w:pPr>
              <w:jc w:val="center"/>
              <w:rPr>
                <w:rFonts w:ascii="標楷體" w:eastAsia="標楷體" w:hAnsi="標楷體" w:hint="eastAsia"/>
              </w:rPr>
            </w:pPr>
            <w:r w:rsidRPr="00B57D1B">
              <w:rPr>
                <w:rFonts w:ascii="標楷體" w:eastAsia="標楷體" w:hAnsi="標楷體" w:hint="eastAsia"/>
                <w:highlight w:val="lightGray"/>
              </w:rPr>
              <w:t>每</w:t>
            </w:r>
            <w:r w:rsidRPr="00936255">
              <w:rPr>
                <w:rFonts w:ascii="標楷體" w:eastAsia="標楷體" w:hAnsi="標楷體" w:hint="eastAsia"/>
                <w:b/>
                <w:highlight w:val="lightGray"/>
              </w:rPr>
              <w:t>筆</w:t>
            </w:r>
            <w:r>
              <w:rPr>
                <w:rFonts w:ascii="標楷體" w:eastAsia="標楷體" w:hAnsi="標楷體" w:hint="eastAsia"/>
              </w:rPr>
              <w:t>達</w:t>
            </w:r>
            <w:r w:rsidRPr="00B57D1B">
              <w:rPr>
                <w:rFonts w:ascii="標楷體" w:eastAsia="標楷體" w:hAnsi="標楷體" w:hint="eastAsia"/>
                <w:b/>
                <w:color w:val="FF0000"/>
              </w:rPr>
              <w:t>50萬美元</w:t>
            </w:r>
            <w:r>
              <w:rPr>
                <w:rFonts w:ascii="標楷體" w:eastAsia="標楷體" w:hAnsi="標楷體" w:hint="eastAsia"/>
              </w:rPr>
              <w:t>以上</w:t>
            </w:r>
          </w:p>
        </w:tc>
      </w:tr>
      <w:tr w:rsidR="00B57D1B" w:rsidTr="00417CF7">
        <w:tc>
          <w:tcPr>
            <w:tcW w:w="1696" w:type="dxa"/>
            <w:vAlign w:val="center"/>
          </w:tcPr>
          <w:p w:rsidR="00B57D1B" w:rsidRPr="00417CF7" w:rsidRDefault="00B57D1B" w:rsidP="00417CF7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417CF7">
              <w:rPr>
                <w:rFonts w:ascii="標楷體" w:eastAsia="標楷體" w:hAnsi="標楷體" w:hint="eastAsia"/>
                <w:b/>
              </w:rPr>
              <w:t>非居住民</w:t>
            </w:r>
          </w:p>
        </w:tc>
        <w:tc>
          <w:tcPr>
            <w:tcW w:w="3402" w:type="dxa"/>
            <w:vAlign w:val="center"/>
          </w:tcPr>
          <w:p w:rsidR="00B57D1B" w:rsidRDefault="00B57D1B" w:rsidP="00417CF7">
            <w:pPr>
              <w:jc w:val="center"/>
              <w:rPr>
                <w:rFonts w:ascii="標楷體" w:eastAsia="標楷體" w:hAnsi="標楷體" w:hint="eastAsia"/>
              </w:rPr>
            </w:pPr>
            <w:r w:rsidRPr="00B57D1B">
              <w:rPr>
                <w:rFonts w:ascii="標楷體" w:eastAsia="標楷體" w:hAnsi="標楷體" w:hint="eastAsia"/>
                <w:highlight w:val="lightGray"/>
              </w:rPr>
              <w:t>每</w:t>
            </w:r>
            <w:r w:rsidRPr="00936255">
              <w:rPr>
                <w:rFonts w:ascii="標楷體" w:eastAsia="標楷體" w:hAnsi="標楷體" w:hint="eastAsia"/>
                <w:b/>
                <w:highlight w:val="lightGray"/>
              </w:rPr>
              <w:t>筆</w:t>
            </w:r>
            <w:r>
              <w:rPr>
                <w:rFonts w:ascii="標楷體" w:eastAsia="標楷體" w:hAnsi="標楷體" w:hint="eastAsia"/>
              </w:rPr>
              <w:t>未超過</w:t>
            </w:r>
            <w:r>
              <w:rPr>
                <w:rFonts w:ascii="標楷體" w:eastAsia="標楷體" w:hAnsi="標楷體" w:hint="eastAsia"/>
                <w:b/>
                <w:color w:val="FF0000"/>
              </w:rPr>
              <w:t>1</w:t>
            </w:r>
            <w:r w:rsidRPr="00B57D1B">
              <w:rPr>
                <w:rFonts w:ascii="標楷體" w:eastAsia="標楷體" w:hAnsi="標楷體" w:hint="eastAsia"/>
                <w:b/>
                <w:color w:val="FF0000"/>
              </w:rPr>
              <w:t>0萬美元</w:t>
            </w:r>
          </w:p>
        </w:tc>
        <w:tc>
          <w:tcPr>
            <w:tcW w:w="3198" w:type="dxa"/>
            <w:vAlign w:val="center"/>
          </w:tcPr>
          <w:p w:rsidR="00B57D1B" w:rsidRDefault="00B57D1B" w:rsidP="00417CF7">
            <w:pPr>
              <w:jc w:val="center"/>
              <w:rPr>
                <w:rFonts w:ascii="標楷體" w:eastAsia="標楷體" w:hAnsi="標楷體" w:hint="eastAsia"/>
              </w:rPr>
            </w:pPr>
          </w:p>
        </w:tc>
      </w:tr>
      <w:tr w:rsidR="00B57D1B" w:rsidTr="00417CF7">
        <w:tc>
          <w:tcPr>
            <w:tcW w:w="1696" w:type="dxa"/>
            <w:vAlign w:val="center"/>
          </w:tcPr>
          <w:p w:rsidR="00B57D1B" w:rsidRPr="00417CF7" w:rsidRDefault="00B57D1B" w:rsidP="00417CF7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417CF7">
              <w:rPr>
                <w:rFonts w:ascii="標楷體" w:eastAsia="標楷體" w:hAnsi="標楷體" w:hint="eastAsia"/>
                <w:b/>
              </w:rPr>
              <w:t>未滿18歲</w:t>
            </w:r>
          </w:p>
        </w:tc>
        <w:tc>
          <w:tcPr>
            <w:tcW w:w="3402" w:type="dxa"/>
            <w:vAlign w:val="center"/>
          </w:tcPr>
          <w:p w:rsidR="00B57D1B" w:rsidRDefault="00B57D1B" w:rsidP="00417CF7">
            <w:pPr>
              <w:jc w:val="center"/>
              <w:rPr>
                <w:rFonts w:ascii="標楷體" w:eastAsia="標楷體" w:hAnsi="標楷體" w:hint="eastAsia"/>
              </w:rPr>
            </w:pPr>
            <w:r w:rsidRPr="00B57D1B">
              <w:rPr>
                <w:rFonts w:ascii="標楷體" w:eastAsia="標楷體" w:hAnsi="標楷體" w:hint="eastAsia"/>
                <w:highlight w:val="lightGray"/>
              </w:rPr>
              <w:t>每</w:t>
            </w:r>
            <w:r w:rsidRPr="00936255">
              <w:rPr>
                <w:rFonts w:ascii="標楷體" w:eastAsia="標楷體" w:hAnsi="標楷體" w:hint="eastAsia"/>
                <w:b/>
                <w:highlight w:val="lightGray"/>
              </w:rPr>
              <w:t>筆</w:t>
            </w:r>
            <w:r>
              <w:rPr>
                <w:rFonts w:ascii="標楷體" w:eastAsia="標楷體" w:hAnsi="標楷體" w:hint="eastAsia"/>
              </w:rPr>
              <w:t>未超過</w:t>
            </w:r>
            <w:r w:rsidRPr="00B57D1B">
              <w:rPr>
                <w:rFonts w:ascii="標楷體" w:eastAsia="標楷體" w:hAnsi="標楷體" w:hint="eastAsia"/>
                <w:b/>
                <w:color w:val="FF0000"/>
              </w:rPr>
              <w:t>50萬</w:t>
            </w:r>
            <w:r>
              <w:rPr>
                <w:rFonts w:ascii="標楷體" w:eastAsia="標楷體" w:hAnsi="標楷體" w:hint="eastAsia"/>
                <w:b/>
                <w:color w:val="FF0000"/>
              </w:rPr>
              <w:t>新台幣</w:t>
            </w:r>
          </w:p>
        </w:tc>
        <w:tc>
          <w:tcPr>
            <w:tcW w:w="3198" w:type="dxa"/>
            <w:vAlign w:val="center"/>
          </w:tcPr>
          <w:p w:rsidR="00B57D1B" w:rsidRDefault="00B57D1B" w:rsidP="00417CF7">
            <w:pPr>
              <w:jc w:val="center"/>
              <w:rPr>
                <w:rFonts w:ascii="標楷體" w:eastAsia="標楷體" w:hAnsi="標楷體" w:hint="eastAsia"/>
              </w:rPr>
            </w:pPr>
          </w:p>
        </w:tc>
      </w:tr>
      <w:tr w:rsidR="00417CF7" w:rsidTr="00417CF7">
        <w:tc>
          <w:tcPr>
            <w:tcW w:w="1696" w:type="dxa"/>
            <w:vAlign w:val="center"/>
          </w:tcPr>
          <w:p w:rsidR="00417CF7" w:rsidRPr="00417CF7" w:rsidRDefault="00417CF7" w:rsidP="00417CF7">
            <w:pPr>
              <w:jc w:val="center"/>
              <w:rPr>
                <w:rFonts w:ascii="標楷體" w:eastAsia="標楷體" w:hAnsi="標楷體"/>
                <w:b/>
              </w:rPr>
            </w:pPr>
            <w:r w:rsidRPr="00417CF7">
              <w:rPr>
                <w:rFonts w:ascii="標楷體" w:eastAsia="標楷體" w:hAnsi="標楷體" w:hint="eastAsia"/>
                <w:b/>
              </w:rPr>
              <w:t>公司、行號</w:t>
            </w:r>
          </w:p>
          <w:p w:rsidR="00417CF7" w:rsidRPr="00417CF7" w:rsidRDefault="00417CF7" w:rsidP="00417CF7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417CF7">
              <w:rPr>
                <w:rFonts w:ascii="標楷體" w:eastAsia="標楷體" w:hAnsi="標楷體" w:hint="eastAsia"/>
                <w:b/>
              </w:rPr>
              <w:t>團體、個人</w:t>
            </w:r>
          </w:p>
        </w:tc>
        <w:tc>
          <w:tcPr>
            <w:tcW w:w="3402" w:type="dxa"/>
            <w:vAlign w:val="center"/>
          </w:tcPr>
          <w:p w:rsidR="00417CF7" w:rsidRPr="00417CF7" w:rsidRDefault="00417CF7" w:rsidP="00417CF7">
            <w:pPr>
              <w:jc w:val="center"/>
              <w:rPr>
                <w:rFonts w:ascii="標楷體" w:eastAsia="標楷體" w:hAnsi="標楷體" w:hint="eastAsia"/>
                <w:highlight w:val="lightGray"/>
                <w:u w:val="single"/>
              </w:rPr>
            </w:pPr>
            <w:r w:rsidRPr="00417CF7">
              <w:rPr>
                <w:rFonts w:ascii="標楷體" w:eastAsia="標楷體" w:hAnsi="標楷體" w:hint="eastAsia"/>
                <w:u w:val="single"/>
              </w:rPr>
              <w:t>進出口貨品之匯款</w:t>
            </w:r>
          </w:p>
        </w:tc>
        <w:tc>
          <w:tcPr>
            <w:tcW w:w="3198" w:type="dxa"/>
            <w:vAlign w:val="center"/>
          </w:tcPr>
          <w:p w:rsidR="00417CF7" w:rsidRDefault="00417CF7" w:rsidP="00417CF7">
            <w:pPr>
              <w:jc w:val="center"/>
              <w:rPr>
                <w:rFonts w:ascii="標楷體" w:eastAsia="標楷體" w:hAnsi="標楷體" w:hint="eastAsia"/>
              </w:rPr>
            </w:pPr>
          </w:p>
        </w:tc>
      </w:tr>
    </w:tbl>
    <w:p w:rsidR="00B57D1B" w:rsidRDefault="00B57D1B" w:rsidP="00626D5F">
      <w:pPr>
        <w:rPr>
          <w:rFonts w:ascii="標楷體" w:eastAsia="標楷體" w:hAnsi="標楷體" w:hint="eastAsia"/>
        </w:rPr>
      </w:pPr>
    </w:p>
    <w:p w:rsidR="00B57D1B" w:rsidRPr="001C14A2" w:rsidRDefault="00B57D1B" w:rsidP="00626D5F">
      <w:pPr>
        <w:rPr>
          <w:rFonts w:ascii="標楷體" w:eastAsia="標楷體" w:hAnsi="標楷體" w:hint="eastAsia"/>
        </w:rPr>
      </w:pPr>
    </w:p>
    <w:p w:rsidR="00626D5F" w:rsidRPr="00B57D1B" w:rsidRDefault="00626D5F" w:rsidP="00626D5F">
      <w:pPr>
        <w:rPr>
          <w:rFonts w:ascii="標楷體" w:eastAsia="標楷體" w:hAnsi="標楷體"/>
          <w:b/>
        </w:rPr>
      </w:pPr>
      <w:r w:rsidRPr="00B57D1B">
        <w:rPr>
          <w:rFonts w:ascii="標楷體" w:eastAsia="標楷體" w:hAnsi="標楷體"/>
          <w:b/>
        </w:rPr>
        <w:t xml:space="preserve">2 </w:t>
      </w:r>
      <w:r w:rsidRPr="00B57D1B">
        <w:rPr>
          <w:rFonts w:ascii="標楷體" w:eastAsia="標楷體" w:hAnsi="標楷體" w:hint="eastAsia"/>
          <w:b/>
        </w:rPr>
        <w:t>信用卡、</w:t>
      </w:r>
      <w:r w:rsidRPr="00B57D1B">
        <w:rPr>
          <w:rFonts w:ascii="標楷體" w:eastAsia="標楷體" w:hAnsi="標楷體"/>
          <w:b/>
        </w:rPr>
        <w:t>現金卡</w:t>
      </w:r>
    </w:p>
    <w:p w:rsidR="00B57D1B" w:rsidRDefault="00B57D1B" w:rsidP="00626D5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●收單業務:應</w:t>
      </w:r>
      <w:r w:rsidRPr="00B57D1B">
        <w:rPr>
          <w:rFonts w:ascii="標楷體" w:eastAsia="標楷體" w:hAnsi="標楷體"/>
          <w:b/>
          <w:color w:val="FF0000"/>
        </w:rPr>
        <w:t>每半年</w:t>
      </w:r>
      <w:r>
        <w:rPr>
          <w:rFonts w:ascii="標楷體" w:eastAsia="標楷體" w:hAnsi="標楷體"/>
        </w:rPr>
        <w:t>對已簽立特約商店查核乙次</w:t>
      </w:r>
    </w:p>
    <w:p w:rsidR="00B57D1B" w:rsidRDefault="00B57D1B" w:rsidP="00626D5F">
      <w:pPr>
        <w:rPr>
          <w:rFonts w:ascii="標楷體" w:eastAsia="標楷體" w:hAnsi="標楷體"/>
          <w:b/>
          <w:color w:val="FF0000"/>
        </w:rPr>
      </w:pPr>
      <w:r>
        <w:rPr>
          <w:rFonts w:ascii="標楷體" w:eastAsia="標楷體" w:hAnsi="標楷體"/>
        </w:rPr>
        <w:t>●信用卡</w:t>
      </w:r>
      <w:r w:rsidRPr="00936255">
        <w:rPr>
          <w:rFonts w:ascii="標楷體" w:eastAsia="標楷體" w:hAnsi="標楷體"/>
          <w:b/>
          <w:highlight w:val="lightGray"/>
        </w:rPr>
        <w:t>正</w:t>
      </w:r>
      <w:r w:rsidRPr="00B57D1B">
        <w:rPr>
          <w:rFonts w:ascii="標楷體" w:eastAsia="標楷體" w:hAnsi="標楷體"/>
          <w:highlight w:val="lightGray"/>
        </w:rPr>
        <w:t>卡</w:t>
      </w:r>
      <w:r>
        <w:rPr>
          <w:rFonts w:ascii="標楷體" w:eastAsia="標楷體" w:hAnsi="標楷體"/>
        </w:rPr>
        <w:t>申請人為成年人(</w:t>
      </w:r>
      <w:r w:rsidRPr="00B57D1B">
        <w:rPr>
          <w:rFonts w:ascii="標楷體" w:eastAsia="標楷體" w:hAnsi="標楷體"/>
          <w:b/>
          <w:color w:val="FF0000"/>
        </w:rPr>
        <w:t>18歲</w:t>
      </w:r>
      <w:r>
        <w:rPr>
          <w:rFonts w:ascii="標楷體" w:eastAsia="標楷體" w:hAnsi="標楷體"/>
        </w:rPr>
        <w:t>)，</w:t>
      </w:r>
      <w:r w:rsidRPr="00936255">
        <w:rPr>
          <w:rFonts w:ascii="標楷體" w:eastAsia="標楷體" w:hAnsi="標楷體"/>
          <w:b/>
          <w:highlight w:val="lightGray"/>
        </w:rPr>
        <w:t>附</w:t>
      </w:r>
      <w:r w:rsidRPr="00B57D1B">
        <w:rPr>
          <w:rFonts w:ascii="標楷體" w:eastAsia="標楷體" w:hAnsi="標楷體"/>
          <w:highlight w:val="lightGray"/>
        </w:rPr>
        <w:t>卡</w:t>
      </w:r>
      <w:r>
        <w:rPr>
          <w:rFonts w:ascii="標楷體" w:eastAsia="標楷體" w:hAnsi="標楷體"/>
        </w:rPr>
        <w:t>申請人須滿</w:t>
      </w:r>
      <w:r w:rsidRPr="00B57D1B">
        <w:rPr>
          <w:rFonts w:ascii="標楷體" w:eastAsia="標楷體" w:hAnsi="標楷體"/>
          <w:b/>
          <w:color w:val="FF0000"/>
        </w:rPr>
        <w:t>15歲</w:t>
      </w:r>
    </w:p>
    <w:p w:rsidR="00B57D1B" w:rsidRDefault="00B57D1B" w:rsidP="00626D5F">
      <w:pPr>
        <w:rPr>
          <w:rFonts w:ascii="標楷體" w:eastAsia="標楷體" w:hAnsi="標楷體"/>
          <w:b/>
          <w:color w:val="FF0000"/>
        </w:rPr>
      </w:pPr>
      <w:r>
        <w:rPr>
          <w:rFonts w:ascii="標楷體" w:eastAsia="標楷體" w:hAnsi="標楷體"/>
        </w:rPr>
        <w:t>●不得超過申請人最近</w:t>
      </w:r>
      <w:r w:rsidRPr="00B57D1B">
        <w:rPr>
          <w:rFonts w:ascii="標楷體" w:eastAsia="標楷體" w:hAnsi="標楷體"/>
          <w:b/>
          <w:color w:val="FF0000"/>
        </w:rPr>
        <w:t>12個月</w:t>
      </w:r>
      <w:r>
        <w:rPr>
          <w:rFonts w:ascii="標楷體" w:eastAsia="標楷體" w:hAnsi="標楷體"/>
        </w:rPr>
        <w:t>平均月收入之</w:t>
      </w:r>
      <w:r w:rsidRPr="00B57D1B">
        <w:rPr>
          <w:rFonts w:ascii="標楷體" w:eastAsia="標楷體" w:hAnsi="標楷體"/>
          <w:b/>
          <w:color w:val="FF0000"/>
        </w:rPr>
        <w:t>22倍</w:t>
      </w:r>
    </w:p>
    <w:p w:rsidR="00A57FBB" w:rsidRDefault="00A57FBB" w:rsidP="00626D5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●發卡機構應依</w:t>
      </w:r>
      <w:r w:rsidRPr="00936255">
        <w:rPr>
          <w:rFonts w:ascii="標楷體" w:eastAsia="標楷體" w:hAnsi="標楷體"/>
          <w:b/>
          <w:highlight w:val="lightGray"/>
        </w:rPr>
        <w:t>金管會</w:t>
      </w:r>
      <w:r>
        <w:rPr>
          <w:rFonts w:ascii="標楷體" w:eastAsia="標楷體" w:hAnsi="標楷體"/>
        </w:rPr>
        <w:t>規定</w:t>
      </w:r>
    </w:p>
    <w:p w:rsidR="00A57FBB" w:rsidRPr="00A57FBB" w:rsidRDefault="00A57FBB" w:rsidP="00626D5F">
      <w:pPr>
        <w:rPr>
          <w:rFonts w:ascii="標楷體" w:eastAsia="標楷體" w:hAnsi="標楷體" w:hint="eastAsia"/>
          <w:b/>
          <w:color w:val="FF0000"/>
        </w:rPr>
      </w:pPr>
      <w:r>
        <w:rPr>
          <w:rFonts w:ascii="標楷體" w:eastAsia="標楷體" w:hAnsi="標楷體"/>
        </w:rPr>
        <w:t>●申請人信用狀況，應向</w:t>
      </w:r>
      <w:r w:rsidRPr="00936255">
        <w:rPr>
          <w:rFonts w:ascii="標楷體" w:eastAsia="標楷體" w:hAnsi="標楷體"/>
          <w:b/>
          <w:highlight w:val="lightGray"/>
        </w:rPr>
        <w:t>金融聯合徵信中心</w:t>
      </w:r>
      <w:r>
        <w:rPr>
          <w:rFonts w:ascii="標楷體" w:eastAsia="標楷體" w:hAnsi="標楷體"/>
        </w:rPr>
        <w:t>查詢</w:t>
      </w:r>
    </w:p>
    <w:p w:rsidR="00B57D1B" w:rsidRDefault="00A57FBB" w:rsidP="00626D5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●發卡機構對已核發之信用卡，至少</w:t>
      </w:r>
      <w:r w:rsidRPr="00A57FBB">
        <w:rPr>
          <w:rFonts w:ascii="標楷體" w:eastAsia="標楷體" w:hAnsi="標楷體"/>
          <w:b/>
          <w:color w:val="FF0000"/>
        </w:rPr>
        <w:t>每半年</w:t>
      </w:r>
      <w:r>
        <w:rPr>
          <w:rFonts w:ascii="標楷體" w:eastAsia="標楷體" w:hAnsi="標楷體"/>
        </w:rPr>
        <w:t>定期辦理覆審</w:t>
      </w:r>
    </w:p>
    <w:p w:rsidR="00A57FBB" w:rsidRPr="00A57FBB" w:rsidRDefault="00A57FBB" w:rsidP="00626D5F">
      <w:pPr>
        <w:rPr>
          <w:rFonts w:ascii="標楷體" w:eastAsia="標楷體" w:hAnsi="標楷體"/>
          <w:b/>
        </w:rPr>
      </w:pPr>
      <w:r>
        <w:rPr>
          <w:rFonts w:ascii="標楷體" w:eastAsia="標楷體" w:hAnsi="標楷體"/>
        </w:rPr>
        <w:t>●全職學生申請信用卡以</w:t>
      </w:r>
      <w:r w:rsidRPr="00A57FBB">
        <w:rPr>
          <w:rFonts w:ascii="標楷體" w:eastAsia="標楷體" w:hAnsi="標楷體"/>
          <w:b/>
          <w:color w:val="FF0000"/>
        </w:rPr>
        <w:t>3家</w:t>
      </w:r>
      <w:r>
        <w:rPr>
          <w:rFonts w:ascii="標楷體" w:eastAsia="標楷體" w:hAnsi="標楷體"/>
        </w:rPr>
        <w:t>發卡機構為限，額度不得超過新台幣</w:t>
      </w:r>
      <w:r w:rsidRPr="00A57FBB">
        <w:rPr>
          <w:rFonts w:ascii="標楷體" w:eastAsia="標楷體" w:hAnsi="標楷體"/>
          <w:b/>
          <w:color w:val="FF0000"/>
        </w:rPr>
        <w:t>2萬元</w:t>
      </w:r>
    </w:p>
    <w:p w:rsidR="00A57FBB" w:rsidRDefault="00A57FBB" w:rsidP="00626D5F">
      <w:pPr>
        <w:rPr>
          <w:rFonts w:ascii="標楷體" w:eastAsia="標楷體" w:hAnsi="標楷體"/>
          <w:b/>
          <w:color w:val="FF0000"/>
        </w:rPr>
      </w:pPr>
      <w:r>
        <w:rPr>
          <w:rFonts w:ascii="標楷體" w:eastAsia="標楷體" w:hAnsi="標楷體"/>
        </w:rPr>
        <w:t>●可辦</w:t>
      </w:r>
      <w:r w:rsidRPr="00A57FBB">
        <w:rPr>
          <w:rFonts w:ascii="標楷體" w:eastAsia="標楷體" w:hAnsi="標楷體"/>
          <w:b/>
          <w:color w:val="FF0000"/>
        </w:rPr>
        <w:t>3張信用卡，每張2萬</w:t>
      </w:r>
      <w:r>
        <w:rPr>
          <w:rFonts w:ascii="標楷體" w:eastAsia="標楷體" w:hAnsi="標楷體"/>
        </w:rPr>
        <w:t>；</w:t>
      </w:r>
      <w:r w:rsidRPr="00A57FBB">
        <w:rPr>
          <w:rFonts w:ascii="標楷體" w:eastAsia="標楷體" w:hAnsi="標楷體"/>
          <w:b/>
          <w:color w:val="FF0000"/>
        </w:rPr>
        <w:t>2張現金卡，每張1萬</w:t>
      </w:r>
    </w:p>
    <w:p w:rsidR="00A57FBB" w:rsidRDefault="00A57FBB" w:rsidP="00626D5F">
      <w:pPr>
        <w:rPr>
          <w:rFonts w:ascii="標楷體" w:eastAsia="標楷體" w:hAnsi="標楷體"/>
          <w:b/>
          <w:color w:val="FF0000"/>
        </w:rPr>
      </w:pPr>
      <w:r>
        <w:rPr>
          <w:rFonts w:ascii="標楷體" w:eastAsia="標楷體" w:hAnsi="標楷體"/>
        </w:rPr>
        <w:t>●便利商店代收信用卡款，每筆帳單上限為</w:t>
      </w:r>
      <w:r w:rsidRPr="00A57FBB">
        <w:rPr>
          <w:rFonts w:ascii="標楷體" w:eastAsia="標楷體" w:hAnsi="標楷體"/>
          <w:b/>
          <w:color w:val="FF0000"/>
        </w:rPr>
        <w:t>2萬元</w:t>
      </w:r>
    </w:p>
    <w:p w:rsidR="00A57FBB" w:rsidRDefault="00A57FBB" w:rsidP="00626D5F">
      <w:pPr>
        <w:rPr>
          <w:rFonts w:ascii="標楷體" w:eastAsia="標楷體" w:hAnsi="標楷體"/>
        </w:rPr>
      </w:pPr>
      <w:r w:rsidRPr="00936255">
        <w:rPr>
          <w:rFonts w:ascii="標楷體" w:eastAsia="標楷體" w:hAnsi="標楷體"/>
          <w:color w:val="FF0000"/>
        </w:rPr>
        <w:t>●</w:t>
      </w:r>
      <w:r w:rsidRPr="00A57FBB">
        <w:rPr>
          <w:rFonts w:ascii="標楷體" w:eastAsia="標楷體" w:hAnsi="標楷體"/>
        </w:rPr>
        <w:t>信用卡業務機構</w:t>
      </w:r>
      <w:r w:rsidRPr="00A57FBB">
        <w:rPr>
          <w:rFonts w:ascii="標楷體" w:eastAsia="標楷體" w:hAnsi="標楷體" w:hint="eastAsia"/>
        </w:rPr>
        <w:t>每</w:t>
      </w:r>
      <w:r w:rsidRPr="00A57FBB">
        <w:rPr>
          <w:rFonts w:ascii="標楷體" w:eastAsia="標楷體" w:hAnsi="標楷體" w:hint="eastAsia"/>
          <w:u w:val="single"/>
        </w:rPr>
        <w:t>會計年度</w:t>
      </w:r>
      <w:r w:rsidRPr="00A57FBB">
        <w:rPr>
          <w:rFonts w:ascii="標楷體" w:eastAsia="標楷體" w:hAnsi="標楷體" w:hint="eastAsia"/>
        </w:rPr>
        <w:t>終了前將一年度</w:t>
      </w:r>
      <w:r w:rsidRPr="00A57FBB">
        <w:rPr>
          <w:rFonts w:ascii="標楷體" w:eastAsia="標楷體" w:hAnsi="標楷體" w:hint="eastAsia"/>
          <w:u w:val="single"/>
        </w:rPr>
        <w:t>稽核</w:t>
      </w:r>
      <w:r w:rsidRPr="00A57FBB">
        <w:rPr>
          <w:rFonts w:ascii="標楷體" w:eastAsia="標楷體" w:hAnsi="標楷體" w:hint="eastAsia"/>
        </w:rPr>
        <w:t>計畫及每會計年度終了後</w:t>
      </w:r>
      <w:r>
        <w:rPr>
          <w:rFonts w:ascii="標楷體" w:eastAsia="標楷體" w:hAnsi="標楷體" w:hint="eastAsia"/>
          <w:b/>
          <w:color w:val="FF0000"/>
        </w:rPr>
        <w:t>2的月</w:t>
      </w:r>
      <w:r w:rsidRPr="00A57FBB">
        <w:rPr>
          <w:rFonts w:ascii="標楷體" w:eastAsia="標楷體" w:hAnsi="標楷體" w:hint="eastAsia"/>
        </w:rPr>
        <w:t>內</w:t>
      </w:r>
    </w:p>
    <w:tbl>
      <w:tblPr>
        <w:tblStyle w:val="a8"/>
        <w:tblW w:w="9209" w:type="dxa"/>
        <w:tblLook w:val="04A0" w:firstRow="1" w:lastRow="0" w:firstColumn="1" w:lastColumn="0" w:noHBand="0" w:noVBand="1"/>
      </w:tblPr>
      <w:tblGrid>
        <w:gridCol w:w="3681"/>
        <w:gridCol w:w="5528"/>
      </w:tblGrid>
      <w:tr w:rsidR="00936255" w:rsidRPr="00936255" w:rsidTr="00552CB6">
        <w:tc>
          <w:tcPr>
            <w:tcW w:w="3681" w:type="dxa"/>
            <w:vAlign w:val="center"/>
          </w:tcPr>
          <w:p w:rsidR="00936255" w:rsidRPr="00936255" w:rsidRDefault="00936255" w:rsidP="00936255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936255">
              <w:rPr>
                <w:rFonts w:ascii="標楷體" w:eastAsia="標楷體" w:hAnsi="標楷體" w:hint="eastAsia"/>
                <w:b/>
              </w:rPr>
              <w:t>當月最低付款金額超過繳款期限</w:t>
            </w:r>
          </w:p>
        </w:tc>
        <w:tc>
          <w:tcPr>
            <w:tcW w:w="5528" w:type="dxa"/>
            <w:vAlign w:val="center"/>
          </w:tcPr>
          <w:p w:rsidR="00936255" w:rsidRPr="00936255" w:rsidRDefault="00936255" w:rsidP="00936255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936255">
              <w:rPr>
                <w:rFonts w:ascii="標楷體" w:eastAsia="標楷體" w:hAnsi="標楷體" w:hint="eastAsia"/>
                <w:b/>
              </w:rPr>
              <w:t>備抵呆帳之提列</w:t>
            </w:r>
          </w:p>
        </w:tc>
      </w:tr>
      <w:tr w:rsidR="00936255" w:rsidTr="00552CB6">
        <w:tc>
          <w:tcPr>
            <w:tcW w:w="3681" w:type="dxa"/>
            <w:vAlign w:val="center"/>
          </w:tcPr>
          <w:p w:rsidR="00936255" w:rsidRPr="00936255" w:rsidRDefault="00936255" w:rsidP="00936255">
            <w:pPr>
              <w:jc w:val="center"/>
              <w:rPr>
                <w:rFonts w:ascii="標楷體" w:eastAsia="標楷體" w:hAnsi="標楷體" w:hint="eastAsia"/>
              </w:rPr>
            </w:pPr>
            <w:r w:rsidRPr="00936255"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 w:hint="eastAsia"/>
              </w:rPr>
              <w:t>~</w:t>
            </w:r>
            <w:r w:rsidRPr="00936255"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 w:hint="eastAsia"/>
              </w:rPr>
              <w:t>個月</w:t>
            </w:r>
          </w:p>
        </w:tc>
        <w:tc>
          <w:tcPr>
            <w:tcW w:w="5528" w:type="dxa"/>
            <w:vAlign w:val="center"/>
          </w:tcPr>
          <w:p w:rsidR="00936255" w:rsidRPr="00936255" w:rsidRDefault="00936255" w:rsidP="00936255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全部墊款</w:t>
            </w:r>
            <w:r w:rsidRPr="00936255">
              <w:rPr>
                <w:rFonts w:ascii="標楷體" w:eastAsia="標楷體" w:hAnsi="標楷體" w:hint="eastAsia"/>
                <w:b/>
                <w:color w:val="FF0000"/>
              </w:rPr>
              <w:t>2</w:t>
            </w:r>
            <w:r w:rsidRPr="00936255">
              <w:rPr>
                <w:rFonts w:ascii="標楷體" w:eastAsia="標楷體" w:hAnsi="標楷體"/>
                <w:b/>
                <w:color w:val="FF0000"/>
              </w:rPr>
              <w:t>%</w:t>
            </w:r>
          </w:p>
        </w:tc>
      </w:tr>
      <w:tr w:rsidR="00936255" w:rsidTr="00552CB6">
        <w:tc>
          <w:tcPr>
            <w:tcW w:w="3681" w:type="dxa"/>
            <w:vAlign w:val="center"/>
          </w:tcPr>
          <w:p w:rsidR="00936255" w:rsidRPr="00936255" w:rsidRDefault="00936255" w:rsidP="00936255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3~6個月</w:t>
            </w:r>
          </w:p>
        </w:tc>
        <w:tc>
          <w:tcPr>
            <w:tcW w:w="5528" w:type="dxa"/>
            <w:vAlign w:val="center"/>
          </w:tcPr>
          <w:p w:rsidR="00936255" w:rsidRPr="00936255" w:rsidRDefault="00936255" w:rsidP="00936255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全部墊款</w:t>
            </w:r>
            <w:r>
              <w:rPr>
                <w:rFonts w:ascii="標楷體" w:eastAsia="標楷體" w:hAnsi="標楷體"/>
                <w:b/>
                <w:color w:val="FF0000"/>
              </w:rPr>
              <w:t>50</w:t>
            </w:r>
            <w:r w:rsidRPr="00936255">
              <w:rPr>
                <w:rFonts w:ascii="標楷體" w:eastAsia="標楷體" w:hAnsi="標楷體"/>
                <w:b/>
                <w:color w:val="FF0000"/>
              </w:rPr>
              <w:t>%</w:t>
            </w:r>
          </w:p>
        </w:tc>
      </w:tr>
      <w:tr w:rsidR="00936255" w:rsidTr="00552CB6">
        <w:tc>
          <w:tcPr>
            <w:tcW w:w="3681" w:type="dxa"/>
            <w:vAlign w:val="center"/>
          </w:tcPr>
          <w:p w:rsidR="00936255" w:rsidRPr="00936255" w:rsidRDefault="00936255" w:rsidP="00936255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6個月</w:t>
            </w:r>
          </w:p>
        </w:tc>
        <w:tc>
          <w:tcPr>
            <w:tcW w:w="5528" w:type="dxa"/>
            <w:vAlign w:val="center"/>
          </w:tcPr>
          <w:p w:rsidR="00936255" w:rsidRDefault="00936255" w:rsidP="00936255">
            <w:pPr>
              <w:jc w:val="center"/>
              <w:rPr>
                <w:rFonts w:ascii="標楷體" w:eastAsia="標楷體" w:hAnsi="標楷體"/>
                <w:b/>
                <w:color w:val="FF0000"/>
              </w:rPr>
            </w:pPr>
            <w:r>
              <w:rPr>
                <w:rFonts w:ascii="標楷體" w:eastAsia="標楷體" w:hAnsi="標楷體" w:hint="eastAsia"/>
              </w:rPr>
              <w:t>全部墊款</w:t>
            </w:r>
            <w:r>
              <w:rPr>
                <w:rFonts w:ascii="標楷體" w:eastAsia="標楷體" w:hAnsi="標楷體"/>
                <w:b/>
                <w:color w:val="FF0000"/>
              </w:rPr>
              <w:t>100</w:t>
            </w:r>
            <w:r w:rsidRPr="00936255">
              <w:rPr>
                <w:rFonts w:ascii="標楷體" w:eastAsia="標楷體" w:hAnsi="標楷體"/>
                <w:b/>
                <w:color w:val="FF0000"/>
              </w:rPr>
              <w:t>%</w:t>
            </w:r>
          </w:p>
          <w:p w:rsidR="00552CB6" w:rsidRPr="00552CB6" w:rsidRDefault="00552CB6" w:rsidP="00552CB6">
            <w:pPr>
              <w:rPr>
                <w:rFonts w:ascii="標楷體" w:eastAsia="標楷體" w:hAnsi="標楷體" w:hint="eastAsia"/>
              </w:rPr>
            </w:pPr>
            <w:r w:rsidRPr="00552CB6">
              <w:rPr>
                <w:rFonts w:ascii="標楷體" w:eastAsia="標楷體" w:hAnsi="標楷體"/>
              </w:rPr>
              <w:t>超過指定繳款期限6個月未繳足者，</w:t>
            </w:r>
            <w:r w:rsidRPr="00552CB6">
              <w:rPr>
                <w:rFonts w:ascii="標楷體" w:eastAsia="標楷體" w:hAnsi="標楷體" w:hint="eastAsia"/>
              </w:rPr>
              <w:t>應於該6個月之</w:t>
            </w:r>
            <w:r w:rsidRPr="00552CB6">
              <w:rPr>
                <w:rFonts w:ascii="標楷體" w:eastAsia="標楷體" w:hAnsi="標楷體" w:hint="eastAsia"/>
                <w:b/>
                <w:color w:val="FF0000"/>
              </w:rPr>
              <w:t>3個月</w:t>
            </w:r>
            <w:r w:rsidRPr="00552CB6">
              <w:rPr>
                <w:rFonts w:ascii="標楷體" w:eastAsia="標楷體" w:hAnsi="標楷體" w:hint="eastAsia"/>
              </w:rPr>
              <w:t>內，將全部墊款金額轉銷為呆帳</w:t>
            </w:r>
          </w:p>
        </w:tc>
      </w:tr>
    </w:tbl>
    <w:p w:rsidR="00936255" w:rsidRDefault="001A62B9" w:rsidP="00626D5F">
      <w:pPr>
        <w:rPr>
          <w:rFonts w:ascii="標楷體" w:eastAsia="標楷體" w:hAnsi="標楷體"/>
          <w:b/>
          <w:color w:val="FF0000"/>
        </w:rPr>
      </w:pPr>
      <w:r>
        <w:rPr>
          <w:rFonts w:ascii="標楷體" w:eastAsia="標楷體" w:hAnsi="標楷體"/>
        </w:rPr>
        <w:t>●信用卡公司及外國信用卡公司應自主管機關許可設立之日起，</w:t>
      </w:r>
      <w:r w:rsidRPr="001A62B9">
        <w:rPr>
          <w:rFonts w:ascii="標楷體" w:eastAsia="標楷體" w:hAnsi="標楷體"/>
          <w:b/>
          <w:color w:val="FF0000"/>
        </w:rPr>
        <w:t>6個月</w:t>
      </w:r>
      <w:r>
        <w:rPr>
          <w:rFonts w:ascii="標楷體" w:eastAsia="標楷體" w:hAnsi="標楷體"/>
        </w:rPr>
        <w:t>內辦妥公司設立登記</w:t>
      </w:r>
    </w:p>
    <w:p w:rsidR="001A62B9" w:rsidRPr="001A62B9" w:rsidRDefault="001A62B9" w:rsidP="00626D5F">
      <w:pPr>
        <w:rPr>
          <w:rFonts w:ascii="標楷體" w:eastAsia="標楷體" w:hAnsi="標楷體" w:hint="eastAsia"/>
          <w:b/>
          <w:color w:val="FF0000"/>
        </w:rPr>
      </w:pPr>
      <w:r>
        <w:rPr>
          <w:rFonts w:ascii="標楷體" w:eastAsia="標楷體" w:hAnsi="標楷體"/>
        </w:rPr>
        <w:t>●淨值低於專撥營運資金之</w:t>
      </w:r>
      <w:r w:rsidRPr="001A62B9">
        <w:rPr>
          <w:rFonts w:ascii="標楷體" w:eastAsia="標楷體" w:hAnsi="標楷體"/>
          <w:b/>
          <w:color w:val="FF0000"/>
        </w:rPr>
        <w:t>三分之二</w:t>
      </w:r>
    </w:p>
    <w:p w:rsidR="001A62B9" w:rsidRDefault="001A62B9" w:rsidP="00626D5F">
      <w:pPr>
        <w:rPr>
          <w:rFonts w:ascii="標楷體" w:eastAsia="標楷體" w:hAnsi="標楷體"/>
        </w:rPr>
      </w:pPr>
      <w:r w:rsidRPr="008D0174">
        <w:rPr>
          <w:rFonts w:ascii="標楷體" w:eastAsia="標楷體" w:hAnsi="標楷體"/>
          <w:color w:val="FF0000"/>
        </w:rPr>
        <w:lastRenderedPageBreak/>
        <w:t>●</w:t>
      </w:r>
      <w:r>
        <w:rPr>
          <w:rFonts w:ascii="標楷體" w:eastAsia="標楷體" w:hAnsi="標楷體"/>
        </w:rPr>
        <w:t>發卡機構要</w:t>
      </w:r>
      <w:r w:rsidRPr="008D0174">
        <w:rPr>
          <w:rFonts w:ascii="標楷體" w:eastAsia="標楷體" w:hAnsi="標楷體"/>
          <w:u w:val="single"/>
        </w:rPr>
        <w:t>增加收取年費、手續費或增加可能負擔費用</w:t>
      </w:r>
      <w:r>
        <w:rPr>
          <w:rFonts w:ascii="標楷體" w:eastAsia="標楷體" w:hAnsi="標楷體"/>
        </w:rPr>
        <w:t>時，</w:t>
      </w:r>
      <w:r w:rsidRPr="008D0174">
        <w:rPr>
          <w:rFonts w:ascii="標楷體" w:eastAsia="標楷體" w:hAnsi="標楷體"/>
          <w:b/>
          <w:color w:val="FF0000"/>
        </w:rPr>
        <w:t>60日前</w:t>
      </w:r>
      <w:r>
        <w:rPr>
          <w:rFonts w:ascii="標楷體" w:eastAsia="標楷體" w:hAnsi="標楷體"/>
        </w:rPr>
        <w:t>通知</w:t>
      </w:r>
    </w:p>
    <w:p w:rsidR="008D0174" w:rsidRDefault="008D0174" w:rsidP="00626D5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●發卡機構於持卡人收到申請書之信用卡之</w:t>
      </w:r>
      <w:r w:rsidRPr="008D0174">
        <w:rPr>
          <w:rFonts w:ascii="標楷體" w:eastAsia="標楷體" w:hAnsi="標楷體"/>
          <w:b/>
          <w:color w:val="FF0000"/>
        </w:rPr>
        <w:t>7日內</w:t>
      </w:r>
      <w:r>
        <w:rPr>
          <w:rFonts w:ascii="標楷體" w:eastAsia="標楷體" w:hAnsi="標楷體"/>
        </w:rPr>
        <w:t>，經持卡人通知</w:t>
      </w:r>
      <w:r w:rsidRPr="008D0174">
        <w:rPr>
          <w:rFonts w:ascii="標楷體" w:eastAsia="標楷體" w:hAnsi="標楷體"/>
          <w:u w:val="single"/>
        </w:rPr>
        <w:t>解除契約</w:t>
      </w:r>
    </w:p>
    <w:p w:rsidR="008D0174" w:rsidRDefault="008D0174" w:rsidP="00626D5F">
      <w:pPr>
        <w:rPr>
          <w:rFonts w:ascii="標楷體" w:eastAsia="標楷體" w:hAnsi="標楷體"/>
          <w:b/>
          <w:color w:val="FF0000"/>
        </w:rPr>
      </w:pPr>
      <w:r w:rsidRPr="008D0174">
        <w:rPr>
          <w:rFonts w:ascii="標楷體" w:eastAsia="標楷體" w:hAnsi="標楷體"/>
          <w:color w:val="FF0000"/>
        </w:rPr>
        <w:t>●</w:t>
      </w:r>
      <w:r>
        <w:rPr>
          <w:rFonts w:ascii="標楷體" w:eastAsia="標楷體" w:hAnsi="標楷體"/>
        </w:rPr>
        <w:t>發卡機構對</w:t>
      </w:r>
      <w:r w:rsidRPr="008D0174">
        <w:rPr>
          <w:rFonts w:ascii="標楷體" w:eastAsia="標楷體" w:hAnsi="標楷體"/>
          <w:u w:val="single"/>
        </w:rPr>
        <w:t>爭議</w:t>
      </w:r>
      <w:r>
        <w:rPr>
          <w:rFonts w:ascii="標楷體" w:eastAsia="標楷體" w:hAnsi="標楷體"/>
          <w:u w:val="single"/>
        </w:rPr>
        <w:t>款項</w:t>
      </w:r>
      <w:r w:rsidRPr="008D0174">
        <w:rPr>
          <w:rFonts w:ascii="標楷體" w:eastAsia="標楷體" w:hAnsi="標楷體"/>
        </w:rPr>
        <w:t>應受理後</w:t>
      </w:r>
      <w:r w:rsidRPr="008D0174">
        <w:rPr>
          <w:rFonts w:ascii="標楷體" w:eastAsia="標楷體" w:hAnsi="標楷體"/>
          <w:b/>
          <w:color w:val="FF0000"/>
        </w:rPr>
        <w:t>14日內</w:t>
      </w:r>
    </w:p>
    <w:p w:rsidR="008D0174" w:rsidRDefault="008D0174" w:rsidP="00626D5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●</w:t>
      </w:r>
      <w:r w:rsidRPr="008D0174">
        <w:rPr>
          <w:rFonts w:ascii="標楷體" w:eastAsia="標楷體" w:hAnsi="標楷體"/>
          <w:u w:val="single"/>
        </w:rPr>
        <w:t>特約商店</w:t>
      </w:r>
      <w:r>
        <w:rPr>
          <w:rFonts w:ascii="標楷體" w:eastAsia="標楷體" w:hAnsi="標楷體"/>
        </w:rPr>
        <w:t>自行或報警</w:t>
      </w:r>
      <w:r w:rsidRPr="008D0174">
        <w:rPr>
          <w:rFonts w:ascii="標楷體" w:eastAsia="標楷體" w:hAnsi="標楷體"/>
          <w:u w:val="single"/>
        </w:rPr>
        <w:t>逮捕詐騙</w:t>
      </w:r>
      <w:r>
        <w:rPr>
          <w:rFonts w:ascii="標楷體" w:eastAsia="標楷體" w:hAnsi="標楷體"/>
        </w:rPr>
        <w:t>者，核發獎勵金新台幣</w:t>
      </w:r>
      <w:r w:rsidRPr="008D0174">
        <w:rPr>
          <w:rFonts w:ascii="標楷體" w:eastAsia="標楷體" w:hAnsi="標楷體"/>
          <w:b/>
          <w:color w:val="FF0000"/>
        </w:rPr>
        <w:t>1萬元</w:t>
      </w:r>
      <w:r>
        <w:rPr>
          <w:rFonts w:ascii="標楷體" w:eastAsia="標楷體" w:hAnsi="標楷體"/>
        </w:rPr>
        <w:t>為上限</w:t>
      </w:r>
    </w:p>
    <w:p w:rsidR="008D0174" w:rsidRPr="00A57FBB" w:rsidRDefault="008D0174" w:rsidP="00626D5F">
      <w:pPr>
        <w:rPr>
          <w:rFonts w:ascii="標楷體" w:eastAsia="標楷體" w:hAnsi="標楷體" w:hint="eastAsia"/>
          <w:b/>
          <w:color w:val="FF0000"/>
        </w:rPr>
      </w:pPr>
    </w:p>
    <w:p w:rsidR="00626D5F" w:rsidRPr="008D0174" w:rsidRDefault="00626D5F" w:rsidP="00626D5F">
      <w:pPr>
        <w:rPr>
          <w:rFonts w:ascii="標楷體" w:eastAsia="標楷體" w:hAnsi="標楷體"/>
          <w:b/>
        </w:rPr>
      </w:pPr>
      <w:r w:rsidRPr="008D0174">
        <w:rPr>
          <w:rFonts w:ascii="標楷體" w:eastAsia="標楷體" w:hAnsi="標楷體"/>
          <w:b/>
        </w:rPr>
        <w:t xml:space="preserve">3 </w:t>
      </w:r>
      <w:r w:rsidRPr="008D0174">
        <w:rPr>
          <w:rFonts w:ascii="標楷體" w:eastAsia="標楷體" w:hAnsi="標楷體" w:hint="eastAsia"/>
          <w:b/>
        </w:rPr>
        <w:t>票券證券</w:t>
      </w:r>
      <w:r w:rsidRPr="008D0174">
        <w:rPr>
          <w:rFonts w:ascii="標楷體" w:eastAsia="標楷體" w:hAnsi="標楷體"/>
          <w:b/>
        </w:rPr>
        <w:t>、空白單據</w:t>
      </w:r>
    </w:p>
    <w:p w:rsidR="008D0174" w:rsidRDefault="008D0174" w:rsidP="00626D5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●商業銀行可投資國內外</w:t>
      </w:r>
      <w:r w:rsidRPr="003301CA">
        <w:rPr>
          <w:rFonts w:ascii="標楷體" w:eastAsia="標楷體" w:hAnsi="標楷體"/>
          <w:b/>
        </w:rPr>
        <w:t>有價證券</w:t>
      </w:r>
      <w:r>
        <w:rPr>
          <w:rFonts w:ascii="標楷體" w:eastAsia="標楷體" w:hAnsi="標楷體"/>
        </w:rPr>
        <w:t>種類:</w:t>
      </w:r>
    </w:p>
    <w:p w:rsidR="008D0174" w:rsidRDefault="008D0174" w:rsidP="00626D5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A.公債</w:t>
      </w:r>
    </w:p>
    <w:p w:rsidR="008D0174" w:rsidRPr="005C32F4" w:rsidRDefault="008D0174" w:rsidP="00626D5F">
      <w:pPr>
        <w:rPr>
          <w:rFonts w:ascii="標楷體" w:eastAsia="標楷體" w:hAnsi="標楷體" w:hint="eastAsia"/>
          <w:b/>
        </w:rPr>
      </w:pPr>
      <w:r>
        <w:rPr>
          <w:rFonts w:ascii="標楷體" w:eastAsia="標楷體" w:hAnsi="標楷體"/>
        </w:rPr>
        <w:tab/>
      </w:r>
      <w:r w:rsidRPr="005C32F4">
        <w:rPr>
          <w:rFonts w:ascii="標楷體" w:eastAsia="標楷體" w:hAnsi="標楷體"/>
          <w:b/>
        </w:rPr>
        <w:t>B</w:t>
      </w:r>
      <w:r w:rsidRPr="005C32F4">
        <w:rPr>
          <w:rFonts w:ascii="標楷體" w:eastAsia="標楷體" w:hAnsi="標楷體" w:hint="eastAsia"/>
          <w:b/>
        </w:rPr>
        <w:t>.</w:t>
      </w:r>
      <w:r w:rsidRPr="005C32F4">
        <w:rPr>
          <w:rFonts w:ascii="標楷體" w:eastAsia="標楷體" w:hAnsi="標楷體"/>
          <w:b/>
          <w:u w:val="single"/>
        </w:rPr>
        <w:t>短期</w:t>
      </w:r>
      <w:r w:rsidR="00162C0C" w:rsidRPr="005C32F4">
        <w:rPr>
          <w:rFonts w:ascii="標楷體" w:eastAsia="標楷體" w:hAnsi="標楷體"/>
          <w:b/>
          <w:u w:val="single"/>
        </w:rPr>
        <w:t>票券</w:t>
      </w:r>
    </w:p>
    <w:p w:rsidR="00162C0C" w:rsidRPr="005C32F4" w:rsidRDefault="00162C0C" w:rsidP="00626D5F">
      <w:pPr>
        <w:rPr>
          <w:rFonts w:ascii="標楷體" w:eastAsia="標楷體" w:hAnsi="標楷體"/>
          <w:b/>
        </w:rPr>
      </w:pPr>
      <w:r w:rsidRPr="005C32F4">
        <w:rPr>
          <w:rFonts w:ascii="標楷體" w:eastAsia="標楷體" w:hAnsi="標楷體"/>
          <w:b/>
        </w:rPr>
        <w:tab/>
        <w:t>C.</w:t>
      </w:r>
      <w:r w:rsidRPr="005C32F4">
        <w:rPr>
          <w:rFonts w:ascii="標楷體" w:eastAsia="標楷體" w:hAnsi="標楷體"/>
          <w:b/>
          <w:u w:val="single"/>
        </w:rPr>
        <w:t>金融債券</w:t>
      </w:r>
    </w:p>
    <w:p w:rsidR="00162C0C" w:rsidRPr="005C32F4" w:rsidRDefault="00162C0C" w:rsidP="00162C0C">
      <w:pPr>
        <w:ind w:firstLine="480"/>
        <w:rPr>
          <w:rFonts w:ascii="標楷體" w:eastAsia="標楷體" w:hAnsi="標楷體"/>
          <w:b/>
          <w:u w:val="single"/>
        </w:rPr>
      </w:pPr>
      <w:r w:rsidRPr="005C32F4">
        <w:rPr>
          <w:rFonts w:ascii="標楷體" w:eastAsia="標楷體" w:hAnsi="標楷體"/>
          <w:b/>
        </w:rPr>
        <w:t>D.</w:t>
      </w:r>
      <w:r w:rsidRPr="005C32F4">
        <w:rPr>
          <w:rFonts w:ascii="標楷體" w:eastAsia="標楷體" w:hAnsi="標楷體"/>
          <w:b/>
          <w:u w:val="single"/>
        </w:rPr>
        <w:t>國際性或區域性金融組織發行之債券</w:t>
      </w:r>
    </w:p>
    <w:p w:rsidR="003301CA" w:rsidRDefault="003301CA" w:rsidP="003301CA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●信用評等機構 (</w:t>
      </w:r>
      <w:r w:rsidRPr="003301CA">
        <w:rPr>
          <w:rFonts w:ascii="標楷體" w:eastAsia="標楷體" w:hAnsi="標楷體"/>
        </w:rPr>
        <w:t>記法:</w:t>
      </w:r>
      <w:r w:rsidRPr="005C32F4">
        <w:rPr>
          <w:rFonts w:ascii="標楷體" w:eastAsia="標楷體" w:hAnsi="標楷體"/>
          <w:b/>
          <w:highlight w:val="lightGray"/>
        </w:rPr>
        <w:t>短</w:t>
      </w:r>
      <w:r w:rsidRPr="003301CA">
        <w:rPr>
          <w:rFonts w:ascii="標楷體" w:eastAsia="標楷體" w:hAnsi="標楷體"/>
          <w:highlight w:val="lightGray"/>
        </w:rPr>
        <w:t>期</w:t>
      </w:r>
      <w:r w:rsidRPr="003301CA">
        <w:rPr>
          <w:rFonts w:ascii="標楷體" w:eastAsia="標楷體" w:hAnsi="標楷體"/>
          <w:b/>
          <w:color w:val="FF0000"/>
        </w:rPr>
        <w:t>3</w:t>
      </w:r>
      <w:r w:rsidRPr="003301CA">
        <w:rPr>
          <w:rFonts w:ascii="標楷體" w:eastAsia="標楷體" w:hAnsi="標楷體"/>
        </w:rPr>
        <w:t>；</w:t>
      </w:r>
      <w:r w:rsidRPr="005C32F4">
        <w:rPr>
          <w:rFonts w:ascii="標楷體" w:eastAsia="標楷體" w:hAnsi="標楷體"/>
          <w:b/>
          <w:highlight w:val="lightGray"/>
        </w:rPr>
        <w:t>長</w:t>
      </w:r>
      <w:r w:rsidRPr="003301CA">
        <w:rPr>
          <w:rFonts w:ascii="標楷體" w:eastAsia="標楷體" w:hAnsi="標楷體"/>
          <w:highlight w:val="lightGray"/>
        </w:rPr>
        <w:t>期</w:t>
      </w:r>
      <w:r w:rsidRPr="003301CA">
        <w:rPr>
          <w:rFonts w:ascii="標楷體" w:eastAsia="標楷體" w:hAnsi="標楷體"/>
          <w:b/>
          <w:color w:val="FF0000"/>
        </w:rPr>
        <w:t>BBB-</w:t>
      </w:r>
      <w:r w:rsidRPr="003301CA">
        <w:rPr>
          <w:rFonts w:ascii="標楷體" w:eastAsia="標楷體" w:hAnsi="標楷體"/>
        </w:rPr>
        <w:t>；</w:t>
      </w:r>
      <w:r w:rsidRPr="005C32F4">
        <w:rPr>
          <w:rFonts w:ascii="標楷體" w:eastAsia="標楷體" w:hAnsi="標楷體"/>
          <w:b/>
          <w:highlight w:val="lightGray"/>
        </w:rPr>
        <w:t>謬</w:t>
      </w:r>
      <w:r w:rsidRPr="003301CA">
        <w:rPr>
          <w:rFonts w:ascii="標楷體" w:eastAsia="標楷體" w:hAnsi="標楷體"/>
          <w:highlight w:val="lightGray"/>
        </w:rPr>
        <w:t>迪</w:t>
      </w:r>
      <w:r w:rsidRPr="003301CA">
        <w:rPr>
          <w:rFonts w:ascii="標楷體" w:eastAsia="標楷體" w:hAnsi="標楷體"/>
          <w:b/>
          <w:color w:val="FF0000"/>
        </w:rPr>
        <w:t>B</w:t>
      </w:r>
      <w:r w:rsidRPr="003301CA">
        <w:rPr>
          <w:rFonts w:ascii="標楷體" w:eastAsia="標楷體" w:hAnsi="標楷體" w:hint="eastAsia"/>
          <w:b/>
          <w:color w:val="FF0000"/>
        </w:rPr>
        <w:t>a</w:t>
      </w:r>
      <w:r w:rsidRPr="003301CA">
        <w:rPr>
          <w:rFonts w:ascii="標楷體" w:eastAsia="標楷體" w:hAnsi="標楷體"/>
          <w:b/>
          <w:color w:val="FF0000"/>
        </w:rPr>
        <w:t>a3</w:t>
      </w:r>
      <w:r w:rsidRPr="003301CA">
        <w:rPr>
          <w:rFonts w:ascii="標楷體" w:eastAsia="標楷體" w:hAnsi="標楷體"/>
        </w:rPr>
        <w:t>)</w:t>
      </w:r>
    </w:p>
    <w:p w:rsidR="003301CA" w:rsidRPr="003301CA" w:rsidRDefault="003301CA" w:rsidP="003301CA">
      <w:pPr>
        <w:rPr>
          <w:rFonts w:ascii="標楷體" w:eastAsia="標楷體" w:hAnsi="標楷體" w:hint="eastAsia"/>
          <w:b/>
          <w:color w:val="FF0000"/>
        </w:rPr>
      </w:pPr>
      <w:r w:rsidRPr="003301CA">
        <w:rPr>
          <w:rFonts w:ascii="標楷體" w:eastAsia="標楷體" w:hAnsi="標楷體"/>
          <w:color w:val="FF0000"/>
        </w:rPr>
        <w:t>●</w:t>
      </w:r>
      <w:r w:rsidRPr="003301CA">
        <w:rPr>
          <w:rFonts w:ascii="標楷體" w:eastAsia="標楷體" w:hAnsi="標楷體"/>
          <w:u w:val="single"/>
        </w:rPr>
        <w:t>集中交易</w:t>
      </w:r>
      <w:r w:rsidRPr="003301CA">
        <w:rPr>
          <w:rFonts w:ascii="標楷體" w:eastAsia="標楷體" w:hAnsi="標楷體"/>
        </w:rPr>
        <w:t>市場</w:t>
      </w:r>
      <w:r>
        <w:rPr>
          <w:rFonts w:ascii="標楷體" w:eastAsia="標楷體" w:hAnsi="標楷體"/>
        </w:rPr>
        <w:t>與店頭市場，不得超過銀行核算基數</w:t>
      </w:r>
      <w:r w:rsidRPr="003301CA">
        <w:rPr>
          <w:rFonts w:ascii="標楷體" w:eastAsia="標楷體" w:hAnsi="標楷體"/>
          <w:b/>
          <w:color w:val="FF0000"/>
        </w:rPr>
        <w:t>30%</w:t>
      </w:r>
    </w:p>
    <w:p w:rsidR="003301CA" w:rsidRDefault="003301CA" w:rsidP="003301CA">
      <w:pPr>
        <w:rPr>
          <w:rFonts w:ascii="標楷體" w:eastAsia="標楷體" w:hAnsi="標楷體"/>
          <w:b/>
          <w:color w:val="FF0000"/>
        </w:rPr>
      </w:pPr>
      <w:r w:rsidRPr="003301CA">
        <w:rPr>
          <w:rFonts w:ascii="標楷體" w:eastAsia="標楷體" w:hAnsi="標楷體"/>
          <w:color w:val="FF0000"/>
        </w:rPr>
        <w:t>●</w:t>
      </w:r>
      <w:r>
        <w:rPr>
          <w:rFonts w:ascii="標楷體" w:eastAsia="標楷體" w:hAnsi="標楷體" w:hint="eastAsia"/>
        </w:rPr>
        <w:t>其中</w:t>
      </w:r>
      <w:r w:rsidRPr="003301CA">
        <w:rPr>
          <w:rFonts w:ascii="標楷體" w:eastAsia="標楷體" w:hAnsi="標楷體" w:hint="eastAsia"/>
          <w:u w:val="single"/>
        </w:rPr>
        <w:t>投資</w:t>
      </w:r>
      <w:r>
        <w:rPr>
          <w:rFonts w:ascii="標楷體" w:eastAsia="標楷體" w:hAnsi="標楷體" w:hint="eastAsia"/>
        </w:rPr>
        <w:t>於</w:t>
      </w:r>
      <w:r>
        <w:rPr>
          <w:rFonts w:ascii="標楷體" w:eastAsia="標楷體" w:hAnsi="標楷體"/>
        </w:rPr>
        <w:t>店頭市場，不得超過銀行核算基數</w:t>
      </w:r>
      <w:r w:rsidRPr="003301CA">
        <w:rPr>
          <w:rFonts w:ascii="標楷體" w:eastAsia="標楷體" w:hAnsi="標楷體"/>
          <w:b/>
          <w:color w:val="FF0000"/>
        </w:rPr>
        <w:t>5%</w:t>
      </w:r>
    </w:p>
    <w:p w:rsidR="003301CA" w:rsidRPr="003301CA" w:rsidRDefault="003301CA" w:rsidP="003301CA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●以</w:t>
      </w:r>
      <w:r w:rsidRPr="004D456F">
        <w:rPr>
          <w:rFonts w:ascii="標楷體" w:eastAsia="標楷體" w:hAnsi="標楷體"/>
          <w:highlight w:val="lightGray"/>
        </w:rPr>
        <w:t>附</w:t>
      </w:r>
      <w:r w:rsidRPr="004D456F">
        <w:rPr>
          <w:rFonts w:ascii="標楷體" w:eastAsia="標楷體" w:hAnsi="標楷體"/>
          <w:b/>
          <w:color w:val="FF0000"/>
          <w:highlight w:val="lightGray"/>
        </w:rPr>
        <w:t>賣</w:t>
      </w:r>
      <w:r w:rsidRPr="004D456F">
        <w:rPr>
          <w:rFonts w:ascii="標楷體" w:eastAsia="標楷體" w:hAnsi="標楷體"/>
          <w:highlight w:val="lightGray"/>
        </w:rPr>
        <w:t>回條件</w:t>
      </w:r>
      <w:r>
        <w:rPr>
          <w:rFonts w:ascii="標楷體" w:eastAsia="標楷體" w:hAnsi="標楷體"/>
        </w:rPr>
        <w:t>，</w:t>
      </w:r>
      <w:r w:rsidRPr="004D456F">
        <w:rPr>
          <w:rFonts w:ascii="標楷體" w:eastAsia="標楷體" w:hAnsi="標楷體"/>
          <w:b/>
          <w:color w:val="FF0000"/>
          <w:highlight w:val="lightGray"/>
        </w:rPr>
        <w:t>不</w:t>
      </w:r>
      <w:r w:rsidRPr="004D456F">
        <w:rPr>
          <w:rFonts w:ascii="標楷體" w:eastAsia="標楷體" w:hAnsi="標楷體"/>
          <w:highlight w:val="lightGray"/>
        </w:rPr>
        <w:t>計入</w:t>
      </w:r>
      <w:r>
        <w:rPr>
          <w:rFonts w:ascii="標楷體" w:eastAsia="標楷體" w:hAnsi="標楷體"/>
        </w:rPr>
        <w:t>投資</w:t>
      </w:r>
      <w:r w:rsidR="004D456F">
        <w:rPr>
          <w:rFonts w:ascii="標楷體" w:eastAsia="標楷體" w:hAnsi="標楷體"/>
        </w:rPr>
        <w:t>有價證券之限額內</w:t>
      </w:r>
    </w:p>
    <w:p w:rsidR="005C32F4" w:rsidRPr="005C32F4" w:rsidRDefault="004D456F" w:rsidP="005C32F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●</w:t>
      </w:r>
      <w:r w:rsidRPr="005C32F4">
        <w:rPr>
          <w:rFonts w:ascii="標楷體" w:eastAsia="標楷體" w:hAnsi="標楷體"/>
          <w:u w:val="single"/>
        </w:rPr>
        <w:t>商業銀行</w:t>
      </w:r>
      <w:r w:rsidR="005C32F4" w:rsidRPr="005C32F4">
        <w:rPr>
          <w:rFonts w:ascii="標楷體" w:eastAsia="標楷體" w:hAnsi="標楷體"/>
          <w:b/>
          <w:highlight w:val="lightGray"/>
          <w:u w:val="single"/>
        </w:rPr>
        <w:t>不得</w:t>
      </w:r>
      <w:r w:rsidR="005C32F4" w:rsidRPr="005C32F4">
        <w:rPr>
          <w:rFonts w:ascii="標楷體" w:eastAsia="標楷體" w:hAnsi="標楷體"/>
          <w:u w:val="single"/>
        </w:rPr>
        <w:t>投資</w:t>
      </w:r>
      <w:r w:rsidR="005C32F4">
        <w:rPr>
          <w:rFonts w:ascii="標楷體" w:eastAsia="標楷體" w:hAnsi="標楷體"/>
        </w:rPr>
        <w:t>於該銀行負責</w:t>
      </w:r>
      <w:r w:rsidR="005C32F4" w:rsidRPr="005C32F4">
        <w:rPr>
          <w:rFonts w:ascii="標楷體" w:eastAsia="標楷體" w:hAnsi="標楷體" w:hint="eastAsia"/>
        </w:rPr>
        <w:t>人擔任</w:t>
      </w:r>
      <w:r w:rsidR="005C32F4">
        <w:rPr>
          <w:rFonts w:ascii="標楷體" w:eastAsia="標楷體" w:hAnsi="標楷體" w:hint="eastAsia"/>
        </w:rPr>
        <w:t>董</w:t>
      </w:r>
      <w:r w:rsidR="005C32F4" w:rsidRPr="005C32F4">
        <w:rPr>
          <w:rFonts w:ascii="標楷體" w:eastAsia="標楷體" w:hAnsi="標楷體" w:hint="eastAsia"/>
        </w:rPr>
        <w:t>事、監察人</w:t>
      </w:r>
      <w:r w:rsidR="005C32F4">
        <w:rPr>
          <w:rFonts w:ascii="標楷體" w:eastAsia="標楷體" w:hAnsi="標楷體" w:hint="eastAsia"/>
        </w:rPr>
        <w:t>或</w:t>
      </w:r>
      <w:r w:rsidR="005C32F4" w:rsidRPr="005C32F4">
        <w:rPr>
          <w:rFonts w:ascii="標楷體" w:eastAsia="標楷體" w:hAnsi="標楷體" w:hint="eastAsia"/>
        </w:rPr>
        <w:t>經理人之公司所</w:t>
      </w:r>
      <w:r w:rsidR="005C32F4">
        <w:rPr>
          <w:rFonts w:ascii="標楷體" w:eastAsia="標楷體" w:hAnsi="標楷體" w:hint="eastAsia"/>
        </w:rPr>
        <w:t>發</w:t>
      </w:r>
      <w:r w:rsidR="005C32F4" w:rsidRPr="005C32F4">
        <w:rPr>
          <w:rFonts w:ascii="標楷體" w:eastAsia="標楷體" w:hAnsi="標楷體" w:hint="eastAsia"/>
        </w:rPr>
        <w:t>行之</w:t>
      </w:r>
      <w:r w:rsidR="005C32F4">
        <w:rPr>
          <w:rFonts w:ascii="標楷體" w:eastAsia="標楷體" w:hAnsi="標楷體" w:hint="eastAsia"/>
        </w:rPr>
        <w:t>股票</w:t>
      </w:r>
      <w:r w:rsidR="005C32F4">
        <w:rPr>
          <w:rFonts w:ascii="標楷體" w:eastAsia="標楷體" w:hAnsi="標楷體"/>
        </w:rPr>
        <w:t>…</w:t>
      </w:r>
      <w:r w:rsidR="005C32F4">
        <w:rPr>
          <w:rFonts w:ascii="標楷體" w:eastAsia="標楷體" w:hAnsi="標楷體" w:hint="eastAsia"/>
        </w:rPr>
        <w:t>公司債</w:t>
      </w:r>
      <w:r w:rsidR="005C32F4">
        <w:rPr>
          <w:rFonts w:ascii="標楷體" w:eastAsia="標楷體" w:hAnsi="標楷體"/>
        </w:rPr>
        <w:t>、短期票券及</w:t>
      </w:r>
      <w:r w:rsidR="005C32F4" w:rsidRPr="007E66AE">
        <w:rPr>
          <w:rFonts w:ascii="標楷體" w:eastAsia="標楷體" w:hAnsi="標楷體"/>
          <w:b/>
          <w:color w:val="FF0000"/>
        </w:rPr>
        <w:t>基金受益憑證</w:t>
      </w:r>
      <w:r w:rsidR="005C32F4" w:rsidRPr="007E66AE">
        <w:rPr>
          <w:rFonts w:ascii="標楷體" w:eastAsia="標楷體" w:hAnsi="標楷體"/>
        </w:rPr>
        <w:t>。</w:t>
      </w:r>
      <w:r w:rsidR="005C32F4" w:rsidRPr="005C32F4">
        <w:rPr>
          <w:rFonts w:ascii="標楷體" w:eastAsia="標楷體" w:hAnsi="標楷體"/>
        </w:rPr>
        <w:t>但</w:t>
      </w:r>
      <w:r w:rsidR="005C32F4" w:rsidRPr="005C32F4">
        <w:rPr>
          <w:rFonts w:ascii="標楷體" w:eastAsia="標楷體" w:hAnsi="標楷體"/>
          <w:u w:val="single"/>
        </w:rPr>
        <w:t>下列情形</w:t>
      </w:r>
      <w:r w:rsidR="005C32F4" w:rsidRPr="005C32F4">
        <w:rPr>
          <w:rFonts w:ascii="標楷體" w:eastAsia="標楷體" w:hAnsi="標楷體"/>
          <w:b/>
          <w:highlight w:val="lightGray"/>
          <w:u w:val="single"/>
        </w:rPr>
        <w:t>不在此限</w:t>
      </w:r>
      <w:r w:rsidR="005C32F4">
        <w:rPr>
          <w:rFonts w:ascii="標楷體" w:eastAsia="標楷體" w:hAnsi="標楷體" w:hint="eastAsia"/>
        </w:rPr>
        <w:t>:</w:t>
      </w:r>
    </w:p>
    <w:p w:rsidR="005C32F4" w:rsidRDefault="005C32F4" w:rsidP="005C32F4">
      <w:pPr>
        <w:ind w:firstLine="480"/>
        <w:rPr>
          <w:rFonts w:ascii="標楷體" w:eastAsia="標楷體" w:hAnsi="標楷體"/>
        </w:rPr>
      </w:pPr>
      <w:r w:rsidRPr="005C32F4">
        <w:rPr>
          <w:rFonts w:ascii="標楷體" w:eastAsia="標楷體" w:hAnsi="標楷體" w:hint="eastAsia"/>
          <w:b/>
        </w:rPr>
        <w:t>A</w:t>
      </w:r>
      <w:r w:rsidRPr="005C32F4">
        <w:rPr>
          <w:rFonts w:ascii="標楷體" w:eastAsia="標楷體" w:hAnsi="標楷體"/>
          <w:b/>
        </w:rPr>
        <w:t>.</w:t>
      </w:r>
      <w:r w:rsidRPr="005C32F4">
        <w:rPr>
          <w:rFonts w:ascii="標楷體" w:eastAsia="標楷體" w:hAnsi="標楷體" w:hint="eastAsia"/>
          <w:b/>
          <w:u w:val="single"/>
        </w:rPr>
        <w:t>金融債券</w:t>
      </w:r>
      <w:r>
        <w:rPr>
          <w:rFonts w:ascii="標楷體" w:eastAsia="標楷體" w:hAnsi="標楷體" w:hint="eastAsia"/>
        </w:rPr>
        <w:t>（含次順位金融債券）</w:t>
      </w:r>
    </w:p>
    <w:p w:rsidR="005C32F4" w:rsidRDefault="005C32F4" w:rsidP="005C32F4">
      <w:pPr>
        <w:ind w:firstLine="480"/>
        <w:rPr>
          <w:rFonts w:ascii="標楷體" w:eastAsia="標楷體" w:hAnsi="標楷體"/>
          <w:b/>
        </w:rPr>
      </w:pPr>
      <w:r w:rsidRPr="005C32F4">
        <w:rPr>
          <w:rFonts w:ascii="標楷體" w:eastAsia="標楷體" w:hAnsi="標楷體"/>
          <w:b/>
        </w:rPr>
        <w:t>B</w:t>
      </w:r>
      <w:r w:rsidRPr="005C32F4">
        <w:rPr>
          <w:rFonts w:ascii="標楷體" w:eastAsia="標楷體" w:hAnsi="標楷體" w:hint="eastAsia"/>
          <w:b/>
        </w:rPr>
        <w:t>.</w:t>
      </w:r>
      <w:r w:rsidRPr="005C32F4">
        <w:rPr>
          <w:rFonts w:ascii="標楷體" w:eastAsia="標楷體" w:hAnsi="標楷體" w:hint="eastAsia"/>
          <w:b/>
          <w:u w:val="single"/>
        </w:rPr>
        <w:t>經其他銀行保證之公司債</w:t>
      </w:r>
    </w:p>
    <w:p w:rsidR="005C32F4" w:rsidRPr="005C32F4" w:rsidRDefault="005C32F4" w:rsidP="005C32F4">
      <w:pPr>
        <w:ind w:firstLine="480"/>
        <w:rPr>
          <w:rFonts w:ascii="標楷體" w:eastAsia="標楷體" w:hAnsi="標楷體" w:hint="eastAsia"/>
        </w:rPr>
      </w:pPr>
      <w:r w:rsidRPr="005C32F4">
        <w:rPr>
          <w:rFonts w:ascii="標楷體" w:eastAsia="標楷體" w:hAnsi="標楷體"/>
          <w:b/>
        </w:rPr>
        <w:t>C.</w:t>
      </w:r>
      <w:r w:rsidRPr="005C32F4">
        <w:rPr>
          <w:rFonts w:ascii="標楷體" w:eastAsia="標楷體" w:hAnsi="標楷體" w:hint="eastAsia"/>
          <w:b/>
          <w:u w:val="single"/>
        </w:rPr>
        <w:t>銀行發行之可讓定期存單</w:t>
      </w:r>
    </w:p>
    <w:p w:rsidR="003301CA" w:rsidRPr="004D456F" w:rsidRDefault="00193E41" w:rsidP="003301CA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●</w:t>
      </w:r>
      <w:r w:rsidRPr="00193E41">
        <w:rPr>
          <w:rFonts w:ascii="標楷體" w:eastAsia="標楷體" w:hAnsi="標楷體" w:hint="eastAsia"/>
        </w:rPr>
        <w:t>票券商業務人員非經向</w:t>
      </w:r>
      <w:r w:rsidRPr="007E66AE">
        <w:rPr>
          <w:rFonts w:ascii="標楷體" w:eastAsia="標楷體" w:hAnsi="標楷體" w:hint="eastAsia"/>
          <w:b/>
          <w:color w:val="FF0000"/>
        </w:rPr>
        <w:t>票券金融商業同業公會</w:t>
      </w:r>
      <w:r w:rsidRPr="00193E41">
        <w:rPr>
          <w:rFonts w:ascii="標楷體" w:eastAsia="標楷體" w:hAnsi="標楷體" w:hint="eastAsia"/>
        </w:rPr>
        <w:t>登記，不得執行職務</w:t>
      </w:r>
    </w:p>
    <w:p w:rsidR="00503D36" w:rsidRPr="00503D36" w:rsidRDefault="00503D36" w:rsidP="00503D36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●</w:t>
      </w:r>
      <w:r w:rsidRPr="00193E41">
        <w:rPr>
          <w:rFonts w:ascii="標楷體" w:eastAsia="標楷體" w:hAnsi="標楷體" w:hint="eastAsia"/>
        </w:rPr>
        <w:t>票</w:t>
      </w:r>
      <w:r w:rsidRPr="00503D36">
        <w:rPr>
          <w:rFonts w:ascii="標楷體" w:eastAsia="標楷體" w:hAnsi="標楷體" w:hint="eastAsia"/>
        </w:rPr>
        <w:t>券商不得簽證、承銷、經紀或買賣發行人未經信用評等機構評等之短期栗券，但以下</w:t>
      </w:r>
      <w:r>
        <w:rPr>
          <w:rFonts w:ascii="標楷體" w:eastAsia="標楷體" w:hAnsi="標楷體" w:hint="eastAsia"/>
        </w:rPr>
        <w:t>例</w:t>
      </w:r>
      <w:r w:rsidRPr="00503D36">
        <w:rPr>
          <w:rFonts w:ascii="標楷體" w:eastAsia="標楷體" w:hAnsi="標楷體" w:hint="eastAsia"/>
        </w:rPr>
        <w:t>外：</w:t>
      </w:r>
    </w:p>
    <w:p w:rsidR="00503D36" w:rsidRPr="00503D36" w:rsidRDefault="00503D36" w:rsidP="00503D36">
      <w:pPr>
        <w:rPr>
          <w:rFonts w:ascii="標楷體" w:eastAsia="標楷體" w:hAnsi="標楷體" w:hint="eastAsia"/>
        </w:rPr>
      </w:pPr>
      <w:r w:rsidRPr="005C32F4">
        <w:rPr>
          <w:rFonts w:ascii="標楷體" w:eastAsia="標楷體" w:hAnsi="標楷體" w:hint="eastAsia"/>
          <w:b/>
        </w:rPr>
        <w:t>A</w:t>
      </w:r>
      <w:r w:rsidRPr="005C32F4">
        <w:rPr>
          <w:rFonts w:ascii="標楷體" w:eastAsia="標楷體" w:hAnsi="標楷體"/>
          <w:b/>
        </w:rPr>
        <w:t>.</w:t>
      </w:r>
      <w:r w:rsidRPr="007E66AE">
        <w:rPr>
          <w:rFonts w:ascii="標楷體" w:eastAsia="標楷體" w:hAnsi="標楷體" w:hint="eastAsia"/>
          <w:b/>
          <w:color w:val="FF0000"/>
        </w:rPr>
        <w:t>國庫券</w:t>
      </w:r>
    </w:p>
    <w:p w:rsidR="00503D36" w:rsidRPr="007E66AE" w:rsidRDefault="00503D36" w:rsidP="00503D36">
      <w:pPr>
        <w:rPr>
          <w:rFonts w:ascii="標楷體" w:eastAsia="標楷體" w:hAnsi="標楷體" w:hint="eastAsia"/>
          <w:b/>
          <w:color w:val="FF0000"/>
        </w:rPr>
      </w:pPr>
      <w:r w:rsidRPr="005C32F4">
        <w:rPr>
          <w:rFonts w:ascii="標楷體" w:eastAsia="標楷體" w:hAnsi="標楷體"/>
          <w:b/>
        </w:rPr>
        <w:t>B</w:t>
      </w:r>
      <w:r w:rsidRPr="005C32F4">
        <w:rPr>
          <w:rFonts w:ascii="標楷體" w:eastAsia="標楷體" w:hAnsi="標楷體" w:hint="eastAsia"/>
          <w:b/>
        </w:rPr>
        <w:t>.</w:t>
      </w:r>
      <w:r w:rsidRPr="007E66AE">
        <w:rPr>
          <w:rFonts w:ascii="標楷體" w:eastAsia="標楷體" w:hAnsi="標楷體" w:hint="eastAsia"/>
          <w:b/>
          <w:color w:val="FF0000"/>
        </w:rPr>
        <w:t>基於商品交易或勞務提供而產生，且經受款人背書之本票或匯票</w:t>
      </w:r>
    </w:p>
    <w:p w:rsidR="003301CA" w:rsidRDefault="00503D36" w:rsidP="00503D36">
      <w:pPr>
        <w:rPr>
          <w:rFonts w:ascii="標楷體" w:eastAsia="標楷體" w:hAnsi="標楷體"/>
        </w:rPr>
      </w:pPr>
      <w:r w:rsidRPr="005C32F4">
        <w:rPr>
          <w:rFonts w:ascii="標楷體" w:eastAsia="標楷體" w:hAnsi="標楷體"/>
          <w:b/>
        </w:rPr>
        <w:t>C.</w:t>
      </w:r>
      <w:r w:rsidRPr="00503D36">
        <w:rPr>
          <w:rFonts w:ascii="標楷體" w:eastAsia="標楷體" w:hAnsi="標楷體" w:hint="eastAsia"/>
          <w:b/>
          <w:u w:val="single"/>
        </w:rPr>
        <w:t>經金融機構保證</w:t>
      </w:r>
      <w:r w:rsidRPr="00503D36">
        <w:rPr>
          <w:rFonts w:ascii="標楷體" w:eastAsia="標楷體" w:hAnsi="標楷體" w:hint="eastAsia"/>
        </w:rPr>
        <w:t>，且該金融機構經信用評等機構評等之短期</w:t>
      </w:r>
      <w:r w:rsidR="00AE4436">
        <w:rPr>
          <w:rFonts w:ascii="標楷體" w:eastAsia="標楷體" w:hAnsi="標楷體" w:hint="eastAsia"/>
        </w:rPr>
        <w:t>票</w:t>
      </w:r>
      <w:r w:rsidRPr="00503D36">
        <w:rPr>
          <w:rFonts w:ascii="標楷體" w:eastAsia="標楷體" w:hAnsi="標楷體" w:hint="eastAsia"/>
        </w:rPr>
        <w:t>券</w:t>
      </w:r>
    </w:p>
    <w:p w:rsidR="00503D36" w:rsidRDefault="00DE4FEB" w:rsidP="00503D36">
      <w:pPr>
        <w:rPr>
          <w:rFonts w:ascii="標楷體" w:eastAsia="標楷體" w:hAnsi="標楷體"/>
          <w:b/>
          <w:color w:val="FF0000"/>
        </w:rPr>
      </w:pPr>
      <w:r>
        <w:rPr>
          <w:rFonts w:ascii="標楷體" w:eastAsia="標楷體" w:hAnsi="標楷體"/>
        </w:rPr>
        <w:t>●</w:t>
      </w:r>
      <w:r w:rsidRPr="00DE4FEB">
        <w:rPr>
          <w:rFonts w:ascii="標楷體" w:eastAsia="標楷體" w:hAnsi="標楷體" w:hint="eastAsia"/>
        </w:rPr>
        <w:t>票券金融公司投資單一銀行之</w:t>
      </w:r>
      <w:r>
        <w:rPr>
          <w:rFonts w:ascii="標楷體" w:eastAsia="標楷體" w:hAnsi="標楷體" w:hint="eastAsia"/>
        </w:rPr>
        <w:t>金融債券</w:t>
      </w:r>
      <w:r w:rsidRPr="00DE4FEB">
        <w:rPr>
          <w:rFonts w:ascii="標楷體" w:eastAsia="標楷體" w:hAnsi="標楷體" w:hint="eastAsia"/>
        </w:rPr>
        <w:t>、單一企業之</w:t>
      </w:r>
      <w:r>
        <w:rPr>
          <w:rFonts w:ascii="標楷體" w:eastAsia="標楷體" w:hAnsi="標楷體" w:hint="eastAsia"/>
        </w:rPr>
        <w:t>公司債</w:t>
      </w:r>
      <w:r w:rsidRPr="00DE4FEB">
        <w:rPr>
          <w:rFonts w:ascii="標楷體" w:eastAsia="標楷體" w:hAnsi="標楷體" w:hint="eastAsia"/>
        </w:rPr>
        <w:t>、單一證券之基金受益憑證、單一信託</w:t>
      </w:r>
      <w:r>
        <w:rPr>
          <w:rFonts w:ascii="標楷體" w:eastAsia="標楷體" w:hAnsi="標楷體" w:hint="eastAsia"/>
        </w:rPr>
        <w:t>之</w:t>
      </w:r>
      <w:r w:rsidRPr="00DE4FEB">
        <w:rPr>
          <w:rFonts w:ascii="標楷體" w:eastAsia="標楷體" w:hAnsi="標楷體" w:hint="eastAsia"/>
        </w:rPr>
        <w:t xml:space="preserve">共同信託基金、單一境外指數股票型基金、單一受益證券或單一資產基礎證券，不得超過該票券金融公司淨值 </w:t>
      </w:r>
      <w:r w:rsidRPr="00DE4FEB">
        <w:rPr>
          <w:rFonts w:ascii="標楷體" w:eastAsia="標楷體" w:hAnsi="標楷體" w:hint="eastAsia"/>
          <w:b/>
          <w:color w:val="FF0000"/>
        </w:rPr>
        <w:t>5%</w:t>
      </w:r>
    </w:p>
    <w:p w:rsidR="00DE4FEB" w:rsidRDefault="00DE4FEB" w:rsidP="00503D36">
      <w:pPr>
        <w:rPr>
          <w:rFonts w:ascii="標楷體" w:eastAsia="標楷體" w:hAnsi="標楷體"/>
          <w:b/>
          <w:color w:val="FF0000"/>
        </w:rPr>
      </w:pPr>
      <w:r>
        <w:rPr>
          <w:rFonts w:ascii="標楷體" w:eastAsia="標楷體" w:hAnsi="標楷體"/>
        </w:rPr>
        <w:t>●</w:t>
      </w:r>
      <w:r w:rsidRPr="00DE4FEB">
        <w:rPr>
          <w:rFonts w:ascii="標楷體" w:eastAsia="標楷體" w:hAnsi="標楷體" w:hint="eastAsia"/>
        </w:rPr>
        <w:t>金融機構應即檢討改進現行票券業務作業流程、電腦安全及空白單據之控管等，並提報</w:t>
      </w:r>
      <w:r w:rsidRPr="00DE4FEB">
        <w:rPr>
          <w:rFonts w:ascii="標楷體" w:eastAsia="標楷體" w:hAnsi="標楷體" w:hint="eastAsia"/>
          <w:b/>
          <w:color w:val="FF0000"/>
        </w:rPr>
        <w:t>董(監）事</w:t>
      </w:r>
      <w:r>
        <w:rPr>
          <w:rFonts w:ascii="標楷體" w:eastAsia="標楷體" w:hAnsi="標楷體" w:hint="eastAsia"/>
          <w:b/>
          <w:color w:val="FF0000"/>
        </w:rPr>
        <w:t>會</w:t>
      </w:r>
    </w:p>
    <w:p w:rsidR="000F40D0" w:rsidRDefault="000F40D0" w:rsidP="00503D36">
      <w:pPr>
        <w:rPr>
          <w:rFonts w:ascii="標楷體" w:eastAsia="標楷體" w:hAnsi="標楷體"/>
          <w:b/>
          <w:color w:val="FF0000"/>
        </w:rPr>
      </w:pPr>
      <w:r>
        <w:rPr>
          <w:rFonts w:ascii="標楷體" w:eastAsia="標楷體" w:hAnsi="標楷體"/>
        </w:rPr>
        <w:t>●</w:t>
      </w:r>
      <w:r w:rsidRPr="00DE4FEB">
        <w:rPr>
          <w:rFonts w:ascii="標楷體" w:eastAsia="標楷體" w:hAnsi="標楷體" w:hint="eastAsia"/>
        </w:rPr>
        <w:t>金</w:t>
      </w:r>
      <w:r w:rsidRPr="000F40D0">
        <w:rPr>
          <w:rFonts w:ascii="標楷體" w:eastAsia="標楷體" w:hAnsi="標楷體" w:hint="eastAsia"/>
        </w:rPr>
        <w:t>融機構</w:t>
      </w:r>
      <w:r>
        <w:rPr>
          <w:rFonts w:ascii="標楷體" w:eastAsia="標楷體" w:hAnsi="標楷體" w:hint="eastAsia"/>
        </w:rPr>
        <w:t>辦</w:t>
      </w:r>
      <w:r w:rsidRPr="000F40D0">
        <w:rPr>
          <w:rFonts w:ascii="標楷體" w:eastAsia="標楷體" w:hAnsi="標楷體" w:hint="eastAsia"/>
        </w:rPr>
        <w:t>理保管</w:t>
      </w:r>
      <w:r>
        <w:rPr>
          <w:rFonts w:ascii="標楷體" w:eastAsia="標楷體" w:hAnsi="標楷體" w:hint="eastAsia"/>
        </w:rPr>
        <w:t>業</w:t>
      </w:r>
      <w:r w:rsidRPr="000F40D0">
        <w:rPr>
          <w:rFonts w:ascii="標楷體" w:eastAsia="標楷體" w:hAnsi="標楷體" w:hint="eastAsia"/>
        </w:rPr>
        <w:t>務及有價證券買</w:t>
      </w:r>
      <w:r>
        <w:rPr>
          <w:rFonts w:ascii="標楷體" w:eastAsia="標楷體" w:hAnsi="標楷體" w:hint="eastAsia"/>
        </w:rPr>
        <w:t>賣</w:t>
      </w:r>
      <w:r w:rsidRPr="000F40D0">
        <w:rPr>
          <w:rFonts w:ascii="標楷體" w:eastAsia="標楷體" w:hAnsi="標楷體" w:hint="eastAsia"/>
        </w:rPr>
        <w:t>業務，如發現有價證券遭偽變造之情事，應即通報</w:t>
      </w:r>
      <w:r w:rsidRPr="000F40D0">
        <w:rPr>
          <w:rFonts w:ascii="標楷體" w:eastAsia="標楷體" w:hAnsi="標楷體" w:hint="eastAsia"/>
          <w:b/>
          <w:color w:val="FF0000"/>
        </w:rPr>
        <w:t>主管機關</w:t>
      </w:r>
    </w:p>
    <w:p w:rsidR="008D0AF4" w:rsidRDefault="008D0AF4" w:rsidP="00503D36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●</w:t>
      </w:r>
      <w:r w:rsidRPr="008D0AF4">
        <w:rPr>
          <w:rFonts w:ascii="標楷體" w:eastAsia="標楷體" w:hAnsi="標楷體" w:hint="eastAsia"/>
        </w:rPr>
        <w:t>金融機</w:t>
      </w:r>
      <w:r w:rsidRPr="000F40D0">
        <w:rPr>
          <w:rFonts w:ascii="標楷體" w:eastAsia="標楷體" w:hAnsi="標楷體" w:hint="eastAsia"/>
        </w:rPr>
        <w:t>構</w:t>
      </w:r>
      <w:r w:rsidRPr="008D0AF4">
        <w:rPr>
          <w:rFonts w:ascii="標楷體" w:eastAsia="標楷體" w:hAnsi="標楷體" w:hint="eastAsia"/>
        </w:rPr>
        <w:t>派員赴證券商辦理收付</w:t>
      </w:r>
      <w:r>
        <w:rPr>
          <w:rFonts w:ascii="標楷體" w:eastAsia="標楷體" w:hAnsi="標楷體" w:hint="eastAsia"/>
        </w:rPr>
        <w:t>款項業務及派員常駐辦理代理收付稅等各機關應繳庫之收入及</w:t>
      </w:r>
      <w:r w:rsidRPr="008D0AF4">
        <w:rPr>
          <w:rFonts w:ascii="標楷體" w:eastAsia="標楷體" w:hAnsi="標楷體" w:hint="eastAsia"/>
        </w:rPr>
        <w:t>公用事業款，主管機關自</w:t>
      </w:r>
      <w:r w:rsidRPr="008D0AF4">
        <w:rPr>
          <w:rFonts w:ascii="標楷體" w:eastAsia="標楷體" w:hAnsi="標楷體" w:hint="eastAsia"/>
          <w:u w:val="single"/>
        </w:rPr>
        <w:t>申請書</w:t>
      </w:r>
      <w:r w:rsidRPr="008D0AF4">
        <w:rPr>
          <w:rFonts w:ascii="標楷體" w:eastAsia="標楷體" w:hAnsi="標楷體" w:hint="eastAsia"/>
        </w:rPr>
        <w:t>件送達之次日起</w:t>
      </w:r>
      <w:r w:rsidRPr="008D0AF4">
        <w:rPr>
          <w:rFonts w:ascii="標楷體" w:eastAsia="標楷體" w:hAnsi="標楷體" w:hint="eastAsia"/>
          <w:b/>
          <w:color w:val="FF0000"/>
        </w:rPr>
        <w:t>十日</w:t>
      </w:r>
      <w:r w:rsidRPr="008D0AF4">
        <w:rPr>
          <w:rFonts w:ascii="標楷體" w:eastAsia="標楷體" w:hAnsi="標楷體" w:hint="eastAsia"/>
        </w:rPr>
        <w:t>內，未表示反對者，視為己核准</w:t>
      </w:r>
    </w:p>
    <w:p w:rsidR="008D0AF4" w:rsidRDefault="008D0AF4" w:rsidP="00503D36">
      <w:pPr>
        <w:rPr>
          <w:rFonts w:ascii="標楷體" w:eastAsia="標楷體" w:hAnsi="標楷體"/>
        </w:rPr>
      </w:pPr>
    </w:p>
    <w:p w:rsidR="008D0AF4" w:rsidRPr="008D0AF4" w:rsidRDefault="008D0AF4" w:rsidP="00503D36">
      <w:pPr>
        <w:rPr>
          <w:rFonts w:ascii="標楷體" w:eastAsia="標楷體" w:hAnsi="標楷體" w:hint="eastAsia"/>
          <w:b/>
          <w:color w:val="FF0000"/>
        </w:rPr>
      </w:pPr>
    </w:p>
    <w:p w:rsidR="00626D5F" w:rsidRDefault="00626D5F" w:rsidP="00626D5F">
      <w:pPr>
        <w:rPr>
          <w:rFonts w:ascii="標楷體" w:eastAsia="標楷體" w:hAnsi="標楷體"/>
          <w:b/>
        </w:rPr>
      </w:pPr>
      <w:r w:rsidRPr="000F40D0">
        <w:rPr>
          <w:rFonts w:ascii="標楷體" w:eastAsia="標楷體" w:hAnsi="標楷體"/>
          <w:b/>
        </w:rPr>
        <w:lastRenderedPageBreak/>
        <w:t xml:space="preserve">4 </w:t>
      </w:r>
      <w:r w:rsidRPr="000F40D0">
        <w:rPr>
          <w:rFonts w:ascii="標楷體" w:eastAsia="標楷體" w:hAnsi="標楷體" w:hint="eastAsia"/>
          <w:b/>
        </w:rPr>
        <w:t>徵信</w:t>
      </w:r>
      <w:r w:rsidRPr="000F40D0">
        <w:rPr>
          <w:rFonts w:ascii="標楷體" w:eastAsia="標楷體" w:hAnsi="標楷體"/>
          <w:b/>
        </w:rPr>
        <w:t>與授信</w:t>
      </w:r>
    </w:p>
    <w:p w:rsidR="00050C7D" w:rsidRDefault="00050C7D" w:rsidP="00626D5F">
      <w:pPr>
        <w:rPr>
          <w:rFonts w:ascii="標楷體" w:eastAsia="標楷體" w:hAnsi="標楷體" w:hint="eastAsia"/>
          <w:b/>
        </w:rPr>
      </w:pPr>
      <w:r>
        <w:rPr>
          <w:rFonts w:ascii="標楷體" w:eastAsia="標楷體" w:hAnsi="標楷體"/>
        </w:rPr>
        <w:t>●</w:t>
      </w:r>
      <w:r>
        <w:rPr>
          <w:rFonts w:ascii="標楷體" w:eastAsia="標楷體" w:hAnsi="標楷體"/>
          <w:b/>
        </w:rPr>
        <w:t xml:space="preserve">無擔保授信限制: </w:t>
      </w:r>
      <w:r w:rsidRPr="00050C7D">
        <w:rPr>
          <w:rFonts w:ascii="標楷體" w:eastAsia="標楷體" w:hAnsi="標楷體"/>
        </w:rPr>
        <w:t>銀行持有實收資本總額</w:t>
      </w:r>
      <w:r w:rsidRPr="00050C7D">
        <w:rPr>
          <w:rFonts w:ascii="標楷體" w:eastAsia="標楷體" w:hAnsi="標楷體"/>
          <w:b/>
          <w:color w:val="FF0000"/>
        </w:rPr>
        <w:t>3%</w:t>
      </w:r>
      <w:r w:rsidRPr="00050C7D">
        <w:rPr>
          <w:rFonts w:ascii="標楷體" w:eastAsia="標楷體" w:hAnsi="標楷體"/>
        </w:rPr>
        <w:t>以上之企業</w:t>
      </w:r>
    </w:p>
    <w:p w:rsidR="000F40D0" w:rsidRDefault="008D0AF4" w:rsidP="00626D5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●</w:t>
      </w:r>
      <w:r w:rsidRPr="009B118F">
        <w:rPr>
          <w:rFonts w:ascii="標楷體" w:eastAsia="標楷體" w:hAnsi="標楷體"/>
          <w:b/>
        </w:rPr>
        <w:t>授信</w:t>
      </w:r>
      <w:r>
        <w:rPr>
          <w:rFonts w:ascii="標楷體" w:eastAsia="標楷體" w:hAnsi="標楷體"/>
        </w:rPr>
        <w:t xml:space="preserve">: </w:t>
      </w:r>
      <w:r w:rsidRPr="008D0AF4">
        <w:rPr>
          <w:rFonts w:ascii="標楷體" w:eastAsia="標楷體" w:hAnsi="標楷體"/>
          <w:b/>
          <w:color w:val="FF0000"/>
        </w:rPr>
        <w:t>2/3</w:t>
      </w:r>
      <w:r>
        <w:rPr>
          <w:rFonts w:ascii="標楷體" w:eastAsia="標楷體" w:hAnsi="標楷體"/>
        </w:rPr>
        <w:t>以上董事</w:t>
      </w:r>
      <w:r w:rsidRPr="008D0AF4">
        <w:rPr>
          <w:rFonts w:ascii="標楷體" w:eastAsia="標楷體" w:hAnsi="標楷體"/>
          <w:highlight w:val="lightGray"/>
        </w:rPr>
        <w:t>出席</w:t>
      </w:r>
      <w:r>
        <w:rPr>
          <w:rFonts w:ascii="標楷體" w:eastAsia="標楷體" w:hAnsi="標楷體"/>
        </w:rPr>
        <w:t>及出席董事</w:t>
      </w:r>
      <w:r w:rsidRPr="008D0AF4">
        <w:rPr>
          <w:rFonts w:ascii="標楷體" w:eastAsia="標楷體" w:hAnsi="標楷體"/>
          <w:b/>
          <w:color w:val="FF0000"/>
        </w:rPr>
        <w:t>3/4</w:t>
      </w:r>
      <w:r>
        <w:rPr>
          <w:rFonts w:ascii="標楷體" w:eastAsia="標楷體" w:hAnsi="標楷體"/>
        </w:rPr>
        <w:t>以上</w:t>
      </w:r>
      <w:r w:rsidRPr="008D0AF4">
        <w:rPr>
          <w:rFonts w:ascii="標楷體" w:eastAsia="標楷體" w:hAnsi="標楷體"/>
          <w:highlight w:val="lightGray"/>
        </w:rPr>
        <w:t>同意</w:t>
      </w:r>
    </w:p>
    <w:p w:rsidR="009B118F" w:rsidRDefault="009B118F" w:rsidP="00626D5F">
      <w:pPr>
        <w:rPr>
          <w:rFonts w:ascii="標楷體" w:eastAsia="標楷體" w:hAnsi="標楷體"/>
          <w:b/>
          <w:color w:val="FF0000"/>
        </w:rPr>
      </w:pPr>
      <w:r>
        <w:rPr>
          <w:rFonts w:ascii="標楷體" w:eastAsia="標楷體" w:hAnsi="標楷體"/>
        </w:rPr>
        <w:t>●</w:t>
      </w:r>
      <w:r>
        <w:rPr>
          <w:rFonts w:ascii="標楷體" w:eastAsia="標楷體" w:hAnsi="標楷體"/>
          <w:b/>
        </w:rPr>
        <w:t xml:space="preserve">規定金額: </w:t>
      </w:r>
      <w:r w:rsidRPr="009B118F">
        <w:rPr>
          <w:rFonts w:ascii="標楷體" w:eastAsia="標楷體" w:hAnsi="標楷體"/>
        </w:rPr>
        <w:t>每筆或累計金額達新台幣</w:t>
      </w:r>
      <w:r w:rsidRPr="009B118F">
        <w:rPr>
          <w:rFonts w:ascii="標楷體" w:eastAsia="標楷體" w:hAnsi="標楷體"/>
          <w:b/>
          <w:color w:val="FF0000"/>
        </w:rPr>
        <w:t>一億元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72"/>
        <w:gridCol w:w="1843"/>
        <w:gridCol w:w="2126"/>
        <w:gridCol w:w="1355"/>
      </w:tblGrid>
      <w:tr w:rsidR="00050C7D" w:rsidTr="00050C7D">
        <w:tc>
          <w:tcPr>
            <w:tcW w:w="2972" w:type="dxa"/>
            <w:vAlign w:val="center"/>
          </w:tcPr>
          <w:p w:rsidR="00050C7D" w:rsidRDefault="00050C7D" w:rsidP="00050C7D">
            <w:pPr>
              <w:jc w:val="center"/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對象/授信額度</w:t>
            </w:r>
          </w:p>
        </w:tc>
        <w:tc>
          <w:tcPr>
            <w:tcW w:w="1843" w:type="dxa"/>
            <w:vAlign w:val="center"/>
          </w:tcPr>
          <w:p w:rsidR="00050C7D" w:rsidRDefault="00050C7D" w:rsidP="00050C7D">
            <w:pPr>
              <w:jc w:val="center"/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擔保額度</w:t>
            </w:r>
          </w:p>
        </w:tc>
        <w:tc>
          <w:tcPr>
            <w:tcW w:w="2126" w:type="dxa"/>
            <w:vAlign w:val="center"/>
          </w:tcPr>
          <w:p w:rsidR="00050C7D" w:rsidRDefault="00050C7D" w:rsidP="00050C7D">
            <w:pPr>
              <w:jc w:val="center"/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/>
                <w:b/>
              </w:rPr>
              <w:t>無擔保</w:t>
            </w:r>
            <w:r>
              <w:rPr>
                <w:rFonts w:ascii="標楷體" w:eastAsia="標楷體" w:hAnsi="標楷體" w:hint="eastAsia"/>
                <w:b/>
              </w:rPr>
              <w:t>額度</w:t>
            </w:r>
          </w:p>
        </w:tc>
        <w:tc>
          <w:tcPr>
            <w:tcW w:w="1355" w:type="dxa"/>
            <w:vAlign w:val="center"/>
          </w:tcPr>
          <w:p w:rsidR="00050C7D" w:rsidRDefault="00050C7D" w:rsidP="00050C7D">
            <w:pPr>
              <w:jc w:val="center"/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總額度</w:t>
            </w:r>
          </w:p>
        </w:tc>
      </w:tr>
      <w:tr w:rsidR="00050C7D" w:rsidTr="00050C7D">
        <w:tc>
          <w:tcPr>
            <w:tcW w:w="2972" w:type="dxa"/>
            <w:vAlign w:val="center"/>
          </w:tcPr>
          <w:p w:rsidR="00050C7D" w:rsidRDefault="00050C7D" w:rsidP="00050C7D">
            <w:pPr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銀行持有實收資本總額5</w:t>
            </w:r>
            <w:r>
              <w:rPr>
                <w:rFonts w:ascii="標楷體" w:eastAsia="標楷體" w:hAnsi="標楷體"/>
                <w:b/>
              </w:rPr>
              <w:t>%以上之企業、主要股東、相關</w:t>
            </w:r>
            <w:r w:rsidRPr="00050C7D">
              <w:rPr>
                <w:rFonts w:ascii="標楷體" w:eastAsia="標楷體" w:hAnsi="標楷體"/>
                <w:b/>
                <w:u w:val="single"/>
              </w:rPr>
              <w:t>利害關係人</w:t>
            </w:r>
          </w:p>
        </w:tc>
        <w:tc>
          <w:tcPr>
            <w:tcW w:w="1843" w:type="dxa"/>
            <w:vAlign w:val="center"/>
          </w:tcPr>
          <w:p w:rsidR="00050C7D" w:rsidRPr="00050C7D" w:rsidRDefault="00050C7D" w:rsidP="00050C7D">
            <w:pPr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050C7D">
              <w:rPr>
                <w:rFonts w:ascii="標楷體" w:eastAsia="標楷體" w:hAnsi="標楷體" w:hint="eastAsia"/>
              </w:rPr>
              <w:t>同一法人:</w:t>
            </w:r>
            <w:r w:rsidRPr="00050C7D">
              <w:rPr>
                <w:rFonts w:ascii="標楷體" w:eastAsia="標楷體" w:hAnsi="標楷體" w:hint="eastAsia"/>
                <w:b/>
                <w:color w:val="FF0000"/>
              </w:rPr>
              <w:t>10%</w:t>
            </w:r>
          </w:p>
          <w:p w:rsidR="00050C7D" w:rsidRPr="00050C7D" w:rsidRDefault="00050C7D" w:rsidP="00050C7D">
            <w:pPr>
              <w:jc w:val="center"/>
              <w:rPr>
                <w:rFonts w:ascii="標楷體" w:eastAsia="標楷體" w:hAnsi="標楷體" w:hint="eastAsia"/>
              </w:rPr>
            </w:pPr>
            <w:r w:rsidRPr="00050C7D">
              <w:rPr>
                <w:rFonts w:ascii="標楷體" w:eastAsia="標楷體" w:hAnsi="標楷體" w:hint="eastAsia"/>
              </w:rPr>
              <w:t>同一自然人:</w:t>
            </w:r>
            <w:r w:rsidRPr="00050C7D">
              <w:rPr>
                <w:rFonts w:ascii="標楷體" w:eastAsia="標楷體" w:hAnsi="標楷體" w:hint="eastAsia"/>
                <w:b/>
                <w:color w:val="FF0000"/>
              </w:rPr>
              <w:t>2%</w:t>
            </w:r>
          </w:p>
        </w:tc>
        <w:tc>
          <w:tcPr>
            <w:tcW w:w="2126" w:type="dxa"/>
            <w:vAlign w:val="center"/>
          </w:tcPr>
          <w:p w:rsidR="00050C7D" w:rsidRPr="00050C7D" w:rsidRDefault="00C30059" w:rsidP="00050C7D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不得無擔保</w:t>
            </w:r>
          </w:p>
        </w:tc>
        <w:tc>
          <w:tcPr>
            <w:tcW w:w="1355" w:type="dxa"/>
            <w:vAlign w:val="center"/>
          </w:tcPr>
          <w:p w:rsidR="00050C7D" w:rsidRPr="00050C7D" w:rsidRDefault="00050C7D" w:rsidP="00050C7D">
            <w:pPr>
              <w:jc w:val="center"/>
              <w:rPr>
                <w:rFonts w:ascii="標楷體" w:eastAsia="標楷體" w:hAnsi="標楷體" w:hint="eastAsia"/>
              </w:rPr>
            </w:pPr>
            <w:r w:rsidRPr="00050C7D">
              <w:rPr>
                <w:rFonts w:ascii="標楷體" w:eastAsia="標楷體" w:hAnsi="標楷體" w:hint="eastAsia"/>
                <w:b/>
                <w:color w:val="FF0000"/>
              </w:rPr>
              <w:t>1.5倍</w:t>
            </w:r>
          </w:p>
        </w:tc>
      </w:tr>
      <w:tr w:rsidR="00050C7D" w:rsidTr="00050C7D">
        <w:tc>
          <w:tcPr>
            <w:tcW w:w="2972" w:type="dxa"/>
            <w:vAlign w:val="center"/>
          </w:tcPr>
          <w:p w:rsidR="00050C7D" w:rsidRDefault="00050C7D" w:rsidP="00050C7D">
            <w:pPr>
              <w:jc w:val="center"/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同一關係人</w:t>
            </w:r>
          </w:p>
        </w:tc>
        <w:tc>
          <w:tcPr>
            <w:tcW w:w="1843" w:type="dxa"/>
            <w:vAlign w:val="center"/>
          </w:tcPr>
          <w:p w:rsidR="00050C7D" w:rsidRPr="00050C7D" w:rsidRDefault="00C30059" w:rsidP="00050C7D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30%</w:t>
            </w:r>
          </w:p>
        </w:tc>
        <w:tc>
          <w:tcPr>
            <w:tcW w:w="2126" w:type="dxa"/>
            <w:vAlign w:val="center"/>
          </w:tcPr>
          <w:p w:rsidR="00050C7D" w:rsidRPr="00050C7D" w:rsidRDefault="00050C7D" w:rsidP="00050C7D">
            <w:pPr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050C7D">
              <w:rPr>
                <w:rFonts w:ascii="標楷體" w:eastAsia="標楷體" w:hAnsi="標楷體" w:hint="eastAsia"/>
                <w:b/>
                <w:color w:val="FF0000"/>
              </w:rPr>
              <w:t>10%</w:t>
            </w:r>
          </w:p>
          <w:p w:rsidR="00050C7D" w:rsidRPr="00050C7D" w:rsidRDefault="00050C7D" w:rsidP="00050C7D">
            <w:pPr>
              <w:jc w:val="center"/>
              <w:rPr>
                <w:rFonts w:ascii="標楷體" w:eastAsia="標楷體" w:hAnsi="標楷體" w:hint="eastAsia"/>
              </w:rPr>
            </w:pPr>
            <w:r w:rsidRPr="00050C7D">
              <w:rPr>
                <w:rFonts w:ascii="標楷體" w:eastAsia="標楷體" w:hAnsi="標楷體" w:hint="eastAsia"/>
              </w:rPr>
              <w:t>自然人:2%</w:t>
            </w:r>
          </w:p>
        </w:tc>
        <w:tc>
          <w:tcPr>
            <w:tcW w:w="1355" w:type="dxa"/>
            <w:vAlign w:val="center"/>
          </w:tcPr>
          <w:p w:rsidR="00050C7D" w:rsidRPr="00050C7D" w:rsidRDefault="00050C7D" w:rsidP="00050C7D">
            <w:pPr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050C7D">
              <w:rPr>
                <w:rFonts w:ascii="標楷體" w:eastAsia="標楷體" w:hAnsi="標楷體" w:hint="eastAsia"/>
                <w:b/>
                <w:color w:val="FF0000"/>
              </w:rPr>
              <w:t>40%</w:t>
            </w:r>
          </w:p>
          <w:p w:rsidR="00050C7D" w:rsidRPr="00050C7D" w:rsidRDefault="00050C7D" w:rsidP="00050C7D">
            <w:pPr>
              <w:jc w:val="center"/>
              <w:rPr>
                <w:rFonts w:ascii="標楷體" w:eastAsia="標楷體" w:hAnsi="標楷體" w:hint="eastAsia"/>
              </w:rPr>
            </w:pPr>
            <w:r w:rsidRPr="00050C7D">
              <w:rPr>
                <w:rFonts w:ascii="標楷體" w:eastAsia="標楷體" w:hAnsi="標楷體" w:hint="eastAsia"/>
              </w:rPr>
              <w:t>自然人:</w:t>
            </w:r>
            <w:r w:rsidRPr="00050C7D">
              <w:rPr>
                <w:rFonts w:ascii="標楷體" w:eastAsia="標楷體" w:hAnsi="標楷體" w:hint="eastAsia"/>
                <w:b/>
                <w:color w:val="FF0000"/>
              </w:rPr>
              <w:t>6%</w:t>
            </w:r>
          </w:p>
        </w:tc>
      </w:tr>
      <w:tr w:rsidR="00050C7D" w:rsidTr="00050C7D">
        <w:tc>
          <w:tcPr>
            <w:tcW w:w="2972" w:type="dxa"/>
            <w:vAlign w:val="center"/>
          </w:tcPr>
          <w:p w:rsidR="00050C7D" w:rsidRDefault="00050C7D" w:rsidP="00050C7D">
            <w:pPr>
              <w:jc w:val="center"/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同一關係</w:t>
            </w:r>
            <w:r>
              <w:rPr>
                <w:rFonts w:ascii="標楷體" w:eastAsia="標楷體" w:hAnsi="標楷體"/>
                <w:b/>
              </w:rPr>
              <w:t>企業</w:t>
            </w:r>
          </w:p>
        </w:tc>
        <w:tc>
          <w:tcPr>
            <w:tcW w:w="1843" w:type="dxa"/>
            <w:vAlign w:val="center"/>
          </w:tcPr>
          <w:p w:rsidR="00050C7D" w:rsidRPr="00050C7D" w:rsidRDefault="00C30059" w:rsidP="00050C7D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25%</w:t>
            </w:r>
          </w:p>
        </w:tc>
        <w:tc>
          <w:tcPr>
            <w:tcW w:w="2126" w:type="dxa"/>
            <w:vAlign w:val="center"/>
          </w:tcPr>
          <w:p w:rsidR="00050C7D" w:rsidRPr="00050C7D" w:rsidRDefault="00050C7D" w:rsidP="00050C7D">
            <w:pPr>
              <w:jc w:val="center"/>
              <w:rPr>
                <w:rFonts w:ascii="標楷體" w:eastAsia="標楷體" w:hAnsi="標楷體" w:hint="eastAsia"/>
              </w:rPr>
            </w:pPr>
            <w:r w:rsidRPr="00050C7D">
              <w:rPr>
                <w:rFonts w:ascii="標楷體" w:eastAsia="標楷體" w:hAnsi="標楷體" w:hint="eastAsia"/>
                <w:b/>
                <w:color w:val="FF0000"/>
              </w:rPr>
              <w:t>15%</w:t>
            </w:r>
          </w:p>
        </w:tc>
        <w:tc>
          <w:tcPr>
            <w:tcW w:w="1355" w:type="dxa"/>
            <w:vAlign w:val="center"/>
          </w:tcPr>
          <w:p w:rsidR="00050C7D" w:rsidRPr="00050C7D" w:rsidRDefault="00050C7D" w:rsidP="00050C7D">
            <w:pPr>
              <w:jc w:val="center"/>
              <w:rPr>
                <w:rFonts w:ascii="標楷體" w:eastAsia="標楷體" w:hAnsi="標楷體" w:hint="eastAsia"/>
              </w:rPr>
            </w:pPr>
          </w:p>
        </w:tc>
      </w:tr>
    </w:tbl>
    <w:p w:rsidR="00050C7D" w:rsidRDefault="00233B09" w:rsidP="00626D5F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●</w:t>
      </w:r>
      <w:r w:rsidRPr="00233B09">
        <w:rPr>
          <w:rFonts w:ascii="標楷體" w:eastAsia="標楷體" w:hAnsi="標楷體"/>
          <w:b/>
        </w:rPr>
        <w:t>短</w:t>
      </w:r>
      <w:r>
        <w:rPr>
          <w:rFonts w:ascii="標楷體" w:eastAsia="標楷體" w:hAnsi="標楷體"/>
        </w:rPr>
        <w:t>期授信:</w:t>
      </w:r>
      <w:r w:rsidRPr="00233B09">
        <w:rPr>
          <w:rFonts w:ascii="標楷體" w:eastAsia="標楷體" w:hAnsi="標楷體"/>
          <w:u w:val="single"/>
        </w:rPr>
        <w:t>組織</w:t>
      </w:r>
      <w:r>
        <w:rPr>
          <w:rFonts w:ascii="標楷體" w:eastAsia="標楷體" w:hAnsi="標楷體"/>
        </w:rPr>
        <w:t>沿革、</w:t>
      </w:r>
      <w:r w:rsidRPr="00233B09">
        <w:rPr>
          <w:rFonts w:ascii="標楷體" w:eastAsia="標楷體" w:hAnsi="標楷體"/>
          <w:u w:val="single"/>
        </w:rPr>
        <w:t>企業之設備規模</w:t>
      </w:r>
      <w:r>
        <w:rPr>
          <w:rFonts w:ascii="標楷體" w:eastAsia="標楷體" w:hAnsi="標楷體"/>
        </w:rPr>
        <w:t>概況、</w:t>
      </w:r>
      <w:r w:rsidRPr="00233B09">
        <w:rPr>
          <w:rFonts w:ascii="標楷體" w:eastAsia="標楷體" w:hAnsi="標楷體"/>
          <w:u w:val="single"/>
        </w:rPr>
        <w:t>財務</w:t>
      </w:r>
      <w:r>
        <w:rPr>
          <w:rFonts w:ascii="標楷體" w:eastAsia="標楷體" w:hAnsi="標楷體"/>
        </w:rPr>
        <w:t>狀況</w:t>
      </w:r>
    </w:p>
    <w:p w:rsidR="00233B09" w:rsidRDefault="00233B09" w:rsidP="00626D5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●</w:t>
      </w:r>
      <w:r>
        <w:rPr>
          <w:rFonts w:ascii="標楷體" w:eastAsia="標楷體" w:hAnsi="標楷體"/>
          <w:b/>
        </w:rPr>
        <w:t>中長</w:t>
      </w:r>
      <w:r>
        <w:rPr>
          <w:rFonts w:ascii="標楷體" w:eastAsia="標楷體" w:hAnsi="標楷體"/>
        </w:rPr>
        <w:t>期授信:</w:t>
      </w:r>
    </w:p>
    <w:p w:rsidR="00233B09" w:rsidRDefault="00233B09" w:rsidP="00233B09">
      <w:pPr>
        <w:ind w:firstLine="480"/>
        <w:rPr>
          <w:rFonts w:ascii="標楷體" w:eastAsia="標楷體" w:hAnsi="標楷體" w:hint="eastAsia"/>
        </w:rPr>
      </w:pPr>
      <w:r w:rsidRPr="00233B09">
        <w:rPr>
          <w:rFonts w:ascii="標楷體" w:eastAsia="標楷體" w:hAnsi="標楷體"/>
          <w:b/>
        </w:rPr>
        <w:t>A.</w:t>
      </w:r>
      <w:r>
        <w:rPr>
          <w:rFonts w:ascii="標楷體" w:eastAsia="標楷體" w:hAnsi="標楷體"/>
          <w:b/>
        </w:rPr>
        <w:t>週</w:t>
      </w:r>
      <w:r w:rsidRPr="00233B09">
        <w:rPr>
          <w:rFonts w:ascii="標楷體" w:eastAsia="標楷體" w:hAnsi="標楷體"/>
          <w:b/>
        </w:rPr>
        <w:t>轉資金</w:t>
      </w:r>
      <w:r>
        <w:rPr>
          <w:rFonts w:ascii="標楷體" w:eastAsia="標楷體" w:hAnsi="標楷體"/>
        </w:rPr>
        <w:t>授信:</w:t>
      </w:r>
      <w:r w:rsidRPr="00233B09">
        <w:rPr>
          <w:rFonts w:ascii="標楷體" w:eastAsia="標楷體" w:hAnsi="標楷體"/>
          <w:b/>
          <w:highlight w:val="lightGray"/>
        </w:rPr>
        <w:t>出口押匯</w:t>
      </w:r>
      <w:r>
        <w:rPr>
          <w:rFonts w:ascii="標楷體" w:eastAsia="標楷體" w:hAnsi="標楷體"/>
        </w:rPr>
        <w:t>達新台幣二億元，另增加</w:t>
      </w:r>
      <w:r w:rsidRPr="00233B09">
        <w:rPr>
          <w:rFonts w:ascii="標楷體" w:eastAsia="標楷體" w:hAnsi="標楷體"/>
          <w:b/>
          <w:highlight w:val="lightGray"/>
        </w:rPr>
        <w:t>償還能力分析</w:t>
      </w:r>
    </w:p>
    <w:p w:rsidR="00233B09" w:rsidRDefault="00233B09" w:rsidP="00233B09">
      <w:pPr>
        <w:ind w:firstLine="480"/>
        <w:rPr>
          <w:rFonts w:ascii="標楷體" w:eastAsia="標楷體" w:hAnsi="標楷體"/>
        </w:rPr>
      </w:pPr>
      <w:r w:rsidRPr="00233B09">
        <w:rPr>
          <w:rFonts w:ascii="標楷體" w:eastAsia="標楷體" w:hAnsi="標楷體"/>
          <w:b/>
        </w:rPr>
        <w:t>B.其他</w:t>
      </w:r>
      <w:r>
        <w:rPr>
          <w:rFonts w:ascii="標楷體" w:eastAsia="標楷體" w:hAnsi="標楷體"/>
          <w:b/>
        </w:rPr>
        <w:t>中長</w:t>
      </w:r>
      <w:r>
        <w:rPr>
          <w:rFonts w:ascii="標楷體" w:eastAsia="標楷體" w:hAnsi="標楷體"/>
        </w:rPr>
        <w:t>期授信:</w:t>
      </w:r>
      <w:r w:rsidRPr="00233B09">
        <w:rPr>
          <w:rFonts w:ascii="標楷體" w:eastAsia="標楷體" w:hAnsi="標楷體" w:hint="eastAsia"/>
        </w:rPr>
        <w:t>除短期授信徵信範圍外，另增加</w:t>
      </w:r>
      <w:r w:rsidRPr="00233B09">
        <w:rPr>
          <w:rFonts w:ascii="標楷體" w:eastAsia="標楷體" w:hAnsi="標楷體" w:hint="eastAsia"/>
          <w:b/>
          <w:highlight w:val="lightGray"/>
        </w:rPr>
        <w:t>建廠或擴充計畫</w:t>
      </w:r>
      <w:r w:rsidRPr="00233B09">
        <w:rPr>
          <w:rFonts w:ascii="標楷體" w:eastAsia="標楷體" w:hAnsi="標楷體" w:hint="eastAsia"/>
        </w:rPr>
        <w:t>與分期償還能力分析</w:t>
      </w:r>
    </w:p>
    <w:p w:rsidR="00233B09" w:rsidRPr="00233B09" w:rsidRDefault="00233B09" w:rsidP="00233B09">
      <w:pPr>
        <w:rPr>
          <w:rFonts w:ascii="標楷體" w:eastAsia="標楷體" w:hAnsi="標楷體" w:hint="eastAsia"/>
          <w:b/>
        </w:rPr>
      </w:pPr>
      <w:r>
        <w:rPr>
          <w:rFonts w:ascii="標楷體" w:eastAsia="標楷體" w:hAnsi="標楷體"/>
        </w:rPr>
        <w:t>●</w:t>
      </w:r>
      <w:r w:rsidRPr="00233B09">
        <w:rPr>
          <w:rFonts w:ascii="標楷體" w:eastAsia="標楷體" w:hAnsi="標楷體" w:hint="eastAsia"/>
          <w:b/>
        </w:rPr>
        <w:t>中小企業總授信金額在新台幣六百萬元以下：</w:t>
      </w:r>
    </w:p>
    <w:p w:rsidR="00233B09" w:rsidRPr="00233B09" w:rsidRDefault="00233B09" w:rsidP="00233B09">
      <w:pPr>
        <w:tabs>
          <w:tab w:val="left" w:pos="105"/>
        </w:tabs>
        <w:rPr>
          <w:rFonts w:ascii="標楷體" w:eastAsia="標楷體" w:hAnsi="標楷體" w:hint="eastAsia"/>
          <w:u w:val="single"/>
        </w:rPr>
      </w:pPr>
      <w:r>
        <w:rPr>
          <w:rFonts w:ascii="標楷體" w:eastAsia="標楷體" w:hAnsi="標楷體"/>
          <w:b/>
        </w:rPr>
        <w:tab/>
      </w:r>
      <w:r>
        <w:rPr>
          <w:rFonts w:ascii="標楷體" w:eastAsia="標楷體" w:hAnsi="標楷體"/>
          <w:b/>
        </w:rPr>
        <w:tab/>
      </w:r>
      <w:r w:rsidRPr="00233B09">
        <w:rPr>
          <w:rFonts w:ascii="標楷體" w:eastAsia="標楷體" w:hAnsi="標楷體"/>
          <w:b/>
        </w:rPr>
        <w:t>A.短</w:t>
      </w:r>
      <w:r>
        <w:rPr>
          <w:rFonts w:ascii="標楷體" w:eastAsia="標楷體" w:hAnsi="標楷體"/>
        </w:rPr>
        <w:t>期授信</w:t>
      </w:r>
      <w:r w:rsidR="00355FE8">
        <w:rPr>
          <w:rFonts w:ascii="標楷體" w:eastAsia="標楷體" w:hAnsi="標楷體" w:hint="eastAsia"/>
        </w:rPr>
        <w:t>:</w:t>
      </w:r>
      <w:r w:rsidRPr="00233B09">
        <w:rPr>
          <w:rFonts w:ascii="標楷體" w:eastAsia="標楷體" w:hAnsi="標楷體" w:hint="eastAsia"/>
          <w:u w:val="single"/>
        </w:rPr>
        <w:t>企業之組織沿革</w:t>
      </w:r>
      <w:r w:rsidRPr="00233B09">
        <w:rPr>
          <w:rFonts w:ascii="標楷體" w:eastAsia="標楷體" w:hAnsi="標楷體" w:hint="eastAsia"/>
        </w:rPr>
        <w:t>、</w:t>
      </w:r>
      <w:r w:rsidRPr="00233B09">
        <w:rPr>
          <w:rFonts w:ascii="標楷體" w:eastAsia="標楷體" w:hAnsi="標楷體" w:hint="eastAsia"/>
          <w:u w:val="single"/>
        </w:rPr>
        <w:t>企業及其主要負責人一般信譽</w:t>
      </w:r>
      <w:r w:rsidRPr="00233B09">
        <w:rPr>
          <w:rFonts w:ascii="標楷體" w:eastAsia="標楷體" w:hAnsi="標楷體" w:hint="eastAsia"/>
        </w:rPr>
        <w:t>、</w:t>
      </w:r>
      <w:r w:rsidRPr="00233B09">
        <w:rPr>
          <w:rFonts w:ascii="標楷體" w:eastAsia="標楷體" w:hAnsi="標楷體" w:hint="eastAsia"/>
          <w:u w:val="single"/>
        </w:rPr>
        <w:t>存款及授往來情形</w:t>
      </w:r>
    </w:p>
    <w:p w:rsidR="00233B09" w:rsidRPr="00355FE8" w:rsidRDefault="00355FE8" w:rsidP="00355FE8">
      <w:pPr>
        <w:ind w:firstLine="480"/>
        <w:rPr>
          <w:rFonts w:ascii="標楷體" w:eastAsia="標楷體" w:hAnsi="標楷體" w:hint="eastAsia"/>
          <w:b/>
          <w:highlight w:val="lightGray"/>
        </w:rPr>
      </w:pPr>
      <w:r w:rsidRPr="00233B09">
        <w:rPr>
          <w:rFonts w:ascii="標楷體" w:eastAsia="標楷體" w:hAnsi="標楷體"/>
          <w:b/>
        </w:rPr>
        <w:t>B.</w:t>
      </w:r>
      <w:r w:rsidR="00233B09" w:rsidRPr="00233B09">
        <w:rPr>
          <w:rFonts w:ascii="標楷體" w:eastAsia="標楷體" w:hAnsi="標楷體" w:hint="eastAsia"/>
          <w:b/>
        </w:rPr>
        <w:t>中長</w:t>
      </w:r>
      <w:r w:rsidR="00233B09" w:rsidRPr="00355FE8">
        <w:rPr>
          <w:rFonts w:ascii="標楷體" w:eastAsia="標楷體" w:hAnsi="標楷體" w:hint="eastAsia"/>
        </w:rPr>
        <w:t>期授信</w:t>
      </w:r>
      <w:r>
        <w:rPr>
          <w:rFonts w:ascii="標楷體" w:eastAsia="標楷體" w:hAnsi="標楷體" w:hint="eastAsia"/>
        </w:rPr>
        <w:t>:除短期授信徵信範圍，另增加</w:t>
      </w:r>
      <w:r w:rsidRPr="00355FE8">
        <w:rPr>
          <w:rFonts w:ascii="標楷體" w:eastAsia="標楷體" w:hAnsi="標楷體" w:hint="eastAsia"/>
          <w:b/>
          <w:highlight w:val="lightGray"/>
        </w:rPr>
        <w:t>行業展望</w:t>
      </w:r>
      <w:r>
        <w:rPr>
          <w:rFonts w:ascii="標楷體" w:eastAsia="標楷體" w:hAnsi="標楷體" w:hint="eastAsia"/>
        </w:rPr>
        <w:t>、</w:t>
      </w:r>
      <w:r w:rsidRPr="00355FE8">
        <w:rPr>
          <w:rFonts w:ascii="標楷體" w:eastAsia="標楷體" w:hAnsi="標楷體" w:hint="eastAsia"/>
          <w:b/>
          <w:highlight w:val="lightGray"/>
        </w:rPr>
        <w:t>建廠或擴充計畫</w:t>
      </w:r>
    </w:p>
    <w:p w:rsidR="00233B09" w:rsidRDefault="00355FE8" w:rsidP="00233B09">
      <w:pPr>
        <w:tabs>
          <w:tab w:val="left" w:pos="830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>●</w:t>
      </w:r>
      <w:r w:rsidR="00233B09" w:rsidRPr="00355FE8">
        <w:rPr>
          <w:rFonts w:ascii="標楷體" w:eastAsia="標楷體" w:hAnsi="標楷體" w:hint="eastAsia"/>
        </w:rPr>
        <w:t>企業總授信金額達新台幣</w:t>
      </w:r>
      <w:r w:rsidR="00233B09" w:rsidRPr="00355FE8">
        <w:rPr>
          <w:rFonts w:ascii="標楷體" w:eastAsia="標楷體" w:hAnsi="標楷體" w:hint="eastAsia"/>
          <w:b/>
          <w:color w:val="FF0000"/>
        </w:rPr>
        <w:t>3000萬</w:t>
      </w:r>
      <w:r>
        <w:rPr>
          <w:rFonts w:ascii="標楷體" w:eastAsia="標楷體" w:hAnsi="標楷體" w:hint="eastAsia"/>
        </w:rPr>
        <w:t>元以上者，</w:t>
      </w:r>
      <w:r w:rsidR="00233B09" w:rsidRPr="00355FE8">
        <w:rPr>
          <w:rFonts w:ascii="標楷體" w:eastAsia="標楷體" w:hAnsi="標楷體" w:hint="eastAsia"/>
        </w:rPr>
        <w:t>應徵提會計師財務報表查核報告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2410"/>
        <w:gridCol w:w="2410"/>
        <w:gridCol w:w="1071"/>
      </w:tblGrid>
      <w:tr w:rsidR="001162C0" w:rsidTr="001162C0">
        <w:tc>
          <w:tcPr>
            <w:tcW w:w="1129" w:type="dxa"/>
            <w:vAlign w:val="center"/>
          </w:tcPr>
          <w:p w:rsidR="001162C0" w:rsidRPr="001162C0" w:rsidRDefault="001162C0" w:rsidP="001162C0">
            <w:pPr>
              <w:tabs>
                <w:tab w:val="left" w:pos="830"/>
              </w:tabs>
              <w:jc w:val="center"/>
              <w:rPr>
                <w:rFonts w:ascii="標楷體" w:eastAsia="標楷體" w:hAnsi="標楷體" w:hint="eastAsia"/>
                <w:b/>
              </w:rPr>
            </w:pPr>
            <w:r w:rsidRPr="001162C0">
              <w:rPr>
                <w:rFonts w:ascii="標楷體" w:eastAsia="標楷體" w:hAnsi="標楷體" w:hint="eastAsia"/>
                <w:b/>
              </w:rPr>
              <w:t>類別</w:t>
            </w:r>
          </w:p>
        </w:tc>
        <w:tc>
          <w:tcPr>
            <w:tcW w:w="1276" w:type="dxa"/>
            <w:vAlign w:val="center"/>
          </w:tcPr>
          <w:p w:rsidR="001162C0" w:rsidRPr="001162C0" w:rsidRDefault="001162C0" w:rsidP="001162C0">
            <w:pPr>
              <w:tabs>
                <w:tab w:val="left" w:pos="830"/>
              </w:tabs>
              <w:jc w:val="center"/>
              <w:rPr>
                <w:rFonts w:ascii="標楷體" w:eastAsia="標楷體" w:hAnsi="標楷體" w:hint="eastAsia"/>
                <w:b/>
              </w:rPr>
            </w:pPr>
            <w:r w:rsidRPr="001162C0">
              <w:rPr>
                <w:rFonts w:ascii="標楷體" w:eastAsia="標楷體" w:hAnsi="標楷體" w:hint="eastAsia"/>
                <w:b/>
              </w:rPr>
              <w:t>說明</w:t>
            </w:r>
          </w:p>
        </w:tc>
        <w:tc>
          <w:tcPr>
            <w:tcW w:w="2410" w:type="dxa"/>
            <w:vAlign w:val="center"/>
          </w:tcPr>
          <w:p w:rsidR="001162C0" w:rsidRPr="001162C0" w:rsidRDefault="001162C0" w:rsidP="001162C0">
            <w:pPr>
              <w:tabs>
                <w:tab w:val="left" w:pos="830"/>
              </w:tabs>
              <w:jc w:val="center"/>
              <w:rPr>
                <w:rFonts w:ascii="標楷體" w:eastAsia="標楷體" w:hAnsi="標楷體" w:hint="eastAsia"/>
                <w:b/>
              </w:rPr>
            </w:pPr>
            <w:r w:rsidRPr="001162C0">
              <w:rPr>
                <w:rFonts w:ascii="標楷體" w:eastAsia="標楷體" w:hAnsi="標楷體" w:hint="eastAsia"/>
                <w:b/>
                <w:highlight w:val="lightGray"/>
              </w:rPr>
              <w:t>有</w:t>
            </w:r>
            <w:r w:rsidRPr="001162C0">
              <w:rPr>
                <w:rFonts w:ascii="標楷體" w:eastAsia="標楷體" w:hAnsi="標楷體" w:hint="eastAsia"/>
                <w:b/>
              </w:rPr>
              <w:t>足額擔保</w:t>
            </w:r>
          </w:p>
        </w:tc>
        <w:tc>
          <w:tcPr>
            <w:tcW w:w="2410" w:type="dxa"/>
            <w:vAlign w:val="center"/>
          </w:tcPr>
          <w:p w:rsidR="001162C0" w:rsidRPr="001162C0" w:rsidRDefault="001162C0" w:rsidP="001162C0">
            <w:pPr>
              <w:tabs>
                <w:tab w:val="left" w:pos="830"/>
              </w:tabs>
              <w:jc w:val="center"/>
              <w:rPr>
                <w:rFonts w:ascii="標楷體" w:eastAsia="標楷體" w:hAnsi="標楷體" w:hint="eastAsia"/>
                <w:b/>
              </w:rPr>
            </w:pPr>
            <w:r w:rsidRPr="001162C0">
              <w:rPr>
                <w:rFonts w:ascii="標楷體" w:eastAsia="標楷體" w:hAnsi="標楷體" w:hint="eastAsia"/>
                <w:b/>
                <w:highlight w:val="lightGray"/>
              </w:rPr>
              <w:t>無</w:t>
            </w:r>
            <w:r w:rsidRPr="001162C0">
              <w:rPr>
                <w:rFonts w:ascii="標楷體" w:eastAsia="標楷體" w:hAnsi="標楷體" w:hint="eastAsia"/>
                <w:b/>
              </w:rPr>
              <w:t>足額擔保</w:t>
            </w:r>
          </w:p>
        </w:tc>
        <w:tc>
          <w:tcPr>
            <w:tcW w:w="1071" w:type="dxa"/>
            <w:vAlign w:val="center"/>
          </w:tcPr>
          <w:p w:rsidR="001162C0" w:rsidRPr="001162C0" w:rsidRDefault="001162C0" w:rsidP="001162C0">
            <w:pPr>
              <w:tabs>
                <w:tab w:val="left" w:pos="830"/>
              </w:tabs>
              <w:jc w:val="center"/>
              <w:rPr>
                <w:rFonts w:ascii="標楷體" w:eastAsia="標楷體" w:hAnsi="標楷體" w:hint="eastAsia"/>
                <w:b/>
              </w:rPr>
            </w:pPr>
            <w:r w:rsidRPr="001162C0">
              <w:rPr>
                <w:rFonts w:ascii="標楷體" w:eastAsia="標楷體" w:hAnsi="標楷體" w:hint="eastAsia"/>
                <w:b/>
              </w:rPr>
              <w:t>備抵呆帳</w:t>
            </w:r>
          </w:p>
        </w:tc>
      </w:tr>
      <w:tr w:rsidR="001162C0" w:rsidTr="001162C0">
        <w:tc>
          <w:tcPr>
            <w:tcW w:w="1129" w:type="dxa"/>
            <w:vAlign w:val="center"/>
          </w:tcPr>
          <w:p w:rsidR="001162C0" w:rsidRPr="001162C0" w:rsidRDefault="001162C0" w:rsidP="001162C0">
            <w:pPr>
              <w:tabs>
                <w:tab w:val="left" w:pos="830"/>
              </w:tabs>
              <w:jc w:val="center"/>
              <w:rPr>
                <w:rFonts w:ascii="標楷體" w:eastAsia="標楷體" w:hAnsi="標楷體" w:hint="eastAsia"/>
                <w:b/>
              </w:rPr>
            </w:pPr>
            <w:r w:rsidRPr="001162C0">
              <w:rPr>
                <w:rFonts w:ascii="標楷體" w:eastAsia="標楷體" w:hAnsi="標楷體" w:hint="eastAsia"/>
                <w:b/>
              </w:rPr>
              <w:t>第一類</w:t>
            </w:r>
          </w:p>
        </w:tc>
        <w:tc>
          <w:tcPr>
            <w:tcW w:w="1276" w:type="dxa"/>
            <w:vAlign w:val="center"/>
          </w:tcPr>
          <w:p w:rsidR="001162C0" w:rsidRDefault="001162C0" w:rsidP="001162C0">
            <w:pPr>
              <w:tabs>
                <w:tab w:val="left" w:pos="830"/>
              </w:tabs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正常</w:t>
            </w:r>
          </w:p>
        </w:tc>
        <w:tc>
          <w:tcPr>
            <w:tcW w:w="2410" w:type="dxa"/>
            <w:vAlign w:val="center"/>
          </w:tcPr>
          <w:p w:rsidR="001162C0" w:rsidRDefault="001162C0" w:rsidP="001162C0">
            <w:pPr>
              <w:tabs>
                <w:tab w:val="left" w:pos="830"/>
              </w:tabs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2410" w:type="dxa"/>
            <w:vAlign w:val="center"/>
          </w:tcPr>
          <w:p w:rsidR="001162C0" w:rsidRDefault="001162C0" w:rsidP="001162C0">
            <w:pPr>
              <w:tabs>
                <w:tab w:val="left" w:pos="830"/>
              </w:tabs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071" w:type="dxa"/>
            <w:vAlign w:val="center"/>
          </w:tcPr>
          <w:p w:rsidR="001162C0" w:rsidRPr="001162C0" w:rsidRDefault="001162C0" w:rsidP="001162C0">
            <w:pPr>
              <w:tabs>
                <w:tab w:val="left" w:pos="830"/>
              </w:tabs>
              <w:jc w:val="center"/>
              <w:rPr>
                <w:rFonts w:ascii="標楷體" w:eastAsia="標楷體" w:hAnsi="標楷體" w:hint="eastAsia"/>
                <w:b/>
              </w:rPr>
            </w:pPr>
            <w:r w:rsidRPr="001162C0">
              <w:rPr>
                <w:rFonts w:ascii="標楷體" w:eastAsia="標楷體" w:hAnsi="標楷體" w:hint="eastAsia"/>
                <w:b/>
                <w:highlight w:val="lightGray"/>
              </w:rPr>
              <w:t>1%</w:t>
            </w:r>
          </w:p>
        </w:tc>
      </w:tr>
      <w:tr w:rsidR="001162C0" w:rsidTr="001162C0">
        <w:tc>
          <w:tcPr>
            <w:tcW w:w="1129" w:type="dxa"/>
            <w:vAlign w:val="center"/>
          </w:tcPr>
          <w:p w:rsidR="001162C0" w:rsidRPr="001162C0" w:rsidRDefault="001162C0" w:rsidP="001162C0">
            <w:pPr>
              <w:tabs>
                <w:tab w:val="left" w:pos="830"/>
              </w:tabs>
              <w:jc w:val="center"/>
              <w:rPr>
                <w:rFonts w:ascii="標楷體" w:eastAsia="標楷體" w:hAnsi="標楷體" w:hint="eastAsia"/>
                <w:b/>
              </w:rPr>
            </w:pPr>
            <w:r w:rsidRPr="001162C0">
              <w:rPr>
                <w:rFonts w:ascii="標楷體" w:eastAsia="標楷體" w:hAnsi="標楷體" w:hint="eastAsia"/>
                <w:b/>
              </w:rPr>
              <w:t>第二類</w:t>
            </w:r>
          </w:p>
        </w:tc>
        <w:tc>
          <w:tcPr>
            <w:tcW w:w="1276" w:type="dxa"/>
            <w:vAlign w:val="center"/>
          </w:tcPr>
          <w:p w:rsidR="001162C0" w:rsidRDefault="001162C0" w:rsidP="001162C0">
            <w:pPr>
              <w:tabs>
                <w:tab w:val="left" w:pos="830"/>
              </w:tabs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應予注意</w:t>
            </w:r>
          </w:p>
        </w:tc>
        <w:tc>
          <w:tcPr>
            <w:tcW w:w="2410" w:type="dxa"/>
            <w:vAlign w:val="center"/>
          </w:tcPr>
          <w:p w:rsidR="001162C0" w:rsidRDefault="001162C0" w:rsidP="001162C0">
            <w:pPr>
              <w:tabs>
                <w:tab w:val="left" w:pos="830"/>
              </w:tabs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積欠本利超過清償期</w:t>
            </w:r>
          </w:p>
          <w:p w:rsidR="001162C0" w:rsidRDefault="001162C0" w:rsidP="001162C0">
            <w:pPr>
              <w:tabs>
                <w:tab w:val="left" w:pos="830"/>
              </w:tabs>
              <w:jc w:val="center"/>
              <w:rPr>
                <w:rFonts w:ascii="標楷體" w:eastAsia="標楷體" w:hAnsi="標楷體" w:hint="eastAsia"/>
              </w:rPr>
            </w:pPr>
            <w:r w:rsidRPr="001162C0">
              <w:rPr>
                <w:rFonts w:ascii="標楷體" w:eastAsia="標楷體" w:hAnsi="標楷體"/>
                <w:highlight w:val="lightGray"/>
              </w:rPr>
              <w:t>12個月內</w:t>
            </w:r>
          </w:p>
        </w:tc>
        <w:tc>
          <w:tcPr>
            <w:tcW w:w="2410" w:type="dxa"/>
            <w:vAlign w:val="center"/>
          </w:tcPr>
          <w:p w:rsidR="001162C0" w:rsidRDefault="001162C0" w:rsidP="001162C0">
            <w:pPr>
              <w:tabs>
                <w:tab w:val="left" w:pos="830"/>
              </w:tabs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積欠本利超過清償期</w:t>
            </w:r>
          </w:p>
          <w:p w:rsidR="001162C0" w:rsidRDefault="001162C0" w:rsidP="001162C0">
            <w:pPr>
              <w:tabs>
                <w:tab w:val="left" w:pos="830"/>
              </w:tabs>
              <w:jc w:val="center"/>
              <w:rPr>
                <w:rFonts w:ascii="標楷體" w:eastAsia="標楷體" w:hAnsi="標楷體" w:hint="eastAsia"/>
              </w:rPr>
            </w:pPr>
            <w:r w:rsidRPr="001162C0">
              <w:rPr>
                <w:rFonts w:ascii="標楷體" w:eastAsia="標楷體" w:hAnsi="標楷體" w:hint="eastAsia"/>
                <w:highlight w:val="lightGray"/>
              </w:rPr>
              <w:t>1-3個月內</w:t>
            </w:r>
          </w:p>
        </w:tc>
        <w:tc>
          <w:tcPr>
            <w:tcW w:w="1071" w:type="dxa"/>
            <w:vAlign w:val="center"/>
          </w:tcPr>
          <w:p w:rsidR="001162C0" w:rsidRPr="001162C0" w:rsidRDefault="001162C0" w:rsidP="001162C0">
            <w:pPr>
              <w:tabs>
                <w:tab w:val="left" w:pos="830"/>
              </w:tabs>
              <w:jc w:val="center"/>
              <w:rPr>
                <w:rFonts w:ascii="標楷體" w:eastAsia="標楷體" w:hAnsi="標楷體" w:hint="eastAsia"/>
                <w:b/>
              </w:rPr>
            </w:pPr>
            <w:r w:rsidRPr="001162C0">
              <w:rPr>
                <w:rFonts w:ascii="標楷體" w:eastAsia="標楷體" w:hAnsi="標楷體" w:hint="eastAsia"/>
                <w:b/>
              </w:rPr>
              <w:t>2%</w:t>
            </w:r>
          </w:p>
        </w:tc>
      </w:tr>
      <w:tr w:rsidR="001162C0" w:rsidTr="001162C0">
        <w:tc>
          <w:tcPr>
            <w:tcW w:w="1129" w:type="dxa"/>
            <w:vAlign w:val="center"/>
          </w:tcPr>
          <w:p w:rsidR="001162C0" w:rsidRPr="001162C0" w:rsidRDefault="001162C0" w:rsidP="001162C0">
            <w:pPr>
              <w:tabs>
                <w:tab w:val="left" w:pos="830"/>
              </w:tabs>
              <w:jc w:val="center"/>
              <w:rPr>
                <w:rFonts w:ascii="標楷體" w:eastAsia="標楷體" w:hAnsi="標楷體" w:hint="eastAsia"/>
                <w:b/>
              </w:rPr>
            </w:pPr>
            <w:r w:rsidRPr="001162C0">
              <w:rPr>
                <w:rFonts w:ascii="標楷體" w:eastAsia="標楷體" w:hAnsi="標楷體" w:hint="eastAsia"/>
                <w:b/>
              </w:rPr>
              <w:t>第三類</w:t>
            </w:r>
          </w:p>
        </w:tc>
        <w:tc>
          <w:tcPr>
            <w:tcW w:w="1276" w:type="dxa"/>
            <w:vAlign w:val="center"/>
          </w:tcPr>
          <w:p w:rsidR="001162C0" w:rsidRDefault="001162C0" w:rsidP="001162C0">
            <w:pPr>
              <w:tabs>
                <w:tab w:val="left" w:pos="830"/>
              </w:tabs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可望收回</w:t>
            </w:r>
          </w:p>
        </w:tc>
        <w:tc>
          <w:tcPr>
            <w:tcW w:w="2410" w:type="dxa"/>
            <w:vAlign w:val="center"/>
          </w:tcPr>
          <w:p w:rsidR="001162C0" w:rsidRDefault="001162C0" w:rsidP="001162C0">
            <w:pPr>
              <w:tabs>
                <w:tab w:val="left" w:pos="830"/>
              </w:tabs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積欠本利超過清償期</w:t>
            </w:r>
          </w:p>
          <w:p w:rsidR="001162C0" w:rsidRDefault="001162C0" w:rsidP="001162C0">
            <w:pPr>
              <w:tabs>
                <w:tab w:val="left" w:pos="830"/>
              </w:tabs>
              <w:jc w:val="center"/>
              <w:rPr>
                <w:rFonts w:ascii="標楷體" w:eastAsia="標楷體" w:hAnsi="標楷體" w:hint="eastAsia"/>
              </w:rPr>
            </w:pPr>
            <w:r w:rsidRPr="001162C0">
              <w:rPr>
                <w:rFonts w:ascii="標楷體" w:eastAsia="標楷體" w:hAnsi="標楷體"/>
                <w:highlight w:val="lightGray"/>
              </w:rPr>
              <w:t>12個月</w:t>
            </w:r>
            <w:r>
              <w:rPr>
                <w:rFonts w:ascii="標楷體" w:eastAsia="標楷體" w:hAnsi="標楷體"/>
                <w:highlight w:val="lightGray"/>
              </w:rPr>
              <w:t>以上</w:t>
            </w:r>
          </w:p>
        </w:tc>
        <w:tc>
          <w:tcPr>
            <w:tcW w:w="2410" w:type="dxa"/>
            <w:vAlign w:val="center"/>
          </w:tcPr>
          <w:p w:rsidR="001162C0" w:rsidRDefault="001162C0" w:rsidP="001162C0">
            <w:pPr>
              <w:tabs>
                <w:tab w:val="left" w:pos="830"/>
              </w:tabs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積欠本利超過清償期</w:t>
            </w:r>
          </w:p>
          <w:p w:rsidR="001162C0" w:rsidRDefault="001162C0" w:rsidP="001162C0">
            <w:pPr>
              <w:tabs>
                <w:tab w:val="left" w:pos="830"/>
              </w:tabs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highlight w:val="lightGray"/>
              </w:rPr>
              <w:t>3-6</w:t>
            </w:r>
            <w:r w:rsidRPr="001162C0">
              <w:rPr>
                <w:rFonts w:ascii="標楷體" w:eastAsia="標楷體" w:hAnsi="標楷體" w:hint="eastAsia"/>
                <w:highlight w:val="lightGray"/>
              </w:rPr>
              <w:t>個月內</w:t>
            </w:r>
          </w:p>
        </w:tc>
        <w:tc>
          <w:tcPr>
            <w:tcW w:w="1071" w:type="dxa"/>
            <w:vAlign w:val="center"/>
          </w:tcPr>
          <w:p w:rsidR="001162C0" w:rsidRPr="001162C0" w:rsidRDefault="001162C0" w:rsidP="001162C0">
            <w:pPr>
              <w:tabs>
                <w:tab w:val="left" w:pos="830"/>
              </w:tabs>
              <w:jc w:val="center"/>
              <w:rPr>
                <w:rFonts w:ascii="標楷體" w:eastAsia="標楷體" w:hAnsi="標楷體" w:hint="eastAsia"/>
                <w:b/>
              </w:rPr>
            </w:pPr>
            <w:r w:rsidRPr="001162C0">
              <w:rPr>
                <w:rFonts w:ascii="標楷體" w:eastAsia="標楷體" w:hAnsi="標楷體" w:hint="eastAsia"/>
                <w:b/>
              </w:rPr>
              <w:t>10%</w:t>
            </w:r>
          </w:p>
        </w:tc>
      </w:tr>
      <w:tr w:rsidR="001162C0" w:rsidTr="001162C0">
        <w:tc>
          <w:tcPr>
            <w:tcW w:w="1129" w:type="dxa"/>
            <w:vAlign w:val="center"/>
          </w:tcPr>
          <w:p w:rsidR="001162C0" w:rsidRPr="001162C0" w:rsidRDefault="001162C0" w:rsidP="001162C0">
            <w:pPr>
              <w:tabs>
                <w:tab w:val="left" w:pos="830"/>
              </w:tabs>
              <w:jc w:val="center"/>
              <w:rPr>
                <w:rFonts w:ascii="標楷體" w:eastAsia="標楷體" w:hAnsi="標楷體" w:hint="eastAsia"/>
                <w:b/>
              </w:rPr>
            </w:pPr>
            <w:r w:rsidRPr="001162C0">
              <w:rPr>
                <w:rFonts w:ascii="標楷體" w:eastAsia="標楷體" w:hAnsi="標楷體" w:hint="eastAsia"/>
                <w:b/>
              </w:rPr>
              <w:t>第四類</w:t>
            </w:r>
          </w:p>
        </w:tc>
        <w:tc>
          <w:tcPr>
            <w:tcW w:w="1276" w:type="dxa"/>
            <w:vAlign w:val="center"/>
          </w:tcPr>
          <w:p w:rsidR="001162C0" w:rsidRDefault="001162C0" w:rsidP="001162C0">
            <w:pPr>
              <w:tabs>
                <w:tab w:val="left" w:pos="830"/>
              </w:tabs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收回困難</w:t>
            </w:r>
          </w:p>
        </w:tc>
        <w:tc>
          <w:tcPr>
            <w:tcW w:w="2410" w:type="dxa"/>
            <w:vAlign w:val="center"/>
          </w:tcPr>
          <w:p w:rsidR="001162C0" w:rsidRDefault="001162C0" w:rsidP="001162C0">
            <w:pPr>
              <w:tabs>
                <w:tab w:val="left" w:pos="830"/>
              </w:tabs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2410" w:type="dxa"/>
            <w:vAlign w:val="center"/>
          </w:tcPr>
          <w:p w:rsidR="001162C0" w:rsidRDefault="001162C0" w:rsidP="001162C0">
            <w:pPr>
              <w:tabs>
                <w:tab w:val="left" w:pos="830"/>
              </w:tabs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積欠本利超過清償期</w:t>
            </w:r>
          </w:p>
          <w:p w:rsidR="001162C0" w:rsidRDefault="001162C0" w:rsidP="001162C0">
            <w:pPr>
              <w:tabs>
                <w:tab w:val="left" w:pos="830"/>
              </w:tabs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highlight w:val="lightGray"/>
              </w:rPr>
              <w:t>6-12</w:t>
            </w:r>
            <w:r w:rsidRPr="001162C0">
              <w:rPr>
                <w:rFonts w:ascii="標楷體" w:eastAsia="標楷體" w:hAnsi="標楷體" w:hint="eastAsia"/>
                <w:highlight w:val="lightGray"/>
              </w:rPr>
              <w:t>個月內</w:t>
            </w:r>
          </w:p>
        </w:tc>
        <w:tc>
          <w:tcPr>
            <w:tcW w:w="1071" w:type="dxa"/>
            <w:vAlign w:val="center"/>
          </w:tcPr>
          <w:p w:rsidR="001162C0" w:rsidRDefault="001162C0" w:rsidP="001162C0">
            <w:pPr>
              <w:tabs>
                <w:tab w:val="left" w:pos="830"/>
              </w:tabs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50%</w:t>
            </w:r>
          </w:p>
        </w:tc>
      </w:tr>
      <w:tr w:rsidR="001162C0" w:rsidTr="001162C0">
        <w:tc>
          <w:tcPr>
            <w:tcW w:w="1129" w:type="dxa"/>
            <w:vAlign w:val="center"/>
          </w:tcPr>
          <w:p w:rsidR="001162C0" w:rsidRPr="001162C0" w:rsidRDefault="001162C0" w:rsidP="001162C0">
            <w:pPr>
              <w:tabs>
                <w:tab w:val="left" w:pos="830"/>
              </w:tabs>
              <w:jc w:val="center"/>
              <w:rPr>
                <w:rFonts w:ascii="標楷體" w:eastAsia="標楷體" w:hAnsi="標楷體" w:hint="eastAsia"/>
                <w:b/>
              </w:rPr>
            </w:pPr>
            <w:r w:rsidRPr="001162C0">
              <w:rPr>
                <w:rFonts w:ascii="標楷體" w:eastAsia="標楷體" w:hAnsi="標楷體" w:hint="eastAsia"/>
                <w:b/>
              </w:rPr>
              <w:t>第五類</w:t>
            </w:r>
          </w:p>
        </w:tc>
        <w:tc>
          <w:tcPr>
            <w:tcW w:w="1276" w:type="dxa"/>
            <w:vAlign w:val="center"/>
          </w:tcPr>
          <w:p w:rsidR="001162C0" w:rsidRDefault="001162C0" w:rsidP="001162C0">
            <w:pPr>
              <w:tabs>
                <w:tab w:val="left" w:pos="830"/>
              </w:tabs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收回無望</w:t>
            </w:r>
          </w:p>
        </w:tc>
        <w:tc>
          <w:tcPr>
            <w:tcW w:w="2410" w:type="dxa"/>
            <w:vAlign w:val="center"/>
          </w:tcPr>
          <w:p w:rsidR="001162C0" w:rsidRDefault="001162C0" w:rsidP="001162C0">
            <w:pPr>
              <w:tabs>
                <w:tab w:val="left" w:pos="830"/>
              </w:tabs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2410" w:type="dxa"/>
            <w:vAlign w:val="center"/>
          </w:tcPr>
          <w:p w:rsidR="001162C0" w:rsidRDefault="001162C0" w:rsidP="001162C0">
            <w:pPr>
              <w:tabs>
                <w:tab w:val="left" w:pos="830"/>
              </w:tabs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積欠本利超過清償期</w:t>
            </w:r>
          </w:p>
          <w:p w:rsidR="001162C0" w:rsidRDefault="001162C0" w:rsidP="001162C0">
            <w:pPr>
              <w:tabs>
                <w:tab w:val="left" w:pos="830"/>
              </w:tabs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highlight w:val="lightGray"/>
              </w:rPr>
              <w:t>12</w:t>
            </w:r>
            <w:r w:rsidRPr="001162C0">
              <w:rPr>
                <w:rFonts w:ascii="標楷體" w:eastAsia="標楷體" w:hAnsi="標楷體" w:hint="eastAsia"/>
                <w:highlight w:val="lightGray"/>
              </w:rPr>
              <w:t>個月</w:t>
            </w:r>
            <w:r>
              <w:rPr>
                <w:rFonts w:ascii="標楷體" w:eastAsia="標楷體" w:hAnsi="標楷體" w:hint="eastAsia"/>
                <w:highlight w:val="lightGray"/>
              </w:rPr>
              <w:t>以上</w:t>
            </w:r>
          </w:p>
        </w:tc>
        <w:tc>
          <w:tcPr>
            <w:tcW w:w="1071" w:type="dxa"/>
            <w:vAlign w:val="center"/>
          </w:tcPr>
          <w:p w:rsidR="001162C0" w:rsidRPr="001162C0" w:rsidRDefault="001162C0" w:rsidP="001162C0">
            <w:pPr>
              <w:tabs>
                <w:tab w:val="left" w:pos="830"/>
              </w:tabs>
              <w:jc w:val="center"/>
              <w:rPr>
                <w:rFonts w:ascii="標楷體" w:eastAsia="標楷體" w:hAnsi="標楷體" w:hint="eastAsia"/>
                <w:b/>
              </w:rPr>
            </w:pPr>
            <w:r w:rsidRPr="001162C0">
              <w:rPr>
                <w:rFonts w:ascii="標楷體" w:eastAsia="標楷體" w:hAnsi="標楷體" w:hint="eastAsia"/>
                <w:b/>
              </w:rPr>
              <w:t>100%</w:t>
            </w:r>
          </w:p>
        </w:tc>
      </w:tr>
    </w:tbl>
    <w:p w:rsidR="001162C0" w:rsidRDefault="001162C0" w:rsidP="001162C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●</w:t>
      </w:r>
      <w:r w:rsidRPr="001162C0">
        <w:rPr>
          <w:rFonts w:ascii="標楷體" w:eastAsia="標楷體" w:hAnsi="標楷體"/>
          <w:b/>
          <w:color w:val="FF0000"/>
        </w:rPr>
        <w:t>有</w:t>
      </w:r>
      <w:r w:rsidRPr="000A3B38">
        <w:rPr>
          <w:rFonts w:ascii="標楷體" w:eastAsia="標楷體" w:hAnsi="標楷體"/>
          <w:u w:val="single"/>
        </w:rPr>
        <w:t>追索權</w:t>
      </w:r>
      <w:r>
        <w:rPr>
          <w:rFonts w:ascii="標楷體" w:eastAsia="標楷體" w:hAnsi="標楷體"/>
        </w:rPr>
        <w:t>以</w:t>
      </w:r>
      <w:r w:rsidRPr="001162C0">
        <w:rPr>
          <w:rFonts w:ascii="標楷體" w:eastAsia="標楷體" w:hAnsi="標楷體"/>
          <w:b/>
          <w:color w:val="FF0000"/>
        </w:rPr>
        <w:t>融資</w:t>
      </w:r>
      <w:r w:rsidRPr="000A3B38">
        <w:rPr>
          <w:rFonts w:ascii="標楷體" w:eastAsia="標楷體" w:hAnsi="標楷體"/>
          <w:highlight w:val="lightGray"/>
        </w:rPr>
        <w:t>餘額</w:t>
      </w:r>
      <w:r>
        <w:rPr>
          <w:rFonts w:ascii="標楷體" w:eastAsia="標楷體" w:hAnsi="標楷體"/>
        </w:rPr>
        <w:t>為基準</w:t>
      </w:r>
      <w:r>
        <w:rPr>
          <w:rFonts w:ascii="標楷體" w:eastAsia="標楷體" w:hAnsi="標楷體" w:hint="eastAsia"/>
        </w:rPr>
        <w:t>-</w:t>
      </w:r>
      <w:r w:rsidRPr="001162C0">
        <w:rPr>
          <w:rFonts w:ascii="標楷體" w:eastAsia="標楷體" w:hAnsi="標楷體"/>
          <w:b/>
          <w:color w:val="FF0000"/>
        </w:rPr>
        <w:t>讓</w:t>
      </w:r>
      <w:r>
        <w:rPr>
          <w:rFonts w:ascii="標楷體" w:eastAsia="標楷體" w:hAnsi="標楷體"/>
        </w:rPr>
        <w:t>與者</w:t>
      </w:r>
    </w:p>
    <w:p w:rsidR="001162C0" w:rsidRDefault="001162C0" w:rsidP="001162C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●</w:t>
      </w:r>
      <w:r w:rsidRPr="001162C0">
        <w:rPr>
          <w:rFonts w:ascii="標楷體" w:eastAsia="標楷體" w:hAnsi="標楷體"/>
          <w:b/>
          <w:color w:val="FF0000"/>
        </w:rPr>
        <w:t>無</w:t>
      </w:r>
      <w:r w:rsidRPr="000A3B38">
        <w:rPr>
          <w:rFonts w:ascii="標楷體" w:eastAsia="標楷體" w:hAnsi="標楷體"/>
          <w:u w:val="single"/>
        </w:rPr>
        <w:t>追索權</w:t>
      </w:r>
      <w:r>
        <w:rPr>
          <w:rFonts w:ascii="標楷體" w:eastAsia="標楷體" w:hAnsi="標楷體"/>
        </w:rPr>
        <w:t>以</w:t>
      </w:r>
      <w:r w:rsidRPr="001162C0">
        <w:rPr>
          <w:rFonts w:ascii="標楷體" w:eastAsia="標楷體" w:hAnsi="標楷體"/>
          <w:b/>
          <w:color w:val="FF0000"/>
        </w:rPr>
        <w:t>承購</w:t>
      </w:r>
      <w:r w:rsidRPr="000A3B38">
        <w:rPr>
          <w:rFonts w:ascii="標楷體" w:eastAsia="標楷體" w:hAnsi="標楷體"/>
          <w:highlight w:val="lightGray"/>
        </w:rPr>
        <w:t>餘額</w:t>
      </w:r>
      <w:r>
        <w:rPr>
          <w:rFonts w:ascii="標楷體" w:eastAsia="標楷體" w:hAnsi="標楷體"/>
        </w:rPr>
        <w:t>為基準</w:t>
      </w:r>
      <w:r>
        <w:rPr>
          <w:rFonts w:ascii="標楷體" w:eastAsia="標楷體" w:hAnsi="標楷體" w:hint="eastAsia"/>
        </w:rPr>
        <w:t>-</w:t>
      </w:r>
      <w:r w:rsidRPr="001162C0">
        <w:rPr>
          <w:rFonts w:ascii="標楷體" w:eastAsia="標楷體" w:hAnsi="標楷體"/>
          <w:b/>
          <w:color w:val="FF0000"/>
        </w:rPr>
        <w:t>還</w:t>
      </w:r>
      <w:r>
        <w:rPr>
          <w:rFonts w:ascii="標楷體" w:eastAsia="標楷體" w:hAnsi="標楷體"/>
        </w:rPr>
        <w:t>與者</w:t>
      </w:r>
    </w:p>
    <w:p w:rsidR="001162C0" w:rsidRDefault="001162C0" w:rsidP="00233B09">
      <w:pPr>
        <w:tabs>
          <w:tab w:val="left" w:pos="830"/>
        </w:tabs>
        <w:rPr>
          <w:rFonts w:ascii="標楷體" w:eastAsia="標楷體" w:hAnsi="標楷體"/>
        </w:rPr>
      </w:pPr>
    </w:p>
    <w:p w:rsidR="000A3B38" w:rsidRDefault="000A3B38" w:rsidP="00233B09">
      <w:pPr>
        <w:tabs>
          <w:tab w:val="left" w:pos="830"/>
        </w:tabs>
        <w:rPr>
          <w:rFonts w:ascii="標楷體" w:eastAsia="標楷體" w:hAnsi="標楷體"/>
        </w:rPr>
      </w:pPr>
    </w:p>
    <w:p w:rsidR="000A3B38" w:rsidRDefault="000A3B38" w:rsidP="00233B09">
      <w:pPr>
        <w:tabs>
          <w:tab w:val="left" w:pos="830"/>
        </w:tabs>
        <w:rPr>
          <w:rFonts w:ascii="標楷體" w:eastAsia="標楷體" w:hAnsi="標楷體" w:hint="eastAsia"/>
        </w:rPr>
      </w:pPr>
    </w:p>
    <w:p w:rsidR="00355FE8" w:rsidRPr="00355FE8" w:rsidRDefault="00355FE8" w:rsidP="00233B09">
      <w:pPr>
        <w:tabs>
          <w:tab w:val="left" w:pos="830"/>
        </w:tabs>
        <w:rPr>
          <w:rFonts w:ascii="標楷體" w:eastAsia="標楷體" w:hAnsi="標楷體" w:hint="eastAsia"/>
          <w:b/>
        </w:rPr>
      </w:pPr>
    </w:p>
    <w:p w:rsidR="00626D5F" w:rsidRDefault="00626D5F" w:rsidP="00626D5F">
      <w:pPr>
        <w:rPr>
          <w:rFonts w:ascii="標楷體" w:eastAsia="標楷體" w:hAnsi="標楷體"/>
          <w:b/>
        </w:rPr>
      </w:pPr>
      <w:r w:rsidRPr="00355FE8">
        <w:rPr>
          <w:rFonts w:ascii="標楷體" w:eastAsia="標楷體" w:hAnsi="標楷體" w:hint="eastAsia"/>
          <w:b/>
        </w:rPr>
        <w:lastRenderedPageBreak/>
        <w:t>5 金融機構</w:t>
      </w:r>
      <w:r w:rsidRPr="00355FE8">
        <w:rPr>
          <w:rFonts w:ascii="標楷體" w:eastAsia="標楷體" w:hAnsi="標楷體"/>
          <w:b/>
        </w:rPr>
        <w:t>委外作業與出售不良債權</w:t>
      </w:r>
    </w:p>
    <w:p w:rsidR="00355FE8" w:rsidRDefault="00355FE8" w:rsidP="00626D5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●</w:t>
      </w:r>
      <w:r w:rsidR="000A3B38">
        <w:rPr>
          <w:rFonts w:ascii="標楷體" w:eastAsia="標楷體" w:hAnsi="標楷體"/>
        </w:rPr>
        <w:t>所有電話外訪時均須予以錄音，且保存</w:t>
      </w:r>
      <w:r w:rsidR="000A3B38" w:rsidRPr="000A3B38">
        <w:rPr>
          <w:rFonts w:ascii="標楷體" w:eastAsia="標楷體" w:hAnsi="標楷體"/>
          <w:b/>
          <w:color w:val="FF0000"/>
        </w:rPr>
        <w:t>六個月</w:t>
      </w:r>
      <w:r w:rsidR="000A3B38" w:rsidRPr="000A3B38">
        <w:rPr>
          <w:rFonts w:ascii="標楷體" w:eastAsia="標楷體" w:hAnsi="標楷體"/>
          <w:highlight w:val="lightGray"/>
        </w:rPr>
        <w:t>以上</w:t>
      </w:r>
    </w:p>
    <w:p w:rsidR="00355FE8" w:rsidRPr="000A3B38" w:rsidRDefault="000A3B38" w:rsidP="00626D5F">
      <w:pPr>
        <w:rPr>
          <w:rFonts w:ascii="標楷體" w:eastAsia="標楷體" w:hAnsi="標楷體"/>
          <w:b/>
        </w:rPr>
      </w:pPr>
      <w:r>
        <w:rPr>
          <w:rFonts w:ascii="標楷體" w:eastAsia="標楷體" w:hAnsi="標楷體"/>
        </w:rPr>
        <w:t>●消費性貸款行銷，但</w:t>
      </w:r>
      <w:r w:rsidRPr="000A3B38">
        <w:rPr>
          <w:rFonts w:ascii="標楷體" w:eastAsia="標楷體" w:hAnsi="標楷體"/>
          <w:b/>
          <w:color w:val="FF0000"/>
          <w:highlight w:val="lightGray"/>
        </w:rPr>
        <w:t>不含</w:t>
      </w:r>
      <w:r w:rsidRPr="000A3B38">
        <w:rPr>
          <w:rFonts w:ascii="標楷體" w:eastAsia="標楷體" w:hAnsi="標楷體"/>
          <w:highlight w:val="lightGray"/>
        </w:rPr>
        <w:t>該項業務授信審核之</w:t>
      </w:r>
      <w:r w:rsidRPr="000A3B38">
        <w:rPr>
          <w:rFonts w:ascii="標楷體" w:eastAsia="標楷體" w:hAnsi="標楷體"/>
          <w:b/>
          <w:color w:val="FF0000"/>
          <w:highlight w:val="lightGray"/>
        </w:rPr>
        <w:t>准駁</w:t>
      </w:r>
    </w:p>
    <w:p w:rsidR="00355FE8" w:rsidRDefault="000A3B38" w:rsidP="00626D5F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●</w:t>
      </w:r>
      <w:r w:rsidRPr="00AA4292">
        <w:rPr>
          <w:rFonts w:ascii="標楷體" w:eastAsia="標楷體" w:hAnsi="標楷體"/>
          <w:b/>
        </w:rPr>
        <w:t>出售規定:</w:t>
      </w:r>
      <w:r>
        <w:rPr>
          <w:rFonts w:ascii="標楷體" w:eastAsia="標楷體" w:hAnsi="標楷體"/>
        </w:rPr>
        <w:t>如建議底價</w:t>
      </w:r>
      <w:r w:rsidRPr="000A3B38">
        <w:rPr>
          <w:rFonts w:ascii="標楷體" w:eastAsia="標楷體" w:hAnsi="標楷體"/>
          <w:u w:val="single"/>
        </w:rPr>
        <w:t>逾實收資本額百分之二十</w:t>
      </w:r>
      <w:r>
        <w:rPr>
          <w:rFonts w:ascii="標楷體" w:eastAsia="標楷體" w:hAnsi="標楷體"/>
        </w:rPr>
        <w:t>或</w:t>
      </w:r>
      <w:r w:rsidRPr="000A3B38">
        <w:rPr>
          <w:rFonts w:ascii="標楷體" w:eastAsia="標楷體" w:hAnsi="標楷體"/>
          <w:u w:val="single"/>
        </w:rPr>
        <w:t>新台幣三億元以上</w:t>
      </w:r>
      <w:r>
        <w:rPr>
          <w:rFonts w:ascii="標楷體" w:eastAsia="標楷體" w:hAnsi="標楷體"/>
        </w:rPr>
        <w:t>時或</w:t>
      </w:r>
      <w:r w:rsidRPr="000A3B38">
        <w:rPr>
          <w:rFonts w:ascii="標楷體" w:eastAsia="標楷體" w:hAnsi="標楷體"/>
          <w:u w:val="single"/>
        </w:rPr>
        <w:t>投資人之資格條件未明確排除關係人</w:t>
      </w:r>
      <w:r>
        <w:rPr>
          <w:rFonts w:ascii="標楷體" w:eastAsia="標楷體" w:hAnsi="標楷體"/>
        </w:rPr>
        <w:t>時，其估價</w:t>
      </w:r>
      <w:r w:rsidRPr="000A3B38">
        <w:rPr>
          <w:rFonts w:ascii="標楷體" w:eastAsia="標楷體" w:hAnsi="標楷體"/>
          <w:u w:val="single"/>
        </w:rPr>
        <w:t>不得</w:t>
      </w:r>
      <w:r>
        <w:rPr>
          <w:rFonts w:ascii="標楷體" w:eastAsia="標楷體" w:hAnsi="標楷體"/>
        </w:rPr>
        <w:t>僅依內部債權回收管理之資料為之</w:t>
      </w:r>
    </w:p>
    <w:p w:rsidR="00355FE8" w:rsidRPr="00AA4292" w:rsidRDefault="000A3B38" w:rsidP="00626D5F">
      <w:pPr>
        <w:rPr>
          <w:rFonts w:ascii="標楷體" w:eastAsia="標楷體" w:hAnsi="標楷體"/>
          <w:b/>
        </w:rPr>
      </w:pPr>
      <w:r>
        <w:rPr>
          <w:rFonts w:ascii="標楷體" w:eastAsia="標楷體" w:hAnsi="標楷體"/>
        </w:rPr>
        <w:t>●</w:t>
      </w:r>
      <w:r w:rsidRPr="00AA4292">
        <w:rPr>
          <w:rFonts w:ascii="標楷體" w:eastAsia="標楷體" w:hAnsi="標楷體"/>
          <w:b/>
        </w:rPr>
        <w:t>作業程序:</w:t>
      </w:r>
    </w:p>
    <w:p w:rsidR="000A3B38" w:rsidRPr="000A3B38" w:rsidRDefault="000A3B38" w:rsidP="00626D5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Pr="000A3B38">
        <w:rPr>
          <w:rFonts w:ascii="標楷體" w:eastAsia="標楷體" w:hAnsi="標楷體"/>
          <w:b/>
        </w:rPr>
        <w:t>A.</w:t>
      </w:r>
      <w:r w:rsidRPr="000A3B38">
        <w:rPr>
          <w:rFonts w:ascii="標楷體" w:eastAsia="標楷體" w:hAnsi="標楷體" w:hint="eastAsia"/>
        </w:rPr>
        <w:t>金融機構標售不良債權之公告，自公告日起至領取標售 資料裁止日，除無擔保案件至少須有</w:t>
      </w:r>
      <w:r w:rsidRPr="000A3B38">
        <w:rPr>
          <w:rFonts w:ascii="標楷體" w:eastAsia="標楷體" w:hAnsi="標楷體" w:hint="eastAsia"/>
          <w:b/>
          <w:color w:val="FF0000"/>
        </w:rPr>
        <w:t>七個工作日</w:t>
      </w:r>
      <w:r w:rsidRPr="000A3B38">
        <w:rPr>
          <w:rFonts w:ascii="標楷體" w:eastAsia="標楷體" w:hAnsi="標楷體" w:hint="eastAsia"/>
        </w:rPr>
        <w:t>外，其餘案件應有</w:t>
      </w:r>
      <w:r w:rsidRPr="000A3B38">
        <w:rPr>
          <w:rFonts w:ascii="標楷體" w:eastAsia="標楷體" w:hAnsi="標楷體" w:hint="eastAsia"/>
          <w:b/>
          <w:color w:val="FF0000"/>
        </w:rPr>
        <w:t>二十八日</w:t>
      </w:r>
      <w:r w:rsidRPr="000A3B38">
        <w:rPr>
          <w:rFonts w:ascii="標楷體" w:eastAsia="標楷體" w:hAnsi="標楷體" w:hint="eastAsia"/>
        </w:rPr>
        <w:t>以上工作日</w:t>
      </w:r>
    </w:p>
    <w:p w:rsidR="00355FE8" w:rsidRPr="00AA4292" w:rsidRDefault="00AA4292" w:rsidP="00626D5F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 w:rsidRPr="00AA4292">
        <w:rPr>
          <w:rFonts w:ascii="標楷體" w:eastAsia="標楷體" w:hAnsi="標楷體"/>
          <w:b/>
        </w:rPr>
        <w:t>B.</w:t>
      </w:r>
      <w:r w:rsidRPr="00AA4292">
        <w:rPr>
          <w:rFonts w:hint="eastAsia"/>
        </w:rPr>
        <w:t xml:space="preserve"> </w:t>
      </w:r>
      <w:r w:rsidRPr="00AA4292">
        <w:rPr>
          <w:rFonts w:ascii="標楷體" w:eastAsia="標楷體" w:hAnsi="標楷體" w:hint="eastAsia"/>
        </w:rPr>
        <w:t>出售標的之</w:t>
      </w:r>
      <w:r w:rsidRPr="00AA4292">
        <w:rPr>
          <w:rFonts w:ascii="標楷體" w:eastAsia="標楷體" w:hAnsi="標楷體" w:hint="eastAsia"/>
          <w:u w:val="single"/>
        </w:rPr>
        <w:t>借款人、保證人、背書人、擔保物提供人、估價之外部專家</w:t>
      </w:r>
      <w:r w:rsidRPr="00AA4292">
        <w:rPr>
          <w:rFonts w:ascii="標楷體" w:eastAsia="標楷體" w:hAnsi="標楷體" w:hint="eastAsia"/>
        </w:rPr>
        <w:t>，及前述之人擔任負責人之法人</w:t>
      </w:r>
      <w:r w:rsidRPr="00AA4292">
        <w:rPr>
          <w:rFonts w:ascii="標楷體" w:eastAsia="標楷體" w:hAnsi="標楷體" w:hint="eastAsia"/>
          <w:highlight w:val="lightGray"/>
        </w:rPr>
        <w:t>不得</w:t>
      </w:r>
      <w:r w:rsidRPr="00AA4292">
        <w:rPr>
          <w:rFonts w:ascii="標楷體" w:eastAsia="標楷體" w:hAnsi="標楷體" w:hint="eastAsia"/>
        </w:rPr>
        <w:t>多與議價或投標</w:t>
      </w:r>
    </w:p>
    <w:p w:rsidR="00355FE8" w:rsidRDefault="00AA4292" w:rsidP="00626D5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</w:rPr>
        <w:tab/>
        <w:t>C.</w:t>
      </w:r>
      <w:r w:rsidRPr="00AA4292">
        <w:rPr>
          <w:rFonts w:hint="eastAsia"/>
        </w:rPr>
        <w:t xml:space="preserve"> </w:t>
      </w:r>
      <w:r w:rsidRPr="00AA4292">
        <w:rPr>
          <w:rFonts w:ascii="標楷體" w:eastAsia="標楷體" w:hAnsi="標楷體" w:hint="eastAsia"/>
        </w:rPr>
        <w:t>金融機構應於買賣合約簽訂後</w:t>
      </w:r>
      <w:r w:rsidRPr="00AA4292">
        <w:rPr>
          <w:rFonts w:ascii="標楷體" w:eastAsia="標楷體" w:hAnsi="標楷體" w:hint="eastAsia"/>
          <w:b/>
          <w:color w:val="FF0000"/>
        </w:rPr>
        <w:t>五日內</w:t>
      </w:r>
      <w:r w:rsidRPr="00AA4292">
        <w:rPr>
          <w:rFonts w:ascii="標楷體" w:eastAsia="標楷體" w:hAnsi="標楷體" w:hint="eastAsia"/>
        </w:rPr>
        <w:t>於本會銀行局金融機構網際網路申報系統申報出售不良債權之資料</w:t>
      </w:r>
    </w:p>
    <w:p w:rsidR="00C96C78" w:rsidRPr="00AA4292" w:rsidRDefault="00C96C78" w:rsidP="00626D5F">
      <w:pPr>
        <w:rPr>
          <w:rFonts w:ascii="標楷體" w:eastAsia="標楷體" w:hAnsi="標楷體" w:hint="eastAsia"/>
        </w:rPr>
      </w:pPr>
    </w:p>
    <w:p w:rsidR="00626D5F" w:rsidRDefault="00626D5F" w:rsidP="00626D5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6 </w:t>
      </w:r>
      <w:r w:rsidRPr="00626D5F">
        <w:rPr>
          <w:rFonts w:ascii="標楷體" w:eastAsia="標楷體" w:hAnsi="標楷體" w:hint="eastAsia"/>
        </w:rPr>
        <w:t>銀行安全</w:t>
      </w:r>
      <w:r w:rsidRPr="00626D5F">
        <w:rPr>
          <w:rFonts w:ascii="標楷體" w:eastAsia="標楷體" w:hAnsi="標楷體"/>
        </w:rPr>
        <w:t>管理</w:t>
      </w:r>
    </w:p>
    <w:p w:rsidR="00C96C78" w:rsidRDefault="00C96C78" w:rsidP="00626D5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●錄影帶保存</w:t>
      </w:r>
      <w:r w:rsidRPr="00C96C78">
        <w:rPr>
          <w:rFonts w:ascii="標楷體" w:eastAsia="標楷體" w:hAnsi="標楷體"/>
          <w:b/>
          <w:color w:val="FF0000"/>
        </w:rPr>
        <w:t>二個月</w:t>
      </w:r>
      <w:r>
        <w:rPr>
          <w:rFonts w:ascii="標楷體" w:eastAsia="標楷體" w:hAnsi="標楷體"/>
        </w:rPr>
        <w:t>，並標示錄影帶日期，妥善保存備查</w:t>
      </w:r>
    </w:p>
    <w:p w:rsidR="00C96C78" w:rsidRDefault="00C96C78" w:rsidP="00626D5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●為維護各金融機構經管財務之安全，提高金融從業人員之警覺，各金融機構應設置安全維護執行小組，指定</w:t>
      </w:r>
      <w:r w:rsidRPr="00C96C78">
        <w:rPr>
          <w:rFonts w:ascii="標楷體" w:eastAsia="標楷體" w:hAnsi="標楷體"/>
          <w:b/>
          <w:color w:val="FF0000"/>
        </w:rPr>
        <w:t>副總經理</w:t>
      </w:r>
      <w:r>
        <w:rPr>
          <w:rFonts w:ascii="標楷體" w:eastAsia="標楷體" w:hAnsi="標楷體"/>
        </w:rPr>
        <w:t>為召集人</w:t>
      </w:r>
    </w:p>
    <w:p w:rsidR="001B7471" w:rsidRDefault="00C96C78" w:rsidP="00626D5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●</w:t>
      </w:r>
      <w:r w:rsidR="001B7471" w:rsidRPr="001B7471">
        <w:rPr>
          <w:rFonts w:ascii="標楷體" w:eastAsia="標楷體" w:hAnsi="標楷體" w:hint="eastAsia"/>
        </w:rPr>
        <w:t>對可能</w:t>
      </w:r>
      <w:r w:rsidR="001B7471" w:rsidRPr="001B7471">
        <w:rPr>
          <w:rFonts w:ascii="標楷體" w:eastAsia="標楷體" w:hAnsi="標楷體" w:hint="eastAsia"/>
          <w:u w:val="single"/>
        </w:rPr>
        <w:t>被盜錄</w:t>
      </w:r>
      <w:r w:rsidR="001B7471" w:rsidRPr="001B7471">
        <w:rPr>
          <w:rFonts w:ascii="標楷體" w:eastAsia="標楷體" w:hAnsi="標楷體" w:hint="eastAsia"/>
        </w:rPr>
        <w:t>之金融卡或信用大資料</w:t>
      </w:r>
      <w:r w:rsidR="001B7471">
        <w:rPr>
          <w:rFonts w:ascii="標楷體" w:eastAsia="標楷體" w:hAnsi="標楷體" w:hint="eastAsia"/>
        </w:rPr>
        <w:t>，</w:t>
      </w:r>
      <w:r w:rsidR="001B7471" w:rsidRPr="001B7471">
        <w:rPr>
          <w:rFonts w:ascii="標楷體" w:eastAsia="標楷體" w:hAnsi="標楷體" w:hint="eastAsia"/>
        </w:rPr>
        <w:t>屬跨行客戶者，應即通知所屬金融機構及通報</w:t>
      </w:r>
      <w:r w:rsidR="001B7471" w:rsidRPr="001B7471">
        <w:rPr>
          <w:rFonts w:ascii="標楷體" w:eastAsia="標楷體" w:hAnsi="標楷體" w:hint="eastAsia"/>
          <w:b/>
          <w:u w:val="single"/>
        </w:rPr>
        <w:t>財金資訊公司</w:t>
      </w:r>
      <w:r w:rsidR="001B7471" w:rsidRPr="001B7471">
        <w:rPr>
          <w:rFonts w:ascii="標楷體" w:eastAsia="標楷體" w:hAnsi="標楷體" w:hint="eastAsia"/>
        </w:rPr>
        <w:t>轉知所屬金融機構辦理停卡及換卡作業</w:t>
      </w:r>
    </w:p>
    <w:p w:rsidR="001B7471" w:rsidRDefault="001B7471" w:rsidP="00626D5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●</w:t>
      </w:r>
      <w:r w:rsidRPr="001B7471">
        <w:rPr>
          <w:rFonts w:ascii="標楷體" w:eastAsia="標楷體" w:hAnsi="標楷體" w:hint="eastAsia"/>
          <w:u w:val="single"/>
        </w:rPr>
        <w:t>如經確認係居金融卡偽造盗領案件，應於</w:t>
      </w:r>
      <w:r w:rsidRPr="001B7471">
        <w:rPr>
          <w:rFonts w:ascii="標楷體" w:eastAsia="標楷體" w:hAnsi="標楷體" w:hint="eastAsia"/>
          <w:b/>
          <w:color w:val="FF0000"/>
        </w:rPr>
        <w:t>二日内</w:t>
      </w:r>
      <w:r w:rsidRPr="001B7471">
        <w:rPr>
          <w:rFonts w:ascii="標楷體" w:eastAsia="標楷體" w:hAnsi="標楷體" w:hint="eastAsia"/>
        </w:rPr>
        <w:t>將</w:t>
      </w:r>
      <w:r w:rsidRPr="001B7471">
        <w:rPr>
          <w:rFonts w:ascii="標楷體" w:eastAsia="標楷體" w:hAnsi="標楷體" w:hint="eastAsia"/>
          <w:u w:val="single"/>
        </w:rPr>
        <w:t>該等帳戶交易資料送財金資訊公司作交叉比對</w:t>
      </w:r>
    </w:p>
    <w:p w:rsidR="001B7471" w:rsidRDefault="001B7471" w:rsidP="00626D5F">
      <w:pPr>
        <w:rPr>
          <w:rFonts w:ascii="標楷體" w:eastAsia="標楷體" w:hAnsi="標楷體"/>
          <w:b/>
        </w:rPr>
      </w:pPr>
      <w:r>
        <w:rPr>
          <w:rFonts w:ascii="標楷體" w:eastAsia="標楷體" w:hAnsi="標楷體"/>
        </w:rPr>
        <w:t>●</w:t>
      </w:r>
      <w:r w:rsidRPr="001B7471">
        <w:rPr>
          <w:rFonts w:ascii="標楷體" w:eastAsia="標楷體" w:hAnsi="標楷體" w:hint="eastAsia"/>
        </w:rPr>
        <w:t>重大</w:t>
      </w:r>
      <w:r>
        <w:rPr>
          <w:rFonts w:ascii="標楷體" w:eastAsia="標楷體" w:hAnsi="標楷體" w:hint="eastAsia"/>
        </w:rPr>
        <w:t>偶</w:t>
      </w:r>
      <w:r w:rsidRPr="001B7471">
        <w:rPr>
          <w:rFonts w:ascii="標楷體" w:eastAsia="標楷體" w:hAnsi="標楷體" w:hint="eastAsia"/>
        </w:rPr>
        <w:t>發</w:t>
      </w:r>
      <w:r>
        <w:rPr>
          <w:rFonts w:ascii="標楷體" w:eastAsia="標楷體" w:hAnsi="標楷體" w:hint="eastAsia"/>
        </w:rPr>
        <w:t>事</w:t>
      </w:r>
      <w:r w:rsidRPr="001B7471">
        <w:rPr>
          <w:rFonts w:ascii="標楷體" w:eastAsia="標楷體" w:hAnsi="標楷體" w:hint="eastAsia"/>
        </w:rPr>
        <w:t>件</w:t>
      </w:r>
      <w:r>
        <w:rPr>
          <w:rFonts w:ascii="標楷體" w:eastAsia="標楷體" w:hAnsi="標楷體"/>
        </w:rPr>
        <w:t>，</w:t>
      </w:r>
      <w:r w:rsidRPr="001B7471">
        <w:rPr>
          <w:rFonts w:ascii="標楷體" w:eastAsia="標楷體" w:hAnsi="標楷體" w:hint="eastAsia"/>
          <w:b/>
          <w:color w:val="FF0000"/>
          <w:highlight w:val="lightGray"/>
        </w:rPr>
        <w:t>非</w:t>
      </w:r>
      <w:r w:rsidRPr="001B7471">
        <w:rPr>
          <w:rFonts w:ascii="標楷體" w:eastAsia="標楷體" w:hAnsi="標楷體" w:hint="eastAsia"/>
          <w:b/>
          <w:highlight w:val="lightGray"/>
        </w:rPr>
        <w:t>僅以損失金</w:t>
      </w:r>
      <w:r>
        <w:rPr>
          <w:rFonts w:ascii="標楷體" w:eastAsia="標楷體" w:hAnsi="標楷體" w:hint="eastAsia"/>
          <w:b/>
          <w:highlight w:val="lightGray"/>
        </w:rPr>
        <w:t>額</w:t>
      </w:r>
      <w:r w:rsidRPr="001B7471">
        <w:rPr>
          <w:rFonts w:ascii="標楷體" w:eastAsia="標楷體" w:hAnsi="標楷體" w:hint="eastAsia"/>
          <w:b/>
          <w:highlight w:val="lightGray"/>
        </w:rPr>
        <w:t>為絕對要件</w:t>
      </w:r>
    </w:p>
    <w:p w:rsidR="001B7471" w:rsidRDefault="001B7471" w:rsidP="00626D5F">
      <w:pPr>
        <w:rPr>
          <w:rFonts w:ascii="標楷體" w:eastAsia="標楷體" w:hAnsi="標楷體"/>
          <w:b/>
        </w:rPr>
      </w:pPr>
      <w:r>
        <w:rPr>
          <w:rFonts w:ascii="標楷體" w:eastAsia="標楷體" w:hAnsi="標楷體"/>
        </w:rPr>
        <w:t>●</w:t>
      </w:r>
      <w:r w:rsidRPr="001B7471">
        <w:rPr>
          <w:rFonts w:ascii="標楷體" w:eastAsia="標楷體" w:hAnsi="標楷體" w:hint="eastAsia"/>
        </w:rPr>
        <w:t>金融機</w:t>
      </w:r>
      <w:r w:rsidRPr="001B7471">
        <w:rPr>
          <w:rFonts w:ascii="標楷體" w:eastAsia="標楷體" w:hAnsi="標楷體" w:hint="eastAsia"/>
        </w:rPr>
        <w:t>構</w:t>
      </w:r>
      <w:r w:rsidRPr="001B7471">
        <w:rPr>
          <w:rFonts w:ascii="標楷體" w:eastAsia="標楷體" w:hAnsi="標楷體" w:hint="eastAsia"/>
        </w:rPr>
        <w:t>應於通報重大</w:t>
      </w:r>
      <w:r>
        <w:rPr>
          <w:rFonts w:ascii="標楷體" w:eastAsia="標楷體" w:hAnsi="標楷體" w:hint="eastAsia"/>
        </w:rPr>
        <w:t>偶</w:t>
      </w:r>
      <w:r w:rsidRPr="001B7471">
        <w:rPr>
          <w:rFonts w:ascii="標楷體" w:eastAsia="標楷體" w:hAnsi="標楷體" w:hint="eastAsia"/>
        </w:rPr>
        <w:t>發事件之</w:t>
      </w:r>
      <w:r>
        <w:rPr>
          <w:rFonts w:ascii="標楷體" w:eastAsia="標楷體" w:hAnsi="標楷體" w:hint="eastAsia"/>
        </w:rPr>
        <w:t>次</w:t>
      </w:r>
      <w:r w:rsidRPr="001B7471">
        <w:rPr>
          <w:rFonts w:ascii="標楷體" w:eastAsia="標楷體" w:hAnsi="標楷體" w:hint="eastAsia"/>
        </w:rPr>
        <w:t>日起，於</w:t>
      </w:r>
      <w:r w:rsidRPr="001B7471">
        <w:rPr>
          <w:rFonts w:ascii="標楷體" w:eastAsia="標楷體" w:hAnsi="標楷體" w:hint="eastAsia"/>
          <w:b/>
          <w:color w:val="FF0000"/>
        </w:rPr>
        <w:t>七個營業日</w:t>
      </w:r>
      <w:r w:rsidRPr="001B7471">
        <w:rPr>
          <w:rFonts w:ascii="標楷體" w:eastAsia="標楷體" w:hAnsi="標楷體" w:hint="eastAsia"/>
        </w:rPr>
        <w:t>內函報詳</w:t>
      </w:r>
      <w:r>
        <w:rPr>
          <w:rFonts w:ascii="標楷體" w:eastAsia="標楷體" w:hAnsi="標楷體" w:hint="eastAsia"/>
        </w:rPr>
        <w:t>細資</w:t>
      </w:r>
      <w:r w:rsidRPr="001B7471">
        <w:rPr>
          <w:rFonts w:ascii="標楷體" w:eastAsia="標楷體" w:hAnsi="標楷體" w:hint="eastAsia"/>
        </w:rPr>
        <w:t>料或後續處理情形</w:t>
      </w:r>
    </w:p>
    <w:p w:rsidR="001B7471" w:rsidRPr="001B7471" w:rsidRDefault="001B7471" w:rsidP="00626D5F">
      <w:pPr>
        <w:rPr>
          <w:rFonts w:ascii="標楷體" w:eastAsia="標楷體" w:hAnsi="標楷體" w:hint="eastAsia"/>
        </w:rPr>
      </w:pPr>
    </w:p>
    <w:p w:rsidR="00626D5F" w:rsidRPr="00F20343" w:rsidRDefault="00626D5F" w:rsidP="00626D5F">
      <w:pPr>
        <w:rPr>
          <w:rFonts w:ascii="標楷體" w:eastAsia="標楷體" w:hAnsi="標楷體"/>
          <w:b/>
        </w:rPr>
      </w:pPr>
      <w:r w:rsidRPr="00F20343">
        <w:rPr>
          <w:rFonts w:ascii="標楷體" w:eastAsia="標楷體" w:hAnsi="標楷體" w:hint="eastAsia"/>
          <w:b/>
        </w:rPr>
        <w:t>7 歹徒詐騙</w:t>
      </w:r>
      <w:r w:rsidRPr="00F20343">
        <w:rPr>
          <w:rFonts w:ascii="標楷體" w:eastAsia="標楷體" w:hAnsi="標楷體"/>
          <w:b/>
        </w:rPr>
        <w:t>與防止</w:t>
      </w:r>
    </w:p>
    <w:p w:rsidR="001B7471" w:rsidRDefault="001B7471" w:rsidP="00F2034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●</w:t>
      </w:r>
      <w:r w:rsidR="00F20343" w:rsidRPr="00F20343">
        <w:rPr>
          <w:rFonts w:ascii="標楷體" w:eastAsia="標楷體" w:hAnsi="標楷體" w:hint="eastAsia"/>
        </w:rPr>
        <w:t>存款帳戶經通報為</w:t>
      </w:r>
      <w:r w:rsidR="00F20343" w:rsidRPr="00F20343">
        <w:rPr>
          <w:rFonts w:ascii="標楷體" w:eastAsia="標楷體" w:hAnsi="標楷體" w:hint="eastAsia"/>
          <w:b/>
          <w:u w:val="single"/>
        </w:rPr>
        <w:t>警示帳戶</w:t>
      </w:r>
      <w:r w:rsidR="00F20343" w:rsidRPr="00F20343">
        <w:rPr>
          <w:rFonts w:ascii="標楷體" w:eastAsia="標楷體" w:hAnsi="標楷體" w:hint="eastAsia"/>
        </w:rPr>
        <w:t>，銀行經確認通報原因</w:t>
      </w:r>
      <w:r w:rsidR="00F20343">
        <w:rPr>
          <w:rFonts w:ascii="標楷體" w:eastAsia="標楷體" w:hAnsi="標楷體" w:hint="eastAsia"/>
        </w:rPr>
        <w:t>屬詐財</w:t>
      </w:r>
      <w:r w:rsidR="00F20343" w:rsidRPr="00F20343">
        <w:rPr>
          <w:rFonts w:ascii="標楷體" w:eastAsia="標楷體" w:hAnsi="標楷體" w:hint="eastAsia"/>
        </w:rPr>
        <w:t>案件，且該帳戶中尚有被害人匯入之</w:t>
      </w:r>
      <w:r w:rsidR="00F20343">
        <w:rPr>
          <w:rFonts w:ascii="標楷體" w:eastAsia="標楷體" w:hAnsi="標楷體" w:hint="eastAsia"/>
        </w:rPr>
        <w:t>款項未被提領者，應依開戶資料聯絡開戶</w:t>
      </w:r>
      <w:r w:rsidR="00F20343" w:rsidRPr="00F20343">
        <w:rPr>
          <w:rFonts w:ascii="標楷體" w:eastAsia="標楷體" w:hAnsi="標楷體" w:hint="eastAsia"/>
        </w:rPr>
        <w:t>人，</w:t>
      </w:r>
      <w:r w:rsidR="00F20343">
        <w:rPr>
          <w:rFonts w:ascii="標楷體" w:eastAsia="標楷體" w:hAnsi="標楷體" w:hint="eastAsia"/>
        </w:rPr>
        <w:t>與其協商發還警示帳戶內剩餘款項事宜，如無法聯絡</w:t>
      </w:r>
      <w:r w:rsidR="00F20343" w:rsidRPr="00F20343">
        <w:rPr>
          <w:rFonts w:ascii="標楷體" w:eastAsia="標楷體" w:hAnsi="標楷體" w:hint="eastAsia"/>
        </w:rPr>
        <w:t>者，得洽請警察機關協尋</w:t>
      </w:r>
      <w:r w:rsidR="00F20343" w:rsidRPr="00F20343">
        <w:rPr>
          <w:rFonts w:ascii="標楷體" w:eastAsia="標楷體" w:hAnsi="標楷體" w:hint="eastAsia"/>
          <w:b/>
          <w:color w:val="FF0000"/>
        </w:rPr>
        <w:t>一個月</w:t>
      </w:r>
    </w:p>
    <w:p w:rsidR="00F20343" w:rsidRDefault="00F20343" w:rsidP="00626D5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●</w:t>
      </w:r>
      <w:r w:rsidRPr="00F20343">
        <w:rPr>
          <w:rFonts w:ascii="標楷體" w:eastAsia="標楷體" w:hAnsi="標楷體" w:hint="eastAsia"/>
        </w:rPr>
        <w:t>銀</w:t>
      </w:r>
      <w:r>
        <w:rPr>
          <w:rFonts w:ascii="標楷體" w:eastAsia="標楷體" w:hAnsi="標楷體" w:hint="eastAsia"/>
        </w:rPr>
        <w:t>行</w:t>
      </w:r>
      <w:r w:rsidRPr="00F20343">
        <w:rPr>
          <w:rFonts w:ascii="標楷體" w:eastAsia="標楷體" w:hAnsi="標楷體" w:hint="eastAsia"/>
        </w:rPr>
        <w:t>應指定一位</w:t>
      </w:r>
      <w:r w:rsidRPr="00F20343">
        <w:rPr>
          <w:rFonts w:ascii="標楷體" w:eastAsia="標楷體" w:hAnsi="標楷體" w:hint="eastAsia"/>
          <w:b/>
          <w:color w:val="FF0000"/>
        </w:rPr>
        <w:t>副總經理</w:t>
      </w:r>
      <w:r>
        <w:rPr>
          <w:rFonts w:ascii="標楷體" w:eastAsia="標楷體" w:hAnsi="標楷體" w:hint="eastAsia"/>
        </w:rPr>
        <w:t>或</w:t>
      </w:r>
      <w:r w:rsidRPr="00F20343">
        <w:rPr>
          <w:rFonts w:ascii="標楷體" w:eastAsia="標楷體" w:hAnsi="標楷體" w:hint="eastAsia"/>
        </w:rPr>
        <w:t>相當層級之主管專責督導警示帳戶內剩餘款項之處理事宜</w:t>
      </w:r>
    </w:p>
    <w:p w:rsidR="00F20343" w:rsidRDefault="00F20343" w:rsidP="00F2034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●</w:t>
      </w:r>
      <w:r w:rsidRPr="00F20343">
        <w:rPr>
          <w:rFonts w:ascii="標楷體" w:eastAsia="標楷體" w:hAnsi="標楷體" w:hint="eastAsia"/>
        </w:rPr>
        <w:t>聯徵中心</w:t>
      </w:r>
      <w:r>
        <w:rPr>
          <w:rFonts w:ascii="標楷體" w:eastAsia="標楷體" w:hAnsi="標楷體" w:hint="eastAsia"/>
        </w:rPr>
        <w:t>接</w:t>
      </w:r>
      <w:r w:rsidRPr="00F20343">
        <w:rPr>
          <w:rFonts w:ascii="標楷體" w:eastAsia="標楷體" w:hAnsi="標楷體" w:hint="eastAsia"/>
        </w:rPr>
        <w:t>獲警察局及金融機構總行所通報警示帳戶資料，應</w:t>
      </w:r>
      <w:r w:rsidRPr="00F20343">
        <w:rPr>
          <w:rFonts w:ascii="標楷體" w:eastAsia="標楷體" w:hAnsi="標楷體" w:hint="eastAsia"/>
          <w:b/>
          <w:color w:val="FF0000"/>
        </w:rPr>
        <w:t>每半小時</w:t>
      </w:r>
      <w:r w:rsidRPr="00F20343">
        <w:rPr>
          <w:rFonts w:ascii="標楷體" w:eastAsia="標楷體" w:hAnsi="標楷體" w:hint="eastAsia"/>
        </w:rPr>
        <w:t>將資料轉入信用</w:t>
      </w:r>
      <w:r>
        <w:rPr>
          <w:rFonts w:ascii="標楷體" w:eastAsia="標楷體" w:hAnsi="標楷體" w:hint="eastAsia"/>
        </w:rPr>
        <w:t>資料庫</w:t>
      </w:r>
    </w:p>
    <w:p w:rsidR="00F20343" w:rsidRDefault="00F20343" w:rsidP="00F20343">
      <w:pPr>
        <w:rPr>
          <w:rFonts w:ascii="標楷體" w:eastAsia="標楷體" w:hAnsi="標楷體"/>
          <w:b/>
        </w:rPr>
      </w:pPr>
      <w:r>
        <w:rPr>
          <w:rFonts w:ascii="標楷體" w:eastAsia="標楷體" w:hAnsi="標楷體"/>
        </w:rPr>
        <w:t>●</w:t>
      </w:r>
      <w:r w:rsidRPr="00F20343">
        <w:rPr>
          <w:rFonts w:ascii="標楷體" w:eastAsia="標楷體" w:hAnsi="標楷體" w:hint="eastAsia"/>
          <w:b/>
        </w:rPr>
        <w:t>發現偽造外國幣:</w:t>
      </w:r>
    </w:p>
    <w:p w:rsidR="00F20343" w:rsidRPr="00F20343" w:rsidRDefault="00F20343" w:rsidP="00F20343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</w:rPr>
        <w:tab/>
        <w:t>A.</w:t>
      </w:r>
      <w:r w:rsidRPr="00F20343">
        <w:rPr>
          <w:rFonts w:hint="eastAsia"/>
        </w:rPr>
        <w:t xml:space="preserve"> </w:t>
      </w:r>
      <w:r w:rsidRPr="00F20343">
        <w:rPr>
          <w:rFonts w:ascii="標楷體" w:eastAsia="標楷體" w:hAnsi="標楷體" w:hint="eastAsia"/>
        </w:rPr>
        <w:t>持兌之偽進外國幣券總值未</w:t>
      </w:r>
      <w:r>
        <w:rPr>
          <w:rFonts w:ascii="標楷體" w:eastAsia="標楷體" w:hAnsi="標楷體" w:hint="eastAsia"/>
        </w:rPr>
        <w:t>達</w:t>
      </w:r>
      <w:r w:rsidRPr="00F20343">
        <w:rPr>
          <w:rFonts w:ascii="標楷體" w:eastAsia="標楷體" w:hAnsi="標楷體" w:hint="eastAsia"/>
        </w:rPr>
        <w:t>美金二</w:t>
      </w:r>
      <w:r w:rsidR="00832430">
        <w:rPr>
          <w:rFonts w:ascii="標楷體" w:eastAsia="標楷體" w:hAnsi="標楷體" w:hint="eastAsia"/>
        </w:rPr>
        <w:t>百</w:t>
      </w:r>
      <w:r w:rsidRPr="00F20343">
        <w:rPr>
          <w:rFonts w:ascii="標楷體" w:eastAsia="標楷體" w:hAnsi="標楷體" w:hint="eastAsia"/>
        </w:rPr>
        <w:t>元，經經辦機構查明持兒人確非惡意使用者，得</w:t>
      </w:r>
      <w:r w:rsidRPr="00F20343">
        <w:rPr>
          <w:rFonts w:ascii="標楷體" w:eastAsia="標楷體" w:hAnsi="標楷體" w:hint="eastAsia"/>
          <w:highlight w:val="lightGray"/>
        </w:rPr>
        <w:t>向其釋明後當面予以蓋戰章作廢，並將原件留存掣給收據</w:t>
      </w:r>
    </w:p>
    <w:p w:rsidR="00F20343" w:rsidRPr="00BC0271" w:rsidRDefault="00F20343" w:rsidP="00BC0271">
      <w:pPr>
        <w:tabs>
          <w:tab w:val="left" w:pos="480"/>
        </w:tabs>
        <w:rPr>
          <w:rFonts w:ascii="標楷體" w:eastAsia="標楷體" w:hAnsi="標楷體" w:hint="eastAsia"/>
          <w:b/>
        </w:rPr>
      </w:pPr>
      <w:r>
        <w:rPr>
          <w:rFonts w:ascii="標楷體" w:eastAsia="標楷體" w:hAnsi="標楷體"/>
          <w:b/>
        </w:rPr>
        <w:tab/>
        <w:t>B.</w:t>
      </w:r>
      <w:r w:rsidRPr="00F20343">
        <w:rPr>
          <w:rFonts w:ascii="標楷體" w:eastAsia="標楷體" w:hAnsi="標楷體" w:hint="eastAsia"/>
        </w:rPr>
        <w:t>銀行發現時對偽造之外國幣</w:t>
      </w:r>
      <w:r>
        <w:rPr>
          <w:rFonts w:ascii="標楷體" w:eastAsia="標楷體" w:hAnsi="標楷體" w:hint="eastAsia"/>
        </w:rPr>
        <w:t>券總值達</w:t>
      </w:r>
      <w:r w:rsidRPr="00F20343">
        <w:rPr>
          <w:rFonts w:ascii="標楷體" w:eastAsia="標楷體" w:hAnsi="標楷體" w:hint="eastAsia"/>
          <w:b/>
          <w:color w:val="FF0000"/>
        </w:rPr>
        <w:t>二百美元</w:t>
      </w:r>
      <w:r w:rsidRPr="00F20343">
        <w:rPr>
          <w:rFonts w:ascii="標楷體" w:eastAsia="標楷體" w:hAnsi="標楷體" w:hint="eastAsia"/>
        </w:rPr>
        <w:t>者，應紀錄並報警</w:t>
      </w:r>
    </w:p>
    <w:p w:rsidR="008E76F1" w:rsidRDefault="008E76F1" w:rsidP="008E76F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>●</w:t>
      </w:r>
      <w:r w:rsidRPr="008E76F1">
        <w:rPr>
          <w:rFonts w:ascii="標楷體" w:eastAsia="標楷體" w:hAnsi="標楷體" w:hint="eastAsia"/>
        </w:rPr>
        <w:t>警</w:t>
      </w:r>
      <w:r w:rsidRPr="008E76F1">
        <w:rPr>
          <w:rFonts w:ascii="標楷體" w:eastAsia="標楷體" w:hAnsi="標楷體" w:hint="eastAsia"/>
        </w:rPr>
        <w:t>察機關有</w:t>
      </w:r>
      <w:r>
        <w:rPr>
          <w:rFonts w:ascii="標楷體" w:eastAsia="標楷體" w:hAnsi="標楷體" w:hint="eastAsia"/>
        </w:rPr>
        <w:t>查詢銀行客戶存、放款、保管箱等資料之需要時，應表明係為偵辦刑事案</w:t>
      </w:r>
      <w:r w:rsidRPr="008E76F1">
        <w:rPr>
          <w:rFonts w:ascii="標楷體" w:eastAsia="標楷體" w:hAnsi="標楷體" w:hint="eastAsia"/>
        </w:rPr>
        <w:t>件需要，並經由</w:t>
      </w:r>
      <w:r w:rsidRPr="008E76F1">
        <w:rPr>
          <w:rFonts w:ascii="標楷體" w:eastAsia="標楷體" w:hAnsi="標楷體" w:hint="eastAsia"/>
          <w:b/>
          <w:color w:val="FF0000"/>
        </w:rPr>
        <w:t>警察局局長(副局長)</w:t>
      </w:r>
      <w:r w:rsidRPr="008E76F1">
        <w:rPr>
          <w:rFonts w:ascii="標楷體" w:eastAsia="標楷體" w:hAnsi="標楷體" w:hint="eastAsia"/>
          <w:u w:val="single"/>
        </w:rPr>
        <w:t>或警察總隊總隊長(副總隊長)</w:t>
      </w:r>
      <w:r w:rsidRPr="008E76F1">
        <w:rPr>
          <w:rFonts w:ascii="標楷體" w:eastAsia="標楷體" w:hAnsi="標楷體" w:hint="eastAsia"/>
          <w:u w:val="single"/>
        </w:rPr>
        <w:t>判行後，</w:t>
      </w:r>
      <w:r w:rsidRPr="008E76F1">
        <w:rPr>
          <w:rFonts w:ascii="標楷體" w:eastAsia="標楷體" w:hAnsi="標楷體" w:hint="eastAsia"/>
          <w:highlight w:val="lightGray"/>
          <w:u w:val="single"/>
        </w:rPr>
        <w:t>正式備文</w:t>
      </w:r>
      <w:r w:rsidRPr="008E76F1">
        <w:rPr>
          <w:rFonts w:ascii="標楷體" w:eastAsia="標楷體" w:hAnsi="標楷體" w:hint="eastAsia"/>
          <w:u w:val="single"/>
        </w:rPr>
        <w:t>逕</w:t>
      </w:r>
      <w:r w:rsidRPr="008E76F1">
        <w:rPr>
          <w:rFonts w:ascii="標楷體" w:eastAsia="標楷體" w:hAnsi="標楷體" w:hint="eastAsia"/>
          <w:u w:val="single"/>
        </w:rPr>
        <w:t>洽相關銀行查詢，</w:t>
      </w:r>
      <w:r w:rsidRPr="008E76F1">
        <w:rPr>
          <w:rFonts w:ascii="標楷體" w:eastAsia="標楷體" w:hAnsi="標楷體" w:hint="eastAsia"/>
          <w:highlight w:val="lightGray"/>
          <w:u w:val="single"/>
        </w:rPr>
        <w:t>不需</w:t>
      </w:r>
      <w:r w:rsidRPr="008E76F1">
        <w:rPr>
          <w:rFonts w:ascii="標楷體" w:eastAsia="標楷體" w:hAnsi="標楷體" w:hint="eastAsia"/>
          <w:u w:val="single"/>
        </w:rPr>
        <w:t>報主管機關核淮</w:t>
      </w:r>
    </w:p>
    <w:p w:rsidR="008E76F1" w:rsidRDefault="008E76F1" w:rsidP="008E76F1">
      <w:pPr>
        <w:rPr>
          <w:rFonts w:ascii="標楷體" w:eastAsia="標楷體" w:hAnsi="標楷體"/>
        </w:rPr>
      </w:pPr>
      <w:r w:rsidRPr="008E76F1">
        <w:rPr>
          <w:rFonts w:ascii="標楷體" w:eastAsia="標楷體" w:hAnsi="標楷體"/>
          <w:color w:val="FF0000"/>
        </w:rPr>
        <w:t>●</w:t>
      </w:r>
      <w:r w:rsidRPr="008E76F1">
        <w:rPr>
          <w:rFonts w:ascii="標楷體" w:eastAsia="標楷體" w:hAnsi="標楷體" w:hint="eastAsia"/>
        </w:rPr>
        <w:t>有關檢警調機關向金融機構調閱客戶相關資料，金融機構應於收到檢警調機關通知後</w:t>
      </w:r>
      <w:r w:rsidRPr="008E76F1">
        <w:rPr>
          <w:rFonts w:ascii="標楷體" w:eastAsia="標楷體" w:hAnsi="標楷體" w:hint="eastAsia"/>
          <w:b/>
          <w:color w:val="FF0000"/>
        </w:rPr>
        <w:t>一週內</w:t>
      </w:r>
      <w:r w:rsidRPr="008E76F1">
        <w:rPr>
          <w:rFonts w:ascii="標楷體" w:eastAsia="標楷體" w:hAnsi="標楷體" w:hint="eastAsia"/>
        </w:rPr>
        <w:t>完成</w:t>
      </w:r>
    </w:p>
    <w:p w:rsidR="00553400" w:rsidRDefault="00553400" w:rsidP="008E76F1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●</w:t>
      </w:r>
      <w:r w:rsidRPr="00553400">
        <w:rPr>
          <w:rFonts w:ascii="標楷體" w:eastAsia="標楷體" w:hAnsi="標楷體" w:hint="eastAsia"/>
        </w:rPr>
        <w:t>銀行負責人或職員，意圖為自己或第三人不法之利益，或損害銀行之利益，而為違背其職務之行為，致生損害於銀行之財產或其他利益者，處</w:t>
      </w:r>
      <w:r w:rsidRPr="00553400">
        <w:rPr>
          <w:rFonts w:ascii="標楷體" w:eastAsia="標楷體" w:hAnsi="標楷體" w:hint="eastAsia"/>
          <w:b/>
          <w:color w:val="FF0000"/>
        </w:rPr>
        <w:t>三年以上十年以下</w:t>
      </w:r>
      <w:r w:rsidRPr="00553400">
        <w:rPr>
          <w:rFonts w:ascii="標楷體" w:eastAsia="標楷體" w:hAnsi="標楷體" w:hint="eastAsia"/>
        </w:rPr>
        <w:t>有期徒刑</w:t>
      </w:r>
    </w:p>
    <w:p w:rsidR="008E76F1" w:rsidRDefault="008E76F1" w:rsidP="008E76F1">
      <w:pPr>
        <w:rPr>
          <w:rFonts w:ascii="標楷體" w:eastAsia="標楷體" w:hAnsi="標楷體" w:hint="eastAsia"/>
          <w:b/>
        </w:rPr>
      </w:pPr>
    </w:p>
    <w:p w:rsidR="00626D5F" w:rsidRPr="00BC0271" w:rsidRDefault="00626D5F" w:rsidP="00626D5F">
      <w:pPr>
        <w:rPr>
          <w:rFonts w:ascii="標楷體" w:eastAsia="標楷體" w:hAnsi="標楷體"/>
          <w:b/>
        </w:rPr>
      </w:pPr>
      <w:r w:rsidRPr="00BC0271">
        <w:rPr>
          <w:rFonts w:ascii="標楷體" w:eastAsia="標楷體" w:hAnsi="標楷體" w:hint="eastAsia"/>
          <w:b/>
        </w:rPr>
        <w:t>8 銀行業內部</w:t>
      </w:r>
      <w:r w:rsidRPr="00BC0271">
        <w:rPr>
          <w:rFonts w:ascii="標楷體" w:eastAsia="標楷體" w:hAnsi="標楷體"/>
          <w:b/>
        </w:rPr>
        <w:t>控制與稽核制度</w:t>
      </w:r>
    </w:p>
    <w:p w:rsidR="00626D5F" w:rsidRDefault="00553400" w:rsidP="00626D5F">
      <w:pPr>
        <w:rPr>
          <w:rFonts w:ascii="標楷體" w:eastAsia="標楷體" w:hAnsi="標楷體"/>
        </w:rPr>
      </w:pPr>
      <w:r w:rsidRPr="004F0804">
        <w:rPr>
          <w:rFonts w:ascii="標楷體" w:eastAsia="標楷體" w:hAnsi="標楷體"/>
          <w:color w:val="FF0000"/>
        </w:rPr>
        <w:t>●</w:t>
      </w:r>
      <w:r w:rsidRPr="00553400">
        <w:rPr>
          <w:rFonts w:ascii="標楷體" w:eastAsia="標楷體" w:hAnsi="標楷體"/>
          <w:b/>
          <w:color w:val="FF0000"/>
        </w:rPr>
        <w:t>董事會</w:t>
      </w:r>
      <w:r>
        <w:rPr>
          <w:rFonts w:ascii="標楷體" w:eastAsia="標楷體" w:hAnsi="標楷體"/>
        </w:rPr>
        <w:t>應負責</w:t>
      </w:r>
      <w:r w:rsidRPr="00553400">
        <w:rPr>
          <w:rFonts w:ascii="標楷體" w:eastAsia="標楷體" w:hAnsi="標楷體"/>
          <w:highlight w:val="lightGray"/>
        </w:rPr>
        <w:t>銀行整體</w:t>
      </w:r>
      <w:r w:rsidRPr="00553400">
        <w:rPr>
          <w:rFonts w:ascii="標楷體" w:eastAsia="標楷體" w:hAnsi="標楷體"/>
          <w:b/>
          <w:highlight w:val="lightGray"/>
          <w:u w:val="single"/>
        </w:rPr>
        <w:t>經營策略</w:t>
      </w:r>
      <w:r>
        <w:rPr>
          <w:rFonts w:ascii="標楷體" w:eastAsia="標楷體" w:hAnsi="標楷體"/>
        </w:rPr>
        <w:t>、</w:t>
      </w:r>
      <w:r w:rsidRPr="00553400">
        <w:rPr>
          <w:rFonts w:ascii="標楷體" w:eastAsia="標楷體" w:hAnsi="標楷體"/>
          <w:u w:val="single"/>
        </w:rPr>
        <w:t>重大政策</w:t>
      </w:r>
      <w:r>
        <w:rPr>
          <w:rFonts w:ascii="標楷體" w:eastAsia="標楷體" w:hAnsi="標楷體"/>
        </w:rPr>
        <w:t>，</w:t>
      </w:r>
      <w:r w:rsidRPr="00553400">
        <w:rPr>
          <w:rFonts w:ascii="標楷體" w:eastAsia="標楷體" w:hAnsi="標楷體"/>
          <w:highlight w:val="lightGray"/>
        </w:rPr>
        <w:t>有效監督經理階層</w:t>
      </w:r>
    </w:p>
    <w:p w:rsidR="004F0804" w:rsidRPr="004F0804" w:rsidRDefault="004F0804" w:rsidP="00626D5F">
      <w:pPr>
        <w:rPr>
          <w:rFonts w:ascii="標楷體" w:eastAsia="標楷體" w:hAnsi="標楷體" w:hint="eastAsia"/>
          <w:sz w:val="28"/>
        </w:rPr>
      </w:pPr>
      <w:r w:rsidRPr="004F0804">
        <w:rPr>
          <w:rFonts w:ascii="標楷體" w:eastAsia="標楷體" w:hAnsi="標楷體"/>
          <w:color w:val="FF0000"/>
        </w:rPr>
        <w:t>●</w:t>
      </w:r>
      <w:r w:rsidRPr="00553400">
        <w:rPr>
          <w:rFonts w:ascii="標楷體" w:eastAsia="標楷體" w:hAnsi="標楷體"/>
          <w:b/>
          <w:color w:val="FF0000"/>
        </w:rPr>
        <w:t>董事會</w:t>
      </w:r>
      <w:r w:rsidRPr="004F0804">
        <w:rPr>
          <w:rFonts w:ascii="標楷體" w:eastAsia="標楷體" w:hAnsi="標楷體"/>
        </w:rPr>
        <w:t>了解銀行</w:t>
      </w:r>
      <w:r w:rsidRPr="004F0804">
        <w:rPr>
          <w:rFonts w:ascii="標楷體" w:eastAsia="標楷體" w:hAnsi="標楷體"/>
          <w:u w:val="single"/>
        </w:rPr>
        <w:t>營運風險</w:t>
      </w:r>
      <w:r>
        <w:rPr>
          <w:rFonts w:ascii="標楷體" w:eastAsia="標楷體" w:hAnsi="標楷體"/>
        </w:rPr>
        <w:t>，據以</w:t>
      </w:r>
      <w:r w:rsidRPr="004F0804">
        <w:rPr>
          <w:rFonts w:ascii="標楷體" w:eastAsia="標楷體" w:hAnsi="標楷體"/>
          <w:b/>
          <w:color w:val="FF0000"/>
          <w:highlight w:val="lightGray"/>
        </w:rPr>
        <w:t>訂定銀行可承擔風險限額</w:t>
      </w:r>
      <w:r>
        <w:rPr>
          <w:rFonts w:ascii="標楷體" w:eastAsia="標楷體" w:hAnsi="標楷體"/>
        </w:rPr>
        <w:t>；核定銀行組織架構</w:t>
      </w:r>
    </w:p>
    <w:p w:rsidR="00553400" w:rsidRDefault="004F0804" w:rsidP="00626D5F">
      <w:pPr>
        <w:rPr>
          <w:rFonts w:ascii="標楷體" w:eastAsia="標楷體" w:hAnsi="標楷體"/>
        </w:rPr>
      </w:pPr>
      <w:r w:rsidRPr="004F0804">
        <w:rPr>
          <w:rFonts w:ascii="標楷體" w:eastAsia="標楷體" w:hAnsi="標楷體"/>
          <w:color w:val="FF0000"/>
        </w:rPr>
        <w:t>●</w:t>
      </w:r>
      <w:r w:rsidR="00553400" w:rsidRPr="00553400">
        <w:rPr>
          <w:rFonts w:ascii="標楷體" w:eastAsia="標楷體" w:hAnsi="標楷體"/>
          <w:b/>
          <w:color w:val="FF0000"/>
        </w:rPr>
        <w:t>董事會</w:t>
      </w:r>
      <w:r w:rsidR="00553400" w:rsidRPr="00553400">
        <w:rPr>
          <w:rFonts w:ascii="標楷體" w:eastAsia="標楷體" w:hAnsi="標楷體"/>
        </w:rPr>
        <w:t>對於確保</w:t>
      </w:r>
      <w:r w:rsidR="00553400">
        <w:rPr>
          <w:rFonts w:ascii="標楷體" w:eastAsia="標楷體" w:hAnsi="標楷體"/>
        </w:rPr>
        <w:t>建立並維持是當有效之</w:t>
      </w:r>
      <w:r w:rsidR="00553400" w:rsidRPr="004F0804">
        <w:rPr>
          <w:rFonts w:ascii="標楷體" w:eastAsia="標楷體" w:hAnsi="標楷體"/>
          <w:u w:val="single"/>
        </w:rPr>
        <w:t>內部控制制度</w:t>
      </w:r>
      <w:r w:rsidR="00553400">
        <w:rPr>
          <w:rFonts w:ascii="標楷體" w:eastAsia="標楷體" w:hAnsi="標楷體"/>
        </w:rPr>
        <w:t>負有最終之責任</w:t>
      </w:r>
    </w:p>
    <w:p w:rsidR="00553400" w:rsidRDefault="004F0804" w:rsidP="00626D5F">
      <w:pPr>
        <w:rPr>
          <w:rFonts w:ascii="標楷體" w:eastAsia="標楷體" w:hAnsi="標楷體"/>
        </w:rPr>
      </w:pPr>
      <w:r w:rsidRPr="004F0804">
        <w:rPr>
          <w:rFonts w:ascii="標楷體" w:eastAsia="標楷體" w:hAnsi="標楷體"/>
          <w:color w:val="FF0000"/>
        </w:rPr>
        <w:t>●</w:t>
      </w:r>
      <w:r w:rsidR="00385BAB">
        <w:rPr>
          <w:rFonts w:ascii="標楷體" w:eastAsia="標楷體" w:hAnsi="標楷體"/>
          <w:b/>
          <w:color w:val="FF0000"/>
        </w:rPr>
        <w:t>高階管理階層</w:t>
      </w:r>
      <w:r w:rsidR="00385BAB">
        <w:rPr>
          <w:rFonts w:ascii="標楷體" w:eastAsia="標楷體" w:hAnsi="標楷體"/>
        </w:rPr>
        <w:t>負責</w:t>
      </w:r>
      <w:r w:rsidR="00385BAB">
        <w:rPr>
          <w:rFonts w:ascii="標楷體" w:eastAsia="標楷體" w:hAnsi="標楷體"/>
        </w:rPr>
        <w:t>執行與制定程序類政策(如</w:t>
      </w:r>
      <w:r w:rsidR="00385BAB" w:rsidRPr="00385BAB">
        <w:rPr>
          <w:rFonts w:ascii="標楷體" w:eastAsia="標楷體" w:hAnsi="標楷體"/>
          <w:highlight w:val="lightGray"/>
        </w:rPr>
        <w:t>制定內部控制政策</w:t>
      </w:r>
      <w:r w:rsidR="00385BAB">
        <w:rPr>
          <w:rFonts w:ascii="標楷體" w:eastAsia="標楷體" w:hAnsi="標楷體"/>
        </w:rPr>
        <w:t>)</w:t>
      </w:r>
    </w:p>
    <w:p w:rsidR="004F0804" w:rsidRPr="004F0804" w:rsidRDefault="004F0804" w:rsidP="00626D5F">
      <w:pPr>
        <w:rPr>
          <w:rFonts w:ascii="標楷體" w:eastAsia="標楷體" w:hAnsi="標楷體"/>
        </w:rPr>
      </w:pPr>
      <w:r w:rsidRPr="004F0804">
        <w:rPr>
          <w:rFonts w:ascii="標楷體" w:eastAsia="標楷體" w:hAnsi="標楷體"/>
          <w:color w:val="FF0000"/>
        </w:rPr>
        <w:t>●</w:t>
      </w:r>
      <w:r>
        <w:rPr>
          <w:rFonts w:ascii="標楷體" w:eastAsia="標楷體" w:hAnsi="標楷體"/>
          <w:b/>
          <w:color w:val="FF0000"/>
        </w:rPr>
        <w:t>高階管理階層</w:t>
      </w:r>
      <w:r>
        <w:rPr>
          <w:rFonts w:ascii="標楷體" w:eastAsia="標楷體" w:hAnsi="標楷體"/>
        </w:rPr>
        <w:t>負責</w:t>
      </w:r>
      <w:r w:rsidRPr="004F0804">
        <w:rPr>
          <w:rFonts w:ascii="標楷體" w:eastAsia="標楷體" w:hAnsi="標楷體"/>
        </w:rPr>
        <w:t>執行</w:t>
      </w:r>
      <w:r w:rsidRPr="004F0804">
        <w:rPr>
          <w:rFonts w:ascii="標楷體" w:eastAsia="標楷體" w:hAnsi="標楷體"/>
          <w:u w:val="single"/>
        </w:rPr>
        <w:t>董事會</w:t>
      </w:r>
      <w:r w:rsidRPr="004F0804">
        <w:rPr>
          <w:rFonts w:ascii="標楷體" w:eastAsia="標楷體" w:hAnsi="標楷體"/>
        </w:rPr>
        <w:t>所核准之</w:t>
      </w:r>
      <w:r w:rsidRPr="004F0804">
        <w:rPr>
          <w:rFonts w:ascii="標楷體" w:eastAsia="標楷體" w:hAnsi="標楷體"/>
          <w:u w:val="single"/>
        </w:rPr>
        <w:t>營運策略及政策</w:t>
      </w:r>
      <w:r>
        <w:rPr>
          <w:rFonts w:ascii="標楷體" w:eastAsia="標楷體" w:hAnsi="標楷體"/>
        </w:rPr>
        <w:t>；</w:t>
      </w:r>
      <w:r w:rsidRPr="004F0804">
        <w:rPr>
          <w:rFonts w:ascii="標楷體" w:eastAsia="標楷體" w:hAnsi="標楷體"/>
          <w:u w:val="single"/>
        </w:rPr>
        <w:t>研訂作業程序</w:t>
      </w:r>
      <w:r>
        <w:rPr>
          <w:rFonts w:ascii="標楷體" w:eastAsia="標楷體" w:hAnsi="標楷體"/>
        </w:rPr>
        <w:t>以</w:t>
      </w:r>
      <w:r w:rsidRPr="004F0804">
        <w:rPr>
          <w:rFonts w:ascii="標楷體" w:eastAsia="標楷體" w:hAnsi="標楷體"/>
          <w:u w:val="single"/>
        </w:rPr>
        <w:t>辨識、衡量、監視及控管</w:t>
      </w:r>
      <w:r>
        <w:rPr>
          <w:rFonts w:ascii="標楷體" w:eastAsia="標楷體" w:hAnsi="標楷體"/>
        </w:rPr>
        <w:t>風險；維持</w:t>
      </w:r>
      <w:r w:rsidRPr="004F0804">
        <w:rPr>
          <w:rFonts w:ascii="標楷體" w:eastAsia="標楷體" w:hAnsi="標楷體"/>
          <w:u w:val="single"/>
        </w:rPr>
        <w:t>權責劃分</w:t>
      </w:r>
      <w:r>
        <w:rPr>
          <w:rFonts w:ascii="標楷體" w:eastAsia="標楷體" w:hAnsi="標楷體"/>
        </w:rPr>
        <w:t>及</w:t>
      </w:r>
      <w:r w:rsidRPr="004F0804">
        <w:rPr>
          <w:rFonts w:ascii="標楷體" w:eastAsia="標楷體" w:hAnsi="標楷體"/>
          <w:u w:val="single"/>
        </w:rPr>
        <w:t>報告系統明確之組織架構</w:t>
      </w:r>
      <w:r>
        <w:rPr>
          <w:rFonts w:ascii="標楷體" w:eastAsia="標楷體" w:hAnsi="標楷體"/>
        </w:rPr>
        <w:t>；確保</w:t>
      </w:r>
      <w:r w:rsidRPr="004F0804">
        <w:rPr>
          <w:rFonts w:ascii="標楷體" w:eastAsia="標楷體" w:hAnsi="標楷體"/>
          <w:u w:val="single"/>
        </w:rPr>
        <w:t>授權辦法得以有效執行</w:t>
      </w:r>
    </w:p>
    <w:p w:rsidR="00385BAB" w:rsidRPr="00385BAB" w:rsidRDefault="00385BAB" w:rsidP="00626D5F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●</w:t>
      </w:r>
      <w:r w:rsidRPr="00385BAB">
        <w:rPr>
          <w:rFonts w:ascii="標楷體" w:eastAsia="標楷體" w:hAnsi="標楷體"/>
          <w:b/>
        </w:rPr>
        <w:t>書表報告規定:</w:t>
      </w:r>
    </w:p>
    <w:p w:rsidR="00553400" w:rsidRDefault="00385BAB" w:rsidP="00385BAB">
      <w:pPr>
        <w:ind w:firstLine="480"/>
        <w:rPr>
          <w:rFonts w:ascii="標楷體" w:eastAsia="標楷體" w:hAnsi="標楷體"/>
        </w:rPr>
      </w:pPr>
      <w:r w:rsidRPr="00385BAB">
        <w:rPr>
          <w:rFonts w:ascii="標楷體" w:eastAsia="標楷體" w:hAnsi="標楷體"/>
          <w:b/>
        </w:rPr>
        <w:t>A.</w:t>
      </w:r>
      <w:r>
        <w:rPr>
          <w:rFonts w:ascii="標楷體" w:eastAsia="標楷體" w:hAnsi="標楷體"/>
        </w:rPr>
        <w:t>內部稽核報告:應於</w:t>
      </w:r>
      <w:r w:rsidRPr="00385BAB">
        <w:rPr>
          <w:rFonts w:ascii="標楷體" w:eastAsia="標楷體" w:hAnsi="標楷體"/>
          <w:u w:val="single"/>
        </w:rPr>
        <w:t>查核結束</w:t>
      </w:r>
      <w:r>
        <w:rPr>
          <w:rFonts w:ascii="標楷體" w:eastAsia="標楷體" w:hAnsi="標楷體"/>
        </w:rPr>
        <w:t>日起</w:t>
      </w:r>
      <w:r w:rsidRPr="00385BAB">
        <w:rPr>
          <w:rFonts w:ascii="標楷體" w:eastAsia="標楷體" w:hAnsi="標楷體"/>
          <w:b/>
          <w:color w:val="FF0000"/>
        </w:rPr>
        <w:t>2個月內</w:t>
      </w:r>
      <w:r>
        <w:rPr>
          <w:rFonts w:ascii="標楷體" w:eastAsia="標楷體" w:hAnsi="標楷體"/>
        </w:rPr>
        <w:t>報主管機關</w:t>
      </w:r>
    </w:p>
    <w:p w:rsidR="00385BAB" w:rsidRDefault="00385BAB" w:rsidP="00385BAB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B</w:t>
      </w:r>
      <w:r>
        <w:rPr>
          <w:rFonts w:ascii="標楷體" w:eastAsia="標楷體" w:hAnsi="標楷體"/>
        </w:rPr>
        <w:t>.</w:t>
      </w:r>
      <w:r w:rsidRPr="00385BAB">
        <w:rPr>
          <w:rFonts w:ascii="標楷體" w:eastAsia="標楷體" w:hAnsi="標楷體" w:hint="eastAsia"/>
        </w:rPr>
        <w:t>保存規定:</w:t>
      </w:r>
      <w:r w:rsidRPr="00385BAB">
        <w:rPr>
          <w:rFonts w:ascii="標楷體" w:eastAsia="標楷體" w:hAnsi="標楷體" w:hint="eastAsia"/>
          <w:b/>
          <w:highlight w:val="lightGray"/>
        </w:rPr>
        <w:t>內部稽核報告、工作底稿及資料應至少保存五年</w:t>
      </w:r>
      <w:r w:rsidRPr="00385BAB">
        <w:rPr>
          <w:rFonts w:ascii="標楷體" w:eastAsia="標楷體" w:hAnsi="標楷體" w:hint="eastAsia"/>
        </w:rPr>
        <w:t>(重要文件類大部分是五年）</w:t>
      </w:r>
    </w:p>
    <w:p w:rsidR="004F0804" w:rsidRDefault="004F0804" w:rsidP="004F0804">
      <w:pPr>
        <w:rPr>
          <w:rFonts w:ascii="標楷體" w:eastAsia="標楷體" w:hAnsi="標楷體"/>
          <w:b/>
          <w:color w:val="FF0000"/>
        </w:rPr>
      </w:pPr>
      <w:r>
        <w:rPr>
          <w:rFonts w:ascii="標楷體" w:eastAsia="標楷體" w:hAnsi="標楷體"/>
        </w:rPr>
        <w:t>●</w:t>
      </w:r>
      <w:r w:rsidRPr="004F0804">
        <w:rPr>
          <w:rFonts w:ascii="標楷體" w:eastAsia="標楷體" w:hAnsi="標楷體"/>
          <w:b/>
        </w:rPr>
        <w:t>控制性持股</w:t>
      </w:r>
      <w:r>
        <w:rPr>
          <w:rFonts w:ascii="標楷體" w:eastAsia="標楷體" w:hAnsi="標楷體"/>
        </w:rPr>
        <w:t>:資本總額超過</w:t>
      </w:r>
      <w:r w:rsidRPr="004F0804">
        <w:rPr>
          <w:rFonts w:ascii="標楷體" w:eastAsia="標楷體" w:hAnsi="標楷體"/>
          <w:b/>
          <w:color w:val="FF0000"/>
        </w:rPr>
        <w:t>25%</w:t>
      </w:r>
    </w:p>
    <w:p w:rsidR="004F0804" w:rsidRPr="004F0804" w:rsidRDefault="004F0804" w:rsidP="004F0804">
      <w:pPr>
        <w:rPr>
          <w:rFonts w:ascii="標楷體" w:eastAsia="標楷體" w:hAnsi="標楷體"/>
          <w:u w:val="single"/>
        </w:rPr>
      </w:pPr>
      <w:r>
        <w:rPr>
          <w:rFonts w:ascii="標楷體" w:eastAsia="標楷體" w:hAnsi="標楷體"/>
        </w:rPr>
        <w:t>●</w:t>
      </w:r>
      <w:r>
        <w:rPr>
          <w:rFonts w:ascii="標楷體" w:eastAsia="標楷體" w:hAnsi="標楷體"/>
          <w:b/>
        </w:rPr>
        <w:t>金融機構</w:t>
      </w:r>
      <w:r>
        <w:rPr>
          <w:rFonts w:ascii="標楷體" w:eastAsia="標楷體" w:hAnsi="標楷體"/>
        </w:rPr>
        <w:t>:</w:t>
      </w:r>
      <w:r>
        <w:rPr>
          <w:rFonts w:ascii="標楷體" w:eastAsia="標楷體" w:hAnsi="標楷體"/>
        </w:rPr>
        <w:t>指</w:t>
      </w:r>
      <w:r w:rsidRPr="004F0804">
        <w:rPr>
          <w:rFonts w:ascii="標楷體" w:eastAsia="標楷體" w:hAnsi="標楷體"/>
          <w:u w:val="single"/>
        </w:rPr>
        <w:t>銀行、保險公司、證券商</w:t>
      </w:r>
    </w:p>
    <w:p w:rsidR="00246320" w:rsidRDefault="004F0804" w:rsidP="00246320">
      <w:pPr>
        <w:rPr>
          <w:rFonts w:ascii="標楷體" w:eastAsia="標楷體" w:hAnsi="標楷體"/>
          <w:b/>
          <w:color w:val="FF0000"/>
        </w:rPr>
      </w:pPr>
      <w:r>
        <w:rPr>
          <w:rFonts w:ascii="標楷體" w:eastAsia="標楷體" w:hAnsi="標楷體"/>
        </w:rPr>
        <w:t>●</w:t>
      </w:r>
      <w:r>
        <w:rPr>
          <w:rFonts w:ascii="標楷體" w:eastAsia="標楷體" w:hAnsi="標楷體"/>
          <w:b/>
        </w:rPr>
        <w:t>子公司</w:t>
      </w:r>
      <w:r>
        <w:rPr>
          <w:rFonts w:ascii="標楷體" w:eastAsia="標楷體" w:hAnsi="標楷體"/>
        </w:rPr>
        <w:t>:</w:t>
      </w:r>
      <w:r w:rsidR="00246320">
        <w:rPr>
          <w:rFonts w:ascii="標楷體" w:eastAsia="標楷體" w:hAnsi="標楷體"/>
        </w:rPr>
        <w:t>資本總額超過</w:t>
      </w:r>
      <w:r w:rsidR="00246320" w:rsidRPr="004F0804">
        <w:rPr>
          <w:rFonts w:ascii="標楷體" w:eastAsia="標楷體" w:hAnsi="標楷體"/>
          <w:b/>
          <w:color w:val="FF0000"/>
        </w:rPr>
        <w:t>5</w:t>
      </w:r>
      <w:r w:rsidR="00246320">
        <w:rPr>
          <w:rFonts w:ascii="標楷體" w:eastAsia="標楷體" w:hAnsi="標楷體"/>
          <w:b/>
          <w:color w:val="FF0000"/>
        </w:rPr>
        <w:t>0</w:t>
      </w:r>
      <w:r w:rsidR="00246320" w:rsidRPr="004F0804">
        <w:rPr>
          <w:rFonts w:ascii="標楷體" w:eastAsia="標楷體" w:hAnsi="標楷體"/>
          <w:b/>
          <w:color w:val="FF0000"/>
        </w:rPr>
        <w:t>%</w:t>
      </w:r>
    </w:p>
    <w:p w:rsidR="004F0804" w:rsidRPr="006A4ADF" w:rsidRDefault="006A4ADF" w:rsidP="004F0804">
      <w:pPr>
        <w:rPr>
          <w:rFonts w:ascii="標楷體" w:eastAsia="標楷體" w:hAnsi="標楷體"/>
          <w:b/>
        </w:rPr>
      </w:pPr>
      <w:r>
        <w:rPr>
          <w:rFonts w:ascii="標楷體" w:eastAsia="標楷體" w:hAnsi="標楷體"/>
        </w:rPr>
        <w:t>●</w:t>
      </w:r>
      <w:r w:rsidRPr="006A4ADF">
        <w:rPr>
          <w:rFonts w:ascii="標楷體" w:eastAsia="標楷體" w:hAnsi="標楷體" w:hint="eastAsia"/>
          <w:b/>
        </w:rPr>
        <w:t>持股規定:</w:t>
      </w:r>
    </w:p>
    <w:p w:rsidR="006A4ADF" w:rsidRDefault="006A4ADF" w:rsidP="004F080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Pr="006A4ADF">
        <w:rPr>
          <w:rFonts w:ascii="標楷體" w:eastAsia="標楷體" w:hAnsi="標楷體"/>
          <w:b/>
        </w:rPr>
        <w:t>A.</w:t>
      </w:r>
      <w:r>
        <w:rPr>
          <w:rFonts w:ascii="標楷體" w:eastAsia="標楷體" w:hAnsi="標楷體" w:hint="eastAsia"/>
        </w:rPr>
        <w:t>金融機構</w:t>
      </w:r>
      <w:r w:rsidRPr="006A4ADF">
        <w:rPr>
          <w:rFonts w:ascii="標楷體" w:eastAsia="標楷體" w:hAnsi="標楷體" w:hint="eastAsia"/>
          <w:u w:val="single"/>
        </w:rPr>
        <w:t>轉</w:t>
      </w:r>
      <w:r>
        <w:rPr>
          <w:rFonts w:ascii="標楷體" w:eastAsia="標楷體" w:hAnsi="標楷體" w:hint="eastAsia"/>
          <w:u w:val="single"/>
        </w:rPr>
        <w:t>換為金融控</w:t>
      </w:r>
      <w:r w:rsidRPr="006A4ADF">
        <w:rPr>
          <w:rFonts w:ascii="標楷體" w:eastAsia="標楷體" w:hAnsi="標楷體" w:hint="eastAsia"/>
          <w:u w:val="single"/>
        </w:rPr>
        <w:t>股公司</w:t>
      </w:r>
      <w:r w:rsidRPr="006A4ADF">
        <w:rPr>
          <w:rFonts w:ascii="標楷體" w:eastAsia="標楷體" w:hAnsi="標楷體" w:hint="eastAsia"/>
        </w:rPr>
        <w:t>時，同一人或同一</w:t>
      </w:r>
      <w:r>
        <w:rPr>
          <w:rFonts w:ascii="標楷體" w:eastAsia="標楷體" w:hAnsi="標楷體" w:hint="eastAsia"/>
        </w:rPr>
        <w:t>關係人單獨、共同或合計持</w:t>
      </w:r>
      <w:r w:rsidRPr="006A4ADF">
        <w:rPr>
          <w:rFonts w:ascii="標楷體" w:eastAsia="標楷體" w:hAnsi="標楷體" w:hint="eastAsia"/>
        </w:rPr>
        <w:t>有金融控股公司已發行有表決權股份總數超過</w:t>
      </w:r>
      <w:r w:rsidRPr="006A4ADF">
        <w:rPr>
          <w:rFonts w:ascii="標楷體" w:eastAsia="標楷體" w:hAnsi="標楷體"/>
          <w:b/>
          <w:color w:val="FF0000"/>
        </w:rPr>
        <w:t>10%</w:t>
      </w:r>
      <w:r w:rsidRPr="006A4ADF">
        <w:rPr>
          <w:rFonts w:ascii="標楷體" w:eastAsia="標楷體" w:hAnsi="標楷體" w:hint="eastAsia"/>
        </w:rPr>
        <w:t>者，應向主管機關</w:t>
      </w:r>
      <w:r>
        <w:rPr>
          <w:rFonts w:ascii="標楷體" w:eastAsia="標楷體" w:hAnsi="標楷體" w:hint="eastAsia"/>
        </w:rPr>
        <w:t>申</w:t>
      </w:r>
      <w:r w:rsidRPr="006A4ADF">
        <w:rPr>
          <w:rFonts w:ascii="標楷體" w:eastAsia="標楷體" w:hAnsi="標楷體" w:hint="eastAsia"/>
        </w:rPr>
        <w:t>報</w:t>
      </w:r>
    </w:p>
    <w:p w:rsidR="006A4ADF" w:rsidRDefault="006A4ADF" w:rsidP="006A4AD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Pr="006A4ADF">
        <w:rPr>
          <w:rFonts w:ascii="標楷體" w:eastAsia="標楷體" w:hAnsi="標楷體"/>
          <w:b/>
        </w:rPr>
        <w:t>B.</w:t>
      </w:r>
      <w:r w:rsidRPr="006A4ADF">
        <w:rPr>
          <w:rFonts w:ascii="標楷體" w:eastAsia="標楷體" w:hAnsi="標楷體" w:hint="eastAsia"/>
        </w:rPr>
        <w:t>金融</w:t>
      </w:r>
      <w:r>
        <w:rPr>
          <w:rFonts w:ascii="標楷體" w:eastAsia="標楷體" w:hAnsi="標楷體"/>
        </w:rPr>
        <w:t>控</w:t>
      </w:r>
      <w:r>
        <w:rPr>
          <w:rFonts w:ascii="標楷體" w:eastAsia="標楷體" w:hAnsi="標楷體" w:hint="eastAsia"/>
        </w:rPr>
        <w:t>股公司</w:t>
      </w:r>
      <w:r w:rsidRPr="006A4ADF">
        <w:rPr>
          <w:rFonts w:ascii="標楷體" w:eastAsia="標楷體" w:hAnsi="標楷體" w:hint="eastAsia"/>
          <w:u w:val="single"/>
        </w:rPr>
        <w:t>設</w:t>
      </w:r>
      <w:r w:rsidRPr="006A4ADF">
        <w:rPr>
          <w:rFonts w:ascii="標楷體" w:eastAsia="標楷體" w:hAnsi="標楷體" w:hint="eastAsia"/>
          <w:u w:val="single"/>
        </w:rPr>
        <w:t>立</w:t>
      </w:r>
      <w:r>
        <w:rPr>
          <w:rFonts w:ascii="標楷體" w:eastAsia="標楷體" w:hAnsi="標楷體" w:hint="eastAsia"/>
        </w:rPr>
        <w:t>後，同</w:t>
      </w:r>
      <w:r w:rsidRPr="006A4ADF">
        <w:rPr>
          <w:rFonts w:ascii="標楷體" w:eastAsia="標楷體" w:hAnsi="標楷體" w:hint="eastAsia"/>
        </w:rPr>
        <w:t>一人或</w:t>
      </w:r>
      <w:r>
        <w:rPr>
          <w:rFonts w:ascii="標楷體" w:eastAsia="標楷體" w:hAnsi="標楷體" w:hint="eastAsia"/>
        </w:rPr>
        <w:t>同</w:t>
      </w:r>
      <w:r>
        <w:rPr>
          <w:rFonts w:ascii="標楷體" w:eastAsia="標楷體" w:hAnsi="標楷體" w:hint="eastAsia"/>
        </w:rPr>
        <w:t>一關係人單獨、共同</w:t>
      </w:r>
      <w:r w:rsidRPr="006A4ADF">
        <w:rPr>
          <w:rFonts w:ascii="標楷體" w:eastAsia="標楷體" w:hAnsi="標楷體" w:hint="eastAsia"/>
        </w:rPr>
        <w:t>或合計持有該金融控股公司已發行有表決權股份總數超過</w:t>
      </w:r>
      <w:r w:rsidRPr="006A4ADF">
        <w:rPr>
          <w:rFonts w:ascii="標楷體" w:eastAsia="標楷體" w:hAnsi="標楷體"/>
          <w:b/>
          <w:color w:val="FF0000"/>
        </w:rPr>
        <w:t>5%</w:t>
      </w:r>
      <w:r w:rsidRPr="006A4ADF">
        <w:rPr>
          <w:rFonts w:ascii="標楷體" w:eastAsia="標楷體" w:hAnsi="標楷體" w:hint="eastAsia"/>
        </w:rPr>
        <w:t>者，應自</w:t>
      </w:r>
      <w:r>
        <w:rPr>
          <w:rFonts w:ascii="標楷體" w:eastAsia="標楷體" w:hAnsi="標楷體" w:hint="eastAsia"/>
        </w:rPr>
        <w:t>持</w:t>
      </w:r>
      <w:r w:rsidRPr="006A4ADF">
        <w:rPr>
          <w:rFonts w:ascii="標楷體" w:eastAsia="標楷體" w:hAnsi="標楷體" w:hint="eastAsia"/>
        </w:rPr>
        <w:t>有之日起</w:t>
      </w:r>
      <w:r w:rsidRPr="006A4ADF">
        <w:rPr>
          <w:rFonts w:ascii="標楷體" w:eastAsia="標楷體" w:hAnsi="標楷體"/>
          <w:b/>
          <w:color w:val="FF0000"/>
        </w:rPr>
        <w:t>10</w:t>
      </w:r>
      <w:r w:rsidRPr="006A4ADF">
        <w:rPr>
          <w:rFonts w:ascii="標楷體" w:eastAsia="標楷體" w:hAnsi="標楷體" w:hint="eastAsia"/>
          <w:b/>
          <w:color w:val="FF0000"/>
        </w:rPr>
        <w:t>日</w:t>
      </w:r>
      <w:r>
        <w:rPr>
          <w:rFonts w:ascii="標楷體" w:eastAsia="標楷體" w:hAnsi="標楷體" w:hint="eastAsia"/>
        </w:rPr>
        <w:t>內</w:t>
      </w:r>
      <w:r w:rsidRPr="006A4ADF">
        <w:rPr>
          <w:rFonts w:ascii="標楷體" w:eastAsia="標楷體" w:hAnsi="標楷體" w:hint="eastAsia"/>
        </w:rPr>
        <w:t>，向主管機關</w:t>
      </w:r>
      <w:r>
        <w:rPr>
          <w:rFonts w:ascii="標楷體" w:eastAsia="標楷體" w:hAnsi="標楷體" w:hint="eastAsia"/>
        </w:rPr>
        <w:t>申</w:t>
      </w:r>
      <w:r w:rsidRPr="006A4ADF">
        <w:rPr>
          <w:rFonts w:ascii="標楷體" w:eastAsia="標楷體" w:hAnsi="標楷體" w:hint="eastAsia"/>
        </w:rPr>
        <w:t>報</w:t>
      </w:r>
    </w:p>
    <w:p w:rsidR="006A4ADF" w:rsidRPr="006A4ADF" w:rsidRDefault="006A4ADF" w:rsidP="006A4ADF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●</w:t>
      </w:r>
      <w:r w:rsidRPr="006A4ADF">
        <w:rPr>
          <w:rFonts w:ascii="標楷體" w:eastAsia="標楷體" w:hAnsi="標楷體" w:hint="eastAsia"/>
          <w:b/>
        </w:rPr>
        <w:t>交易</w:t>
      </w:r>
      <w:r w:rsidRPr="006A4ADF">
        <w:rPr>
          <w:rFonts w:ascii="標楷體" w:eastAsia="標楷體" w:hAnsi="標楷體" w:hint="eastAsia"/>
          <w:b/>
        </w:rPr>
        <w:t>與其</w:t>
      </w:r>
      <w:r w:rsidRPr="006A4ADF">
        <w:rPr>
          <w:rFonts w:ascii="標楷體" w:eastAsia="標楷體" w:hAnsi="標楷體" w:hint="eastAsia"/>
          <w:b/>
        </w:rPr>
        <w:t>他規定</w:t>
      </w:r>
      <w:r w:rsidRPr="006A4ADF">
        <w:rPr>
          <w:rFonts w:ascii="標楷體" w:eastAsia="標楷體" w:hAnsi="標楷體" w:hint="eastAsia"/>
          <w:b/>
        </w:rPr>
        <w:t>:</w:t>
      </w:r>
    </w:p>
    <w:p w:rsidR="006A4ADF" w:rsidRPr="006A4ADF" w:rsidRDefault="006A4ADF" w:rsidP="006A4ADF">
      <w:pPr>
        <w:ind w:firstLine="480"/>
        <w:rPr>
          <w:rFonts w:ascii="標楷體" w:eastAsia="標楷體" w:hAnsi="標楷體"/>
        </w:rPr>
      </w:pPr>
      <w:r w:rsidRPr="006A4ADF">
        <w:rPr>
          <w:rFonts w:ascii="標楷體" w:eastAsia="標楷體" w:hAnsi="標楷體"/>
          <w:b/>
        </w:rPr>
        <w:t>A.</w:t>
      </w:r>
      <w:r>
        <w:rPr>
          <w:rFonts w:ascii="標楷體" w:eastAsia="標楷體" w:hAnsi="標楷體"/>
        </w:rPr>
        <w:t>負</w:t>
      </w:r>
      <w:r>
        <w:rPr>
          <w:rFonts w:ascii="標楷體" w:eastAsia="標楷體" w:hAnsi="標楷體" w:hint="eastAsia"/>
        </w:rPr>
        <w:t>責人、大股東及該金融控股公司之關係企業等對象，為授</w:t>
      </w:r>
      <w:r w:rsidRPr="006A4ADF">
        <w:rPr>
          <w:rFonts w:ascii="標楷體" w:eastAsia="標楷體" w:hAnsi="標楷體" w:hint="eastAsia"/>
        </w:rPr>
        <w:t>信以外之交易</w:t>
      </w:r>
      <w:r>
        <w:rPr>
          <w:rFonts w:ascii="標楷體" w:eastAsia="標楷體" w:hAnsi="標楷體" w:hint="eastAsia"/>
        </w:rPr>
        <w:t>，與</w:t>
      </w:r>
      <w:r w:rsidRPr="006A4ADF">
        <w:rPr>
          <w:rFonts w:ascii="標楷體" w:eastAsia="標楷體" w:hAnsi="標楷體" w:hint="eastAsia"/>
          <w:u w:val="single"/>
        </w:rPr>
        <w:t>單</w:t>
      </w:r>
      <w:r w:rsidRPr="006A4ADF">
        <w:rPr>
          <w:rFonts w:ascii="標楷體" w:eastAsia="標楷體" w:hAnsi="標楷體" w:hint="eastAsia"/>
          <w:u w:val="single"/>
        </w:rPr>
        <w:t>一關係人</w:t>
      </w:r>
      <w:r w:rsidRPr="006A4ADF">
        <w:rPr>
          <w:rFonts w:ascii="標楷體" w:eastAsia="標楷體" w:hAnsi="標楷體" w:hint="eastAsia"/>
        </w:rPr>
        <w:t>交易金額及</w:t>
      </w:r>
      <w:r>
        <w:rPr>
          <w:rFonts w:ascii="標楷體" w:eastAsia="標楷體" w:hAnsi="標楷體" w:hint="eastAsia"/>
        </w:rPr>
        <w:t>所</w:t>
      </w:r>
      <w:r w:rsidRPr="006A4ADF">
        <w:rPr>
          <w:rFonts w:ascii="標楷體" w:eastAsia="標楷體" w:hAnsi="標楷體" w:hint="eastAsia"/>
        </w:rPr>
        <w:t>有</w:t>
      </w:r>
      <w:r w:rsidRPr="006A4ADF">
        <w:rPr>
          <w:rFonts w:ascii="標楷體" w:eastAsia="標楷體" w:hAnsi="標楷體" w:hint="eastAsia"/>
          <w:u w:val="single"/>
        </w:rPr>
        <w:t>利害關係人</w:t>
      </w:r>
      <w:r>
        <w:rPr>
          <w:rFonts w:ascii="標楷體" w:eastAsia="標楷體" w:hAnsi="標楷體" w:hint="eastAsia"/>
        </w:rPr>
        <w:t>之交易總額，其</w:t>
      </w:r>
      <w:r w:rsidRPr="006A4ADF">
        <w:rPr>
          <w:rFonts w:ascii="標楷體" w:eastAsia="標楷體" w:hAnsi="標楷體" w:hint="eastAsia"/>
        </w:rPr>
        <w:t>上限分別為</w:t>
      </w:r>
      <w:r>
        <w:rPr>
          <w:rFonts w:ascii="標楷體" w:eastAsia="標楷體" w:hAnsi="標楷體" w:hint="eastAsia"/>
        </w:rPr>
        <w:t>該</w:t>
      </w:r>
      <w:r w:rsidRPr="006A4ADF">
        <w:rPr>
          <w:rFonts w:ascii="標楷體" w:eastAsia="標楷體" w:hAnsi="標楷體" w:hint="eastAsia"/>
        </w:rPr>
        <w:t>銀行子公司浄値之</w:t>
      </w:r>
      <w:r w:rsidRPr="006A4ADF">
        <w:rPr>
          <w:rFonts w:ascii="標楷體" w:eastAsia="標楷體" w:hAnsi="標楷體"/>
          <w:b/>
          <w:color w:val="FF0000"/>
        </w:rPr>
        <w:t>10</w:t>
      </w:r>
      <w:r w:rsidRPr="006A4ADF">
        <w:rPr>
          <w:rFonts w:ascii="標楷體" w:eastAsia="標楷體" w:hAnsi="標楷體" w:hint="eastAsia"/>
          <w:b/>
          <w:color w:val="FF0000"/>
        </w:rPr>
        <w:t>％</w:t>
      </w:r>
      <w:r w:rsidRPr="006A4ADF">
        <w:rPr>
          <w:rFonts w:ascii="標楷體" w:eastAsia="標楷體" w:hAnsi="標楷體" w:hint="eastAsia"/>
        </w:rPr>
        <w:t>、</w:t>
      </w:r>
      <w:r w:rsidRPr="006A4ADF">
        <w:rPr>
          <w:rFonts w:ascii="標楷體" w:eastAsia="標楷體" w:hAnsi="標楷體"/>
          <w:b/>
          <w:color w:val="FF0000"/>
        </w:rPr>
        <w:t>20%</w:t>
      </w:r>
    </w:p>
    <w:p w:rsidR="006A4ADF" w:rsidRPr="006A4ADF" w:rsidRDefault="006A4ADF" w:rsidP="006A4ADF">
      <w:pPr>
        <w:ind w:firstLine="480"/>
        <w:rPr>
          <w:rFonts w:ascii="標楷體" w:eastAsia="標楷體" w:hAnsi="標楷體"/>
        </w:rPr>
      </w:pPr>
      <w:r w:rsidRPr="006A4ADF">
        <w:rPr>
          <w:rFonts w:ascii="標楷體" w:eastAsia="標楷體" w:hAnsi="標楷體"/>
          <w:b/>
        </w:rPr>
        <w:t>B.</w:t>
      </w:r>
      <w:r w:rsidRPr="006A4ADF">
        <w:rPr>
          <w:rFonts w:ascii="標楷體" w:eastAsia="標楷體" w:hAnsi="標楷體" w:hint="eastAsia"/>
          <w:b/>
          <w:color w:val="FF0000"/>
        </w:rPr>
        <w:t>每</w:t>
      </w:r>
      <w:r w:rsidRPr="006A4ADF">
        <w:rPr>
          <w:rFonts w:ascii="標楷體" w:eastAsia="標楷體" w:hAnsi="標楷體" w:hint="eastAsia"/>
          <w:b/>
          <w:color w:val="FF0000"/>
        </w:rPr>
        <w:t>營業</w:t>
      </w:r>
      <w:r w:rsidRPr="006A4ADF">
        <w:rPr>
          <w:rFonts w:ascii="標楷體" w:eastAsia="標楷體" w:hAnsi="標楷體" w:hint="eastAsia"/>
          <w:b/>
          <w:color w:val="FF0000"/>
        </w:rPr>
        <w:t>年度各季終了</w:t>
      </w:r>
      <w:r w:rsidRPr="006A4ADF">
        <w:rPr>
          <w:rFonts w:ascii="標楷體" w:eastAsia="標楷體" w:hAnsi="標楷體"/>
          <w:b/>
          <w:color w:val="FF0000"/>
        </w:rPr>
        <w:t>30</w:t>
      </w:r>
      <w:r w:rsidRPr="006A4ADF">
        <w:rPr>
          <w:rFonts w:ascii="標楷體" w:eastAsia="標楷體" w:hAnsi="標楷體" w:hint="eastAsia"/>
          <w:b/>
          <w:color w:val="FF0000"/>
        </w:rPr>
        <w:t>日內</w:t>
      </w:r>
      <w:r w:rsidRPr="006A4ADF">
        <w:rPr>
          <w:rFonts w:ascii="標楷體" w:eastAsia="標楷體" w:hAnsi="標楷體" w:hint="eastAsia"/>
        </w:rPr>
        <w:t>，向主管機關申報。</w:t>
      </w:r>
    </w:p>
    <w:p w:rsidR="006A4ADF" w:rsidRPr="006A4ADF" w:rsidRDefault="006A4ADF" w:rsidP="006A4ADF">
      <w:pPr>
        <w:ind w:firstLine="480"/>
        <w:rPr>
          <w:rFonts w:ascii="標楷體" w:eastAsia="標楷體" w:hAnsi="標楷體" w:hint="eastAsia"/>
        </w:rPr>
      </w:pPr>
      <w:r w:rsidRPr="006A4ADF">
        <w:rPr>
          <w:rFonts w:ascii="標楷體" w:eastAsia="標楷體" w:hAnsi="標楷體"/>
          <w:b/>
        </w:rPr>
        <w:t>C.</w:t>
      </w:r>
      <w:r>
        <w:rPr>
          <w:rFonts w:ascii="標楷體" w:eastAsia="標楷體" w:hAnsi="標楷體" w:hint="eastAsia"/>
        </w:rPr>
        <w:t>本法所定罰鍰</w:t>
      </w:r>
      <w:r w:rsidRPr="006A4ADF">
        <w:rPr>
          <w:rFonts w:ascii="標楷體" w:eastAsia="標楷體" w:hAnsi="標楷體" w:hint="eastAsia"/>
        </w:rPr>
        <w:t>，經主管機關限期繳納而屆期不缴納者，自逾期之日起，每日加收</w:t>
      </w:r>
      <w:r>
        <w:rPr>
          <w:rFonts w:ascii="標楷體" w:eastAsia="標楷體" w:hAnsi="標楷體" w:hint="eastAsia"/>
        </w:rPr>
        <w:t>滯</w:t>
      </w:r>
      <w:r w:rsidRPr="006A4ADF">
        <w:rPr>
          <w:rFonts w:ascii="標楷體" w:eastAsia="標楷體" w:hAnsi="標楷體" w:hint="eastAsia"/>
        </w:rPr>
        <w:t>納金</w:t>
      </w:r>
      <w:r w:rsidRPr="006A4ADF">
        <w:rPr>
          <w:rFonts w:ascii="標楷體" w:eastAsia="標楷體" w:hAnsi="標楷體"/>
          <w:b/>
          <w:color w:val="FF0000"/>
        </w:rPr>
        <w:t>1%</w:t>
      </w:r>
      <w:bookmarkStart w:id="0" w:name="_GoBack"/>
      <w:bookmarkEnd w:id="0"/>
    </w:p>
    <w:sectPr w:rsidR="006A4ADF" w:rsidRPr="006A4ADF" w:rsidSect="00626D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C14" w:rsidRDefault="00342C14" w:rsidP="00440A3F">
      <w:r>
        <w:separator/>
      </w:r>
    </w:p>
  </w:endnote>
  <w:endnote w:type="continuationSeparator" w:id="0">
    <w:p w:rsidR="00342C14" w:rsidRDefault="00342C14" w:rsidP="00440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C14" w:rsidRDefault="00342C14" w:rsidP="00440A3F">
      <w:r>
        <w:separator/>
      </w:r>
    </w:p>
  </w:footnote>
  <w:footnote w:type="continuationSeparator" w:id="0">
    <w:p w:rsidR="00342C14" w:rsidRDefault="00342C14" w:rsidP="00440A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266BD"/>
    <w:multiLevelType w:val="hybridMultilevel"/>
    <w:tmpl w:val="8204645C"/>
    <w:lvl w:ilvl="0" w:tplc="FF448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CDF7D82"/>
    <w:multiLevelType w:val="hybridMultilevel"/>
    <w:tmpl w:val="5922CE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66C7E6A"/>
    <w:multiLevelType w:val="hybridMultilevel"/>
    <w:tmpl w:val="586ECD48"/>
    <w:lvl w:ilvl="0" w:tplc="12E6848C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62"/>
    <w:rsid w:val="00050C7D"/>
    <w:rsid w:val="000650C3"/>
    <w:rsid w:val="000A3B38"/>
    <w:rsid w:val="000F40D0"/>
    <w:rsid w:val="000F7E98"/>
    <w:rsid w:val="001162C0"/>
    <w:rsid w:val="00162C0C"/>
    <w:rsid w:val="00193E41"/>
    <w:rsid w:val="001A62B9"/>
    <w:rsid w:val="001B7471"/>
    <w:rsid w:val="001C14A2"/>
    <w:rsid w:val="00233B09"/>
    <w:rsid w:val="00246320"/>
    <w:rsid w:val="003301CA"/>
    <w:rsid w:val="00342C14"/>
    <w:rsid w:val="00355FE8"/>
    <w:rsid w:val="00385BAB"/>
    <w:rsid w:val="00417CF7"/>
    <w:rsid w:val="00440A3F"/>
    <w:rsid w:val="00466362"/>
    <w:rsid w:val="004D456F"/>
    <w:rsid w:val="004F0804"/>
    <w:rsid w:val="00503D36"/>
    <w:rsid w:val="00552CB6"/>
    <w:rsid w:val="00553400"/>
    <w:rsid w:val="005C32F4"/>
    <w:rsid w:val="00626D5F"/>
    <w:rsid w:val="006A4ADF"/>
    <w:rsid w:val="007E66AE"/>
    <w:rsid w:val="00832430"/>
    <w:rsid w:val="008D0174"/>
    <w:rsid w:val="008D0AF4"/>
    <w:rsid w:val="008E76F1"/>
    <w:rsid w:val="00936255"/>
    <w:rsid w:val="009B118F"/>
    <w:rsid w:val="00A57FBB"/>
    <w:rsid w:val="00AA4292"/>
    <w:rsid w:val="00AE4436"/>
    <w:rsid w:val="00B57D1B"/>
    <w:rsid w:val="00BC0271"/>
    <w:rsid w:val="00C30059"/>
    <w:rsid w:val="00C96C78"/>
    <w:rsid w:val="00D97764"/>
    <w:rsid w:val="00DE4FEB"/>
    <w:rsid w:val="00F2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8310EE-7875-418F-B4E9-C8AC4EF1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0A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0A3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0A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0A3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40A3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7">
    <w:name w:val="List Paragraph"/>
    <w:basedOn w:val="a"/>
    <w:uiPriority w:val="34"/>
    <w:qFormat/>
    <w:rsid w:val="00440A3F"/>
    <w:pPr>
      <w:ind w:leftChars="200" w:left="480"/>
    </w:pPr>
  </w:style>
  <w:style w:type="table" w:styleId="a8">
    <w:name w:val="Table Grid"/>
    <w:basedOn w:val="a1"/>
    <w:uiPriority w:val="39"/>
    <w:rsid w:val="00B57D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3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劉姮</dc:creator>
  <cp:keywords/>
  <dc:description/>
  <cp:lastModifiedBy>劉姮</cp:lastModifiedBy>
  <cp:revision>23</cp:revision>
  <dcterms:created xsi:type="dcterms:W3CDTF">2024-03-22T05:35:00Z</dcterms:created>
  <dcterms:modified xsi:type="dcterms:W3CDTF">2024-03-22T09:41:00Z</dcterms:modified>
</cp:coreProperties>
</file>