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AB" w:rsidRPr="00581C3A" w:rsidRDefault="00703B12" w:rsidP="004C3DAB">
      <w:pPr>
        <w:jc w:val="center"/>
        <w:rPr>
          <w:b/>
          <w:color w:val="000000" w:themeColor="text1"/>
          <w:sz w:val="32"/>
          <w:szCs w:val="32"/>
        </w:rPr>
      </w:pPr>
      <w:r w:rsidRPr="00581C3A">
        <w:rPr>
          <w:rFonts w:hint="eastAsia"/>
          <w:b/>
          <w:color w:val="000000" w:themeColor="text1"/>
          <w:sz w:val="32"/>
          <w:szCs w:val="32"/>
        </w:rPr>
        <w:t>关于</w:t>
      </w:r>
      <w:r w:rsidR="00685439" w:rsidRPr="00581C3A">
        <w:rPr>
          <w:rFonts w:hint="eastAsia"/>
          <w:b/>
          <w:color w:val="000000" w:themeColor="text1"/>
          <w:sz w:val="32"/>
          <w:szCs w:val="32"/>
        </w:rPr>
        <w:t>本科</w:t>
      </w:r>
      <w:r w:rsidR="00D57EF2" w:rsidRPr="00581C3A">
        <w:rPr>
          <w:rFonts w:hint="eastAsia"/>
          <w:b/>
          <w:color w:val="000000" w:themeColor="text1"/>
          <w:sz w:val="32"/>
          <w:szCs w:val="32"/>
        </w:rPr>
        <w:t>毕业设计</w:t>
      </w:r>
      <w:r w:rsidR="004570F2" w:rsidRPr="00581C3A">
        <w:rPr>
          <w:rFonts w:hint="eastAsia"/>
          <w:b/>
          <w:color w:val="000000" w:themeColor="text1"/>
          <w:sz w:val="32"/>
          <w:szCs w:val="32"/>
        </w:rPr>
        <w:t>（论文）</w:t>
      </w:r>
      <w:r w:rsidR="004424C1" w:rsidRPr="00581C3A">
        <w:rPr>
          <w:rFonts w:hint="eastAsia"/>
          <w:b/>
          <w:color w:val="000000" w:themeColor="text1"/>
          <w:sz w:val="32"/>
          <w:szCs w:val="32"/>
        </w:rPr>
        <w:t>相关文件修订</w:t>
      </w:r>
      <w:r w:rsidR="00A576AA" w:rsidRPr="00581C3A">
        <w:rPr>
          <w:rFonts w:hint="eastAsia"/>
          <w:b/>
          <w:color w:val="000000" w:themeColor="text1"/>
          <w:sz w:val="32"/>
          <w:szCs w:val="32"/>
        </w:rPr>
        <w:t>说明</w:t>
      </w:r>
    </w:p>
    <w:p w:rsidR="00816091" w:rsidRPr="00581C3A" w:rsidRDefault="00816091" w:rsidP="00685439">
      <w:pPr>
        <w:spacing w:beforeLines="50" w:before="156" w:afterLines="50" w:after="156"/>
        <w:rPr>
          <w:color w:val="000000" w:themeColor="text1"/>
          <w:sz w:val="28"/>
          <w:szCs w:val="28"/>
        </w:rPr>
      </w:pPr>
    </w:p>
    <w:p w:rsidR="0033372A" w:rsidRPr="00581C3A" w:rsidRDefault="00703B12" w:rsidP="006E5B7B">
      <w:pPr>
        <w:spacing w:line="360" w:lineRule="auto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校属各单位</w:t>
      </w:r>
      <w:r w:rsidR="0033372A" w:rsidRPr="00581C3A">
        <w:rPr>
          <w:rFonts w:hint="eastAsia"/>
          <w:color w:val="000000" w:themeColor="text1"/>
          <w:sz w:val="28"/>
          <w:szCs w:val="28"/>
        </w:rPr>
        <w:t>：</w:t>
      </w:r>
    </w:p>
    <w:p w:rsidR="00D57EF2" w:rsidRPr="00581C3A" w:rsidRDefault="007A4F0B" w:rsidP="007A4F0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月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16-17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日</w:t>
      </w:r>
      <w:r w:rsidRPr="00581C3A">
        <w:rPr>
          <w:rFonts w:hint="eastAsia"/>
          <w:color w:val="000000" w:themeColor="text1"/>
          <w:sz w:val="28"/>
          <w:szCs w:val="28"/>
        </w:rPr>
        <w:t>学</w:t>
      </w:r>
      <w:r w:rsidR="00E870BD" w:rsidRPr="00581C3A">
        <w:rPr>
          <w:rFonts w:hint="eastAsia"/>
          <w:color w:val="000000" w:themeColor="text1"/>
          <w:sz w:val="28"/>
          <w:szCs w:val="28"/>
        </w:rPr>
        <w:t>校</w:t>
      </w:r>
      <w:r w:rsidRPr="00581C3A">
        <w:rPr>
          <w:rFonts w:hint="eastAsia"/>
          <w:color w:val="000000" w:themeColor="text1"/>
          <w:sz w:val="28"/>
          <w:szCs w:val="28"/>
        </w:rPr>
        <w:t>开展了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2016</w:t>
      </w:r>
      <w:r w:rsidRPr="00581C3A">
        <w:rPr>
          <w:rFonts w:hint="eastAsia"/>
          <w:color w:val="000000" w:themeColor="text1"/>
          <w:sz w:val="28"/>
          <w:szCs w:val="28"/>
        </w:rPr>
        <w:t>届本科毕业设计（论文）</w:t>
      </w:r>
      <w:r w:rsidR="007A7A47" w:rsidRPr="00581C3A">
        <w:rPr>
          <w:rFonts w:hint="eastAsia"/>
          <w:color w:val="000000" w:themeColor="text1"/>
          <w:sz w:val="28"/>
          <w:szCs w:val="28"/>
        </w:rPr>
        <w:t>质量</w:t>
      </w:r>
      <w:r w:rsidRPr="00581C3A">
        <w:rPr>
          <w:rFonts w:hint="eastAsia"/>
          <w:color w:val="000000" w:themeColor="text1"/>
          <w:sz w:val="28"/>
          <w:szCs w:val="28"/>
        </w:rPr>
        <w:t>专项检查，由区内外高校专家、校教学督导员及部分专业骨干教师</w:t>
      </w:r>
      <w:r w:rsidR="007A7A47" w:rsidRPr="00581C3A">
        <w:rPr>
          <w:rFonts w:hint="eastAsia"/>
          <w:color w:val="000000" w:themeColor="text1"/>
          <w:sz w:val="28"/>
          <w:szCs w:val="28"/>
        </w:rPr>
        <w:t>共</w:t>
      </w:r>
      <w:r w:rsidR="007A7A4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50</w:t>
      </w:r>
      <w:r w:rsidR="004E2BD7" w:rsidRPr="00581C3A">
        <w:rPr>
          <w:rFonts w:hint="eastAsia"/>
          <w:color w:val="000000" w:themeColor="text1"/>
          <w:sz w:val="28"/>
          <w:szCs w:val="28"/>
        </w:rPr>
        <w:t>名专家</w:t>
      </w:r>
      <w:r w:rsidR="0055638B" w:rsidRPr="00581C3A">
        <w:rPr>
          <w:rFonts w:hint="eastAsia"/>
          <w:color w:val="000000" w:themeColor="text1"/>
          <w:sz w:val="28"/>
          <w:szCs w:val="28"/>
        </w:rPr>
        <w:t>分</w:t>
      </w:r>
      <w:r w:rsidR="0055638B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55638B" w:rsidRPr="00581C3A">
        <w:rPr>
          <w:rFonts w:hint="eastAsia"/>
          <w:color w:val="000000" w:themeColor="text1"/>
          <w:sz w:val="28"/>
          <w:szCs w:val="28"/>
        </w:rPr>
        <w:t>个组</w:t>
      </w:r>
      <w:r w:rsidRPr="00581C3A">
        <w:rPr>
          <w:rFonts w:hint="eastAsia"/>
          <w:color w:val="000000" w:themeColor="text1"/>
          <w:sz w:val="28"/>
          <w:szCs w:val="28"/>
        </w:rPr>
        <w:t>对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2016</w:t>
      </w:r>
      <w:r w:rsidR="0037643D" w:rsidRPr="00581C3A">
        <w:rPr>
          <w:rFonts w:hint="eastAsia"/>
          <w:color w:val="000000" w:themeColor="text1"/>
          <w:sz w:val="28"/>
          <w:szCs w:val="28"/>
        </w:rPr>
        <w:t>届本科</w:t>
      </w:r>
      <w:r w:rsidRPr="00581C3A">
        <w:rPr>
          <w:rFonts w:hint="eastAsia"/>
          <w:color w:val="000000" w:themeColor="text1"/>
          <w:sz w:val="28"/>
          <w:szCs w:val="28"/>
        </w:rPr>
        <w:t>毕</w:t>
      </w:r>
      <w:bookmarkStart w:id="0" w:name="_GoBack"/>
      <w:bookmarkEnd w:id="0"/>
      <w:r w:rsidRPr="00581C3A">
        <w:rPr>
          <w:rFonts w:hint="eastAsia"/>
          <w:color w:val="000000" w:themeColor="text1"/>
          <w:sz w:val="28"/>
          <w:szCs w:val="28"/>
        </w:rPr>
        <w:t>业设计（论文）进行了深入细致</w:t>
      </w:r>
      <w:r w:rsidR="0037643D" w:rsidRPr="00581C3A">
        <w:rPr>
          <w:rFonts w:hint="eastAsia"/>
          <w:color w:val="000000" w:themeColor="text1"/>
          <w:sz w:val="28"/>
          <w:szCs w:val="28"/>
        </w:rPr>
        <w:t>的检查</w:t>
      </w:r>
      <w:r w:rsidR="009B6BEE" w:rsidRPr="00581C3A">
        <w:rPr>
          <w:rFonts w:hint="eastAsia"/>
          <w:color w:val="000000" w:themeColor="text1"/>
          <w:sz w:val="28"/>
          <w:szCs w:val="28"/>
        </w:rPr>
        <w:t>，并</w:t>
      </w:r>
      <w:r w:rsidR="007A7A47" w:rsidRPr="00581C3A">
        <w:rPr>
          <w:rFonts w:hint="eastAsia"/>
          <w:color w:val="000000" w:themeColor="text1"/>
          <w:sz w:val="28"/>
          <w:szCs w:val="28"/>
        </w:rPr>
        <w:t>对</w:t>
      </w:r>
      <w:r w:rsidR="009B6BEE" w:rsidRPr="00581C3A">
        <w:rPr>
          <w:rFonts w:hint="eastAsia"/>
          <w:color w:val="000000" w:themeColor="text1"/>
          <w:sz w:val="28"/>
          <w:szCs w:val="28"/>
        </w:rPr>
        <w:t>检查情况进行了反馈。</w:t>
      </w:r>
      <w:r w:rsidR="007A7A47" w:rsidRPr="00581C3A">
        <w:rPr>
          <w:rFonts w:hint="eastAsia"/>
          <w:color w:val="000000" w:themeColor="text1"/>
          <w:sz w:val="28"/>
          <w:szCs w:val="28"/>
        </w:rPr>
        <w:t>针对</w:t>
      </w:r>
      <w:r w:rsidR="0037643D" w:rsidRPr="00581C3A">
        <w:rPr>
          <w:rFonts w:hint="eastAsia"/>
          <w:color w:val="000000" w:themeColor="text1"/>
          <w:sz w:val="28"/>
          <w:szCs w:val="28"/>
        </w:rPr>
        <w:t>检查中发现一些问题，</w:t>
      </w:r>
      <w:r w:rsidR="004E2BD7" w:rsidRPr="00581C3A">
        <w:rPr>
          <w:rFonts w:hint="eastAsia"/>
          <w:color w:val="000000" w:themeColor="text1"/>
          <w:sz w:val="28"/>
          <w:szCs w:val="28"/>
        </w:rPr>
        <w:t>现</w:t>
      </w:r>
      <w:r w:rsidR="00EA14AA" w:rsidRPr="00581C3A">
        <w:rPr>
          <w:rFonts w:hint="eastAsia"/>
          <w:color w:val="000000" w:themeColor="text1"/>
          <w:sz w:val="28"/>
          <w:szCs w:val="28"/>
        </w:rPr>
        <w:t>对毕业设计（论文）相关文件</w:t>
      </w:r>
      <w:r w:rsidR="00C61A83" w:rsidRPr="00581C3A">
        <w:rPr>
          <w:rFonts w:hint="eastAsia"/>
          <w:color w:val="000000" w:themeColor="text1"/>
          <w:sz w:val="28"/>
          <w:szCs w:val="28"/>
        </w:rPr>
        <w:t>和相关表格</w:t>
      </w:r>
      <w:r w:rsidR="00CB38D0" w:rsidRPr="00581C3A">
        <w:rPr>
          <w:rFonts w:hint="eastAsia"/>
          <w:color w:val="000000" w:themeColor="text1"/>
          <w:sz w:val="28"/>
          <w:szCs w:val="28"/>
        </w:rPr>
        <w:t>进行</w:t>
      </w:r>
      <w:r w:rsidR="004E2BD7" w:rsidRPr="00581C3A">
        <w:rPr>
          <w:rFonts w:hint="eastAsia"/>
          <w:color w:val="000000" w:themeColor="text1"/>
          <w:sz w:val="28"/>
          <w:szCs w:val="28"/>
        </w:rPr>
        <w:t>部分</w:t>
      </w:r>
      <w:r w:rsidR="00CB38D0" w:rsidRPr="00581C3A">
        <w:rPr>
          <w:rFonts w:hint="eastAsia"/>
          <w:color w:val="000000" w:themeColor="text1"/>
          <w:sz w:val="28"/>
          <w:szCs w:val="28"/>
        </w:rPr>
        <w:t>修订</w:t>
      </w:r>
      <w:r w:rsidR="00024AB3" w:rsidRPr="00581C3A">
        <w:rPr>
          <w:rFonts w:hint="eastAsia"/>
          <w:color w:val="000000" w:themeColor="text1"/>
          <w:sz w:val="28"/>
          <w:szCs w:val="28"/>
        </w:rPr>
        <w:t>，</w:t>
      </w:r>
      <w:r w:rsidR="00CB38D0" w:rsidRPr="00581C3A">
        <w:rPr>
          <w:rFonts w:hint="eastAsia"/>
          <w:color w:val="000000" w:themeColor="text1"/>
          <w:sz w:val="28"/>
          <w:szCs w:val="28"/>
        </w:rPr>
        <w:t>修订</w:t>
      </w:r>
      <w:r w:rsidR="00C61A83" w:rsidRPr="00581C3A">
        <w:rPr>
          <w:rFonts w:hint="eastAsia"/>
          <w:color w:val="000000" w:themeColor="text1"/>
          <w:sz w:val="28"/>
          <w:szCs w:val="28"/>
        </w:rPr>
        <w:t>文件及</w:t>
      </w:r>
      <w:r w:rsidR="00BF5BFF" w:rsidRPr="00581C3A">
        <w:rPr>
          <w:rFonts w:hint="eastAsia"/>
          <w:color w:val="000000" w:themeColor="text1"/>
          <w:sz w:val="28"/>
          <w:szCs w:val="28"/>
        </w:rPr>
        <w:t>主要</w:t>
      </w:r>
      <w:r w:rsidR="008B6BAB" w:rsidRPr="00581C3A">
        <w:rPr>
          <w:rFonts w:hint="eastAsia"/>
          <w:color w:val="000000" w:themeColor="text1"/>
          <w:sz w:val="28"/>
          <w:szCs w:val="28"/>
        </w:rPr>
        <w:t>内容</w:t>
      </w:r>
      <w:r w:rsidR="002C6681" w:rsidRPr="00581C3A">
        <w:rPr>
          <w:rFonts w:hint="eastAsia"/>
          <w:color w:val="000000" w:themeColor="text1"/>
          <w:sz w:val="28"/>
          <w:szCs w:val="28"/>
        </w:rPr>
        <w:t>如下：</w:t>
      </w:r>
    </w:p>
    <w:p w:rsidR="00127E2D" w:rsidRPr="00581C3A" w:rsidRDefault="00127E2D" w:rsidP="006E5B7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一、</w:t>
      </w:r>
      <w:r w:rsidR="004C3DAB" w:rsidRPr="00581C3A">
        <w:rPr>
          <w:rFonts w:hint="eastAsia"/>
          <w:color w:val="000000" w:themeColor="text1"/>
          <w:sz w:val="28"/>
          <w:szCs w:val="28"/>
        </w:rPr>
        <w:t>《</w:t>
      </w:r>
      <w:r w:rsidR="0054750F" w:rsidRPr="00581C3A">
        <w:rPr>
          <w:rFonts w:hint="eastAsia"/>
          <w:color w:val="000000" w:themeColor="text1"/>
          <w:sz w:val="28"/>
          <w:szCs w:val="28"/>
        </w:rPr>
        <w:t>广西大学本科生</w:t>
      </w:r>
      <w:r w:rsidR="005204D8" w:rsidRPr="00581C3A">
        <w:rPr>
          <w:rFonts w:hint="eastAsia"/>
          <w:color w:val="000000" w:themeColor="text1"/>
          <w:sz w:val="28"/>
          <w:szCs w:val="28"/>
        </w:rPr>
        <w:t>毕业设计（论文）</w:t>
      </w:r>
      <w:r w:rsidRPr="00581C3A">
        <w:rPr>
          <w:rFonts w:hint="eastAsia"/>
          <w:color w:val="000000" w:themeColor="text1"/>
          <w:sz w:val="28"/>
          <w:szCs w:val="28"/>
        </w:rPr>
        <w:t>基本规范要求</w:t>
      </w:r>
      <w:r w:rsidR="004C3DAB" w:rsidRPr="00581C3A">
        <w:rPr>
          <w:rFonts w:hint="eastAsia"/>
          <w:color w:val="000000" w:themeColor="text1"/>
          <w:sz w:val="28"/>
          <w:szCs w:val="28"/>
        </w:rPr>
        <w:t>》</w:t>
      </w:r>
      <w:r w:rsidR="008E5DEC" w:rsidRPr="00581C3A">
        <w:rPr>
          <w:rFonts w:hint="eastAsia"/>
          <w:color w:val="000000" w:themeColor="text1"/>
          <w:sz w:val="28"/>
          <w:szCs w:val="28"/>
        </w:rPr>
        <w:t>（西大教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〔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2015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〕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8E5DEC" w:rsidRPr="00581C3A">
        <w:rPr>
          <w:rFonts w:hint="eastAsia"/>
          <w:color w:val="000000" w:themeColor="text1"/>
          <w:sz w:val="28"/>
          <w:szCs w:val="28"/>
        </w:rPr>
        <w:t>号）</w:t>
      </w:r>
    </w:p>
    <w:p w:rsidR="005204D8" w:rsidRPr="00581C3A" w:rsidRDefault="00127E2D" w:rsidP="006E5B7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1</w:t>
      </w:r>
      <w:r w:rsidRPr="00581C3A">
        <w:rPr>
          <w:rFonts w:hint="eastAsia"/>
          <w:color w:val="000000" w:themeColor="text1"/>
          <w:sz w:val="28"/>
          <w:szCs w:val="28"/>
        </w:rPr>
        <w:t>、</w:t>
      </w:r>
      <w:r w:rsidR="0054750F" w:rsidRPr="00581C3A">
        <w:rPr>
          <w:rFonts w:hint="eastAsia"/>
          <w:color w:val="000000" w:themeColor="text1"/>
          <w:sz w:val="28"/>
          <w:szCs w:val="28"/>
        </w:rPr>
        <w:t>“</w:t>
      </w:r>
      <w:r w:rsidR="00D57EF2" w:rsidRPr="00581C3A">
        <w:rPr>
          <w:rFonts w:hint="eastAsia"/>
          <w:color w:val="000000" w:themeColor="text1"/>
          <w:sz w:val="28"/>
          <w:szCs w:val="28"/>
        </w:rPr>
        <w:t>存档</w:t>
      </w:r>
      <w:r w:rsidR="005204D8" w:rsidRPr="00581C3A">
        <w:rPr>
          <w:rFonts w:hint="eastAsia"/>
          <w:color w:val="000000" w:themeColor="text1"/>
          <w:sz w:val="28"/>
          <w:szCs w:val="28"/>
        </w:rPr>
        <w:t>保管</w:t>
      </w:r>
      <w:r w:rsidR="00D57EF2" w:rsidRPr="00581C3A">
        <w:rPr>
          <w:rFonts w:hint="eastAsia"/>
          <w:color w:val="000000" w:themeColor="text1"/>
          <w:sz w:val="28"/>
          <w:szCs w:val="28"/>
        </w:rPr>
        <w:t>材料</w:t>
      </w:r>
      <w:r w:rsidR="0054750F" w:rsidRPr="00581C3A">
        <w:rPr>
          <w:rFonts w:hint="eastAsia"/>
          <w:color w:val="000000" w:themeColor="text1"/>
          <w:sz w:val="28"/>
          <w:szCs w:val="28"/>
        </w:rPr>
        <w:t>”增加</w:t>
      </w:r>
      <w:r w:rsidR="009B6BEE" w:rsidRPr="00581C3A">
        <w:rPr>
          <w:rFonts w:hint="eastAsia"/>
          <w:color w:val="000000" w:themeColor="text1"/>
          <w:sz w:val="28"/>
          <w:szCs w:val="28"/>
        </w:rPr>
        <w:t>以下内容：</w:t>
      </w:r>
      <w:r w:rsidR="005204D8" w:rsidRPr="00581C3A">
        <w:rPr>
          <w:rFonts w:hint="eastAsia"/>
          <w:color w:val="000000" w:themeColor="text1"/>
          <w:sz w:val="28"/>
          <w:szCs w:val="28"/>
        </w:rPr>
        <w:t>毕业设计（论文）诚信承诺书</w:t>
      </w:r>
      <w:r w:rsidR="0055638B" w:rsidRPr="00581C3A">
        <w:rPr>
          <w:rFonts w:hint="eastAsia"/>
          <w:color w:val="000000" w:themeColor="text1"/>
          <w:sz w:val="28"/>
          <w:szCs w:val="28"/>
        </w:rPr>
        <w:t>、</w:t>
      </w:r>
      <w:r w:rsidR="009B6BEE" w:rsidRPr="00581C3A">
        <w:rPr>
          <w:rFonts w:hint="eastAsia"/>
          <w:color w:val="000000" w:themeColor="text1"/>
          <w:sz w:val="28"/>
          <w:szCs w:val="28"/>
        </w:rPr>
        <w:t>毕业设计（论文）学术不端行为检测结果</w:t>
      </w:r>
      <w:r w:rsidR="0055638B" w:rsidRPr="00581C3A">
        <w:rPr>
          <w:rFonts w:hint="eastAsia"/>
          <w:color w:val="000000" w:themeColor="text1"/>
          <w:sz w:val="28"/>
          <w:szCs w:val="28"/>
        </w:rPr>
        <w:t>、</w:t>
      </w:r>
      <w:r w:rsidR="009B6BEE" w:rsidRPr="00581C3A">
        <w:rPr>
          <w:rFonts w:hint="eastAsia"/>
          <w:color w:val="000000" w:themeColor="text1"/>
          <w:sz w:val="28"/>
          <w:szCs w:val="28"/>
        </w:rPr>
        <w:t>外文文献翻译或</w:t>
      </w:r>
      <w:r w:rsidR="009F4AE9" w:rsidRPr="00581C3A">
        <w:rPr>
          <w:rFonts w:hint="eastAsia"/>
          <w:color w:val="000000" w:themeColor="text1"/>
          <w:sz w:val="28"/>
          <w:szCs w:val="28"/>
        </w:rPr>
        <w:t>外</w:t>
      </w:r>
      <w:r w:rsidR="009B6BEE" w:rsidRPr="00581C3A">
        <w:rPr>
          <w:rFonts w:hint="eastAsia"/>
          <w:color w:val="000000" w:themeColor="text1"/>
          <w:sz w:val="28"/>
          <w:szCs w:val="28"/>
        </w:rPr>
        <w:t>文阅读笔记</w:t>
      </w:r>
      <w:r w:rsidR="00674716" w:rsidRPr="00581C3A">
        <w:rPr>
          <w:rFonts w:hint="eastAsia"/>
          <w:color w:val="000000" w:themeColor="text1"/>
          <w:sz w:val="28"/>
          <w:szCs w:val="28"/>
        </w:rPr>
        <w:t>（含原文和译文）</w:t>
      </w:r>
      <w:r w:rsidR="009B6BEE" w:rsidRPr="00581C3A">
        <w:rPr>
          <w:rFonts w:hint="eastAsia"/>
          <w:color w:val="000000" w:themeColor="text1"/>
          <w:sz w:val="28"/>
          <w:szCs w:val="28"/>
        </w:rPr>
        <w:t>。</w:t>
      </w:r>
    </w:p>
    <w:p w:rsidR="0055638B" w:rsidRPr="00581C3A" w:rsidRDefault="0055638B" w:rsidP="0055638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2</w:t>
      </w:r>
      <w:r w:rsidRPr="00581C3A">
        <w:rPr>
          <w:rFonts w:hint="eastAsia"/>
          <w:color w:val="000000" w:themeColor="text1"/>
          <w:sz w:val="28"/>
          <w:szCs w:val="28"/>
        </w:rPr>
        <w:t>、“装订要求”修改为以下内容：</w:t>
      </w:r>
    </w:p>
    <w:p w:rsidR="0055638B" w:rsidRPr="00581C3A" w:rsidRDefault="0055638B" w:rsidP="0055638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将存档材料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="00D83269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—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Pr="00581C3A">
        <w:rPr>
          <w:rFonts w:hint="eastAsia"/>
          <w:color w:val="000000" w:themeColor="text1"/>
          <w:sz w:val="28"/>
          <w:szCs w:val="28"/>
        </w:rPr>
        <w:t>按顺序装订成第一册，将存档材料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—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4E2BD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Pr="00581C3A">
        <w:rPr>
          <w:rFonts w:hint="eastAsia"/>
          <w:color w:val="000000" w:themeColor="text1"/>
          <w:sz w:val="28"/>
          <w:szCs w:val="28"/>
        </w:rPr>
        <w:t>按顺序装订成第二册，设计图纸不装订。</w:t>
      </w:r>
      <w:r w:rsidR="004E2BD7" w:rsidRPr="00581C3A">
        <w:rPr>
          <w:rFonts w:hint="eastAsia"/>
          <w:color w:val="000000" w:themeColor="text1"/>
          <w:sz w:val="28"/>
          <w:szCs w:val="28"/>
        </w:rPr>
        <w:t>存档材料</w:t>
      </w:r>
      <w:r w:rsidR="004E2BD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（</w:t>
      </w:r>
      <w:r w:rsidR="004E2BD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4E2BD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）</w:t>
      </w:r>
      <w:r w:rsidR="004E2BD7" w:rsidRPr="00581C3A">
        <w:rPr>
          <w:rFonts w:hint="eastAsia"/>
          <w:color w:val="000000" w:themeColor="text1"/>
          <w:sz w:val="28"/>
          <w:szCs w:val="28"/>
        </w:rPr>
        <w:t>可独立成册，也可</w:t>
      </w:r>
      <w:r w:rsidR="00092B44" w:rsidRPr="00581C3A">
        <w:rPr>
          <w:rFonts w:hint="eastAsia"/>
          <w:color w:val="000000" w:themeColor="text1"/>
          <w:sz w:val="28"/>
          <w:szCs w:val="28"/>
        </w:rPr>
        <w:t>与论文合订</w:t>
      </w:r>
      <w:r w:rsidR="004E2BD7" w:rsidRPr="00581C3A">
        <w:rPr>
          <w:rFonts w:hint="eastAsia"/>
          <w:color w:val="000000" w:themeColor="text1"/>
          <w:sz w:val="28"/>
          <w:szCs w:val="28"/>
        </w:rPr>
        <w:t>。</w:t>
      </w:r>
    </w:p>
    <w:p w:rsidR="004A2B60" w:rsidRPr="00581C3A" w:rsidRDefault="004A2B60" w:rsidP="0055638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3</w:t>
      </w:r>
      <w:r w:rsidRPr="00581C3A">
        <w:rPr>
          <w:rFonts w:hint="eastAsia"/>
          <w:color w:val="000000" w:themeColor="text1"/>
          <w:sz w:val="28"/>
          <w:szCs w:val="28"/>
        </w:rPr>
        <w:t>、中文摘要字数：由“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400</w:t>
      </w:r>
      <w:r w:rsidRPr="00581C3A">
        <w:rPr>
          <w:rFonts w:hint="eastAsia"/>
          <w:color w:val="000000" w:themeColor="text1"/>
          <w:sz w:val="28"/>
          <w:szCs w:val="28"/>
        </w:rPr>
        <w:t>字左右”修订为“不少于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400</w:t>
      </w:r>
      <w:r w:rsidRPr="00581C3A">
        <w:rPr>
          <w:rFonts w:hint="eastAsia"/>
          <w:color w:val="000000" w:themeColor="text1"/>
          <w:sz w:val="28"/>
          <w:szCs w:val="28"/>
        </w:rPr>
        <w:t>字”。</w:t>
      </w:r>
    </w:p>
    <w:p w:rsidR="00553AB7" w:rsidRPr="00581C3A" w:rsidRDefault="00553AB7" w:rsidP="0055638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4</w:t>
      </w:r>
      <w:r w:rsidRPr="00581C3A">
        <w:rPr>
          <w:rFonts w:hint="eastAsia"/>
          <w:color w:val="000000" w:themeColor="text1"/>
          <w:sz w:val="28"/>
          <w:szCs w:val="28"/>
        </w:rPr>
        <w:t>、</w:t>
      </w:r>
      <w:r w:rsidR="004A30BF" w:rsidRPr="00581C3A">
        <w:rPr>
          <w:rFonts w:hint="eastAsia"/>
          <w:color w:val="000000" w:themeColor="text1"/>
          <w:sz w:val="28"/>
          <w:szCs w:val="28"/>
        </w:rPr>
        <w:t>目录要包含中英文摘要，且页码用罗马数字标出，下一级目录</w:t>
      </w:r>
      <w:r w:rsidRPr="00581C3A">
        <w:rPr>
          <w:rFonts w:hint="eastAsia"/>
          <w:color w:val="000000" w:themeColor="text1"/>
          <w:sz w:val="28"/>
          <w:szCs w:val="28"/>
        </w:rPr>
        <w:t>缩进两格。</w:t>
      </w:r>
    </w:p>
    <w:p w:rsidR="004A2B60" w:rsidRPr="00581C3A" w:rsidRDefault="00553AB7" w:rsidP="004A2B60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5</w:t>
      </w:r>
      <w:r w:rsidR="004A2B60" w:rsidRPr="00581C3A">
        <w:rPr>
          <w:rFonts w:hint="eastAsia"/>
          <w:color w:val="000000" w:themeColor="text1"/>
          <w:sz w:val="28"/>
          <w:szCs w:val="28"/>
        </w:rPr>
        <w:t>、</w:t>
      </w:r>
      <w:r w:rsidR="00C61A83" w:rsidRPr="00581C3A">
        <w:rPr>
          <w:rFonts w:hint="eastAsia"/>
          <w:color w:val="000000" w:themeColor="text1"/>
          <w:sz w:val="28"/>
          <w:szCs w:val="28"/>
        </w:rPr>
        <w:t>图、</w:t>
      </w:r>
      <w:r w:rsidR="004A2B60" w:rsidRPr="00581C3A">
        <w:rPr>
          <w:rFonts w:hint="eastAsia"/>
          <w:color w:val="000000" w:themeColor="text1"/>
          <w:sz w:val="28"/>
          <w:szCs w:val="28"/>
        </w:rPr>
        <w:t>公式的格式</w:t>
      </w:r>
      <w:r w:rsidR="008126DC" w:rsidRPr="00581C3A">
        <w:rPr>
          <w:rFonts w:hint="eastAsia"/>
          <w:color w:val="000000" w:themeColor="text1"/>
          <w:sz w:val="28"/>
          <w:szCs w:val="28"/>
        </w:rPr>
        <w:t>：</w:t>
      </w:r>
    </w:p>
    <w:p w:rsidR="00C61A83" w:rsidRPr="00581C3A" w:rsidRDefault="00C61A83" w:rsidP="00C61A83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lastRenderedPageBreak/>
        <w:t>“图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3—2</w:t>
      </w:r>
      <w:r w:rsidRPr="00581C3A">
        <w:rPr>
          <w:rFonts w:hint="eastAsia"/>
          <w:color w:val="000000" w:themeColor="text1"/>
          <w:sz w:val="28"/>
          <w:szCs w:val="28"/>
        </w:rPr>
        <w:t>”订正为“图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3-2</w:t>
      </w:r>
      <w:r w:rsidRPr="00581C3A">
        <w:rPr>
          <w:rFonts w:hint="eastAsia"/>
          <w:color w:val="000000" w:themeColor="text1"/>
          <w:sz w:val="28"/>
          <w:szCs w:val="28"/>
        </w:rPr>
        <w:t>”</w:t>
      </w:r>
    </w:p>
    <w:p w:rsidR="004A2B60" w:rsidRPr="00581C3A" w:rsidRDefault="004A2B60" w:rsidP="004A2B60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公式，另起一行居中，公式后应注明序号，该序号按章顺序编号，公式的序号用圆括号括起放在公式右边行末，如“（</w:t>
      </w:r>
      <w:r w:rsidR="00C61A83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2-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81C3A">
        <w:rPr>
          <w:rFonts w:hint="eastAsia"/>
          <w:color w:val="000000" w:themeColor="text1"/>
          <w:sz w:val="28"/>
          <w:szCs w:val="28"/>
        </w:rPr>
        <w:t>）”为第二章第三个公式。</w:t>
      </w:r>
    </w:p>
    <w:p w:rsidR="006E5B7B" w:rsidRPr="00581C3A" w:rsidRDefault="00553AB7" w:rsidP="00BF5BFF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6</w:t>
      </w:r>
      <w:r w:rsidR="005204D8" w:rsidRPr="00581C3A">
        <w:rPr>
          <w:rFonts w:hint="eastAsia"/>
          <w:color w:val="000000" w:themeColor="text1"/>
          <w:sz w:val="28"/>
          <w:szCs w:val="28"/>
        </w:rPr>
        <w:t>、</w:t>
      </w:r>
      <w:r w:rsidR="00FB2B3C" w:rsidRPr="00581C3A">
        <w:rPr>
          <w:rFonts w:hint="eastAsia"/>
          <w:color w:val="000000" w:themeColor="text1"/>
          <w:sz w:val="28"/>
          <w:szCs w:val="28"/>
        </w:rPr>
        <w:t>参考文献</w:t>
      </w:r>
      <w:r w:rsidR="00BE48BA" w:rsidRPr="00581C3A">
        <w:rPr>
          <w:rFonts w:hint="eastAsia"/>
          <w:color w:val="000000" w:themeColor="text1"/>
          <w:sz w:val="28"/>
          <w:szCs w:val="28"/>
        </w:rPr>
        <w:t>的格式</w:t>
      </w:r>
      <w:r w:rsidR="00FB2B3C" w:rsidRPr="00581C3A">
        <w:rPr>
          <w:rFonts w:hint="eastAsia"/>
          <w:color w:val="000000" w:themeColor="text1"/>
          <w:sz w:val="28"/>
          <w:szCs w:val="28"/>
        </w:rPr>
        <w:t>：</w:t>
      </w:r>
    </w:p>
    <w:p w:rsidR="00A446E7" w:rsidRPr="00581C3A" w:rsidRDefault="00A446E7" w:rsidP="00A446E7">
      <w:pPr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期刊</w:t>
      </w:r>
      <w:r w:rsidR="00B50A75" w:rsidRPr="00581C3A">
        <w:rPr>
          <w:rFonts w:hint="eastAsia"/>
          <w:color w:val="000000" w:themeColor="text1"/>
          <w:sz w:val="28"/>
          <w:szCs w:val="28"/>
        </w:rPr>
        <w:t>—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著者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题名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[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J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].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期刊名称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</w:t>
      </w:r>
      <w:r w:rsidR="005755FA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出版年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</w:t>
      </w:r>
      <w:r w:rsidR="005755FA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卷号（期号）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起止页码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446E7" w:rsidRPr="00581C3A" w:rsidRDefault="00617962" w:rsidP="00A446E7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书籍</w:t>
      </w:r>
      <w:r w:rsidR="00B50A75" w:rsidRPr="00581C3A">
        <w:rPr>
          <w:rFonts w:hint="eastAsia"/>
          <w:color w:val="000000" w:themeColor="text1"/>
          <w:sz w:val="28"/>
          <w:szCs w:val="28"/>
        </w:rPr>
        <w:t>—</w:t>
      </w:r>
      <w:r w:rsidR="00A446E7" w:rsidRPr="00581C3A">
        <w:rPr>
          <w:rFonts w:hint="eastAsia"/>
          <w:color w:val="000000" w:themeColor="text1"/>
          <w:sz w:val="28"/>
          <w:szCs w:val="28"/>
        </w:rPr>
        <w:t>著者</w:t>
      </w:r>
      <w:r w:rsidR="005755FA" w:rsidRPr="00581C3A">
        <w:rPr>
          <w:rFonts w:hint="eastAsia"/>
          <w:color w:val="000000" w:themeColor="text1"/>
          <w:sz w:val="28"/>
          <w:szCs w:val="28"/>
        </w:rPr>
        <w:t>.</w:t>
      </w:r>
      <w:r w:rsidR="00A446E7" w:rsidRPr="00581C3A">
        <w:rPr>
          <w:rFonts w:hint="eastAsia"/>
          <w:color w:val="000000" w:themeColor="text1"/>
          <w:sz w:val="28"/>
          <w:szCs w:val="28"/>
        </w:rPr>
        <w:t>书名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[</w:t>
      </w:r>
      <w:r w:rsidR="00A446E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5755FA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]</w:t>
      </w:r>
      <w:r w:rsidR="005755FA" w:rsidRPr="00581C3A">
        <w:rPr>
          <w:rFonts w:hint="eastAsia"/>
          <w:color w:val="000000" w:themeColor="text1"/>
          <w:sz w:val="28"/>
          <w:szCs w:val="28"/>
        </w:rPr>
        <w:t>.</w:t>
      </w:r>
      <w:r w:rsidR="00A446E7" w:rsidRPr="00581C3A">
        <w:rPr>
          <w:rFonts w:hint="eastAsia"/>
          <w:color w:val="000000" w:themeColor="text1"/>
          <w:sz w:val="28"/>
          <w:szCs w:val="28"/>
        </w:rPr>
        <w:t>版次（第一版不标注）</w:t>
      </w:r>
      <w:r w:rsidR="005755FA" w:rsidRPr="00581C3A">
        <w:rPr>
          <w:rFonts w:hint="eastAsia"/>
          <w:color w:val="000000" w:themeColor="text1"/>
          <w:sz w:val="28"/>
          <w:szCs w:val="28"/>
        </w:rPr>
        <w:t>.</w:t>
      </w:r>
      <w:r w:rsidR="005755FA" w:rsidRPr="00581C3A">
        <w:rPr>
          <w:rFonts w:hint="eastAsia"/>
          <w:color w:val="000000" w:themeColor="text1"/>
          <w:sz w:val="28"/>
          <w:szCs w:val="28"/>
        </w:rPr>
        <w:t>出版地</w:t>
      </w:r>
      <w:r w:rsidR="005755FA" w:rsidRPr="00581C3A">
        <w:rPr>
          <w:rFonts w:hint="eastAsia"/>
          <w:color w:val="000000" w:themeColor="text1"/>
          <w:sz w:val="28"/>
          <w:szCs w:val="28"/>
        </w:rPr>
        <w:t>:</w:t>
      </w:r>
      <w:r w:rsidR="005755FA" w:rsidRPr="00581C3A">
        <w:rPr>
          <w:rFonts w:hint="eastAsia"/>
          <w:color w:val="000000" w:themeColor="text1"/>
          <w:sz w:val="28"/>
          <w:szCs w:val="28"/>
        </w:rPr>
        <w:t>出版社</w:t>
      </w:r>
      <w:r w:rsidR="005755FA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446E7" w:rsidRPr="00581C3A">
        <w:rPr>
          <w:rFonts w:hint="eastAsia"/>
          <w:color w:val="000000" w:themeColor="text1"/>
          <w:sz w:val="28"/>
          <w:szCs w:val="28"/>
        </w:rPr>
        <w:t>出版年</w:t>
      </w:r>
      <w:r w:rsidR="00A446E7" w:rsidRPr="00581C3A">
        <w:rPr>
          <w:rFonts w:hint="eastAsia"/>
          <w:color w:val="000000" w:themeColor="text1"/>
          <w:sz w:val="28"/>
          <w:szCs w:val="28"/>
        </w:rPr>
        <w:t>.</w:t>
      </w:r>
    </w:p>
    <w:p w:rsidR="00F50A18" w:rsidRPr="00581C3A" w:rsidRDefault="00F50A18" w:rsidP="00F50A18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网络文章</w:t>
      </w:r>
      <w:r w:rsidR="00B50A75" w:rsidRPr="00581C3A">
        <w:rPr>
          <w:rFonts w:hint="eastAsia"/>
          <w:color w:val="000000" w:themeColor="text1"/>
          <w:sz w:val="28"/>
          <w:szCs w:val="28"/>
        </w:rPr>
        <w:t>—</w:t>
      </w:r>
      <w:r w:rsidRPr="00581C3A">
        <w:rPr>
          <w:rFonts w:hint="eastAsia"/>
          <w:color w:val="000000" w:themeColor="text1"/>
          <w:sz w:val="28"/>
          <w:szCs w:val="28"/>
        </w:rPr>
        <w:t>网络文章的作者</w:t>
      </w:r>
      <w:r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Pr="00581C3A">
        <w:rPr>
          <w:rFonts w:hint="eastAsia"/>
          <w:color w:val="000000" w:themeColor="text1"/>
          <w:sz w:val="28"/>
          <w:szCs w:val="28"/>
        </w:rPr>
        <w:t>文章题目</w:t>
      </w:r>
      <w:r w:rsidR="0061229C" w:rsidRPr="00581C3A">
        <w:rPr>
          <w:rFonts w:hint="eastAsia"/>
          <w:color w:val="000000" w:themeColor="text1"/>
          <w:sz w:val="28"/>
          <w:szCs w:val="28"/>
        </w:rPr>
        <w:t>[</w:t>
      </w:r>
      <w:r w:rsidR="0061229C" w:rsidRPr="00581C3A">
        <w:rPr>
          <w:rFonts w:hint="eastAsia"/>
          <w:color w:val="000000" w:themeColor="text1"/>
          <w:sz w:val="28"/>
          <w:szCs w:val="28"/>
        </w:rPr>
        <w:t>文献类型标识</w:t>
      </w:r>
      <w:r w:rsidR="0061229C" w:rsidRPr="00581C3A">
        <w:rPr>
          <w:rFonts w:hint="eastAsia"/>
          <w:color w:val="000000" w:themeColor="text1"/>
          <w:sz w:val="28"/>
          <w:szCs w:val="28"/>
        </w:rPr>
        <w:t>/</w:t>
      </w:r>
      <w:r w:rsidR="0061229C" w:rsidRPr="00581C3A">
        <w:rPr>
          <w:rFonts w:hint="eastAsia"/>
          <w:color w:val="000000" w:themeColor="text1"/>
          <w:sz w:val="28"/>
          <w:szCs w:val="28"/>
        </w:rPr>
        <w:t>载体类型标识</w:t>
      </w:r>
      <w:r w:rsidR="0061229C" w:rsidRPr="00581C3A">
        <w:rPr>
          <w:rFonts w:hint="eastAsia"/>
          <w:color w:val="000000" w:themeColor="text1"/>
          <w:sz w:val="28"/>
          <w:szCs w:val="28"/>
        </w:rPr>
        <w:t>]</w:t>
      </w:r>
      <w:r w:rsidRPr="00581C3A">
        <w:rPr>
          <w:rFonts w:hint="eastAsia"/>
          <w:color w:val="000000" w:themeColor="text1"/>
          <w:sz w:val="28"/>
          <w:szCs w:val="28"/>
        </w:rPr>
        <w:t>.</w:t>
      </w:r>
      <w:r w:rsidRPr="00581C3A">
        <w:rPr>
          <w:rFonts w:hint="eastAsia"/>
          <w:color w:val="000000" w:themeColor="text1"/>
          <w:sz w:val="28"/>
          <w:szCs w:val="28"/>
        </w:rPr>
        <w:t>网站地址</w:t>
      </w:r>
      <w:r w:rsidR="00AB165D" w:rsidRPr="00581C3A">
        <w:rPr>
          <w:rFonts w:hint="eastAsia"/>
          <w:color w:val="000000" w:themeColor="text1"/>
          <w:sz w:val="28"/>
          <w:szCs w:val="28"/>
        </w:rPr>
        <w:t>或出处</w:t>
      </w:r>
      <w:r w:rsidR="00092B44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6678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发表或更新日期</w:t>
      </w:r>
      <w:r w:rsidR="0096678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/</w:t>
      </w:r>
      <w:r w:rsidR="0096678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引用日期</w:t>
      </w:r>
      <w:r w:rsidR="0096678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="0096678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任选</w:t>
      </w:r>
      <w:r w:rsidR="0096678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  <w:r w:rsidR="00FA6469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5755FA" w:rsidRPr="00581C3A" w:rsidRDefault="006578F8" w:rsidP="00F50A18">
      <w:pPr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学位论文</w:t>
      </w:r>
      <w:proofErr w:type="gramStart"/>
      <w:r w:rsidR="00B50A75" w:rsidRPr="00581C3A">
        <w:rPr>
          <w:rFonts w:hint="eastAsia"/>
          <w:color w:val="000000" w:themeColor="text1"/>
          <w:sz w:val="28"/>
          <w:szCs w:val="28"/>
        </w:rPr>
        <w:t>—</w:t>
      </w:r>
      <w:r w:rsidR="005755FA" w:rsidRPr="00581C3A">
        <w:rPr>
          <w:rFonts w:hint="eastAsia"/>
          <w:color w:val="000000" w:themeColor="text1"/>
          <w:sz w:val="28"/>
          <w:szCs w:val="28"/>
        </w:rPr>
        <w:t>作者</w:t>
      </w:r>
      <w:proofErr w:type="gramEnd"/>
      <w:r w:rsidR="005755FA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755FA" w:rsidRPr="00581C3A">
        <w:rPr>
          <w:rFonts w:hint="eastAsia"/>
          <w:color w:val="000000" w:themeColor="text1"/>
          <w:sz w:val="28"/>
          <w:szCs w:val="28"/>
        </w:rPr>
        <w:t>篇名</w:t>
      </w:r>
      <w:r w:rsidR="005755FA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[D].</w:t>
      </w:r>
      <w:r w:rsidR="00B50A75" w:rsidRPr="00581C3A">
        <w:rPr>
          <w:rFonts w:hint="eastAsia"/>
          <w:color w:val="000000" w:themeColor="text1"/>
          <w:sz w:val="28"/>
          <w:szCs w:val="28"/>
        </w:rPr>
        <w:t>学校所在</w:t>
      </w:r>
      <w:r w:rsidR="005755FA" w:rsidRPr="00581C3A">
        <w:rPr>
          <w:rFonts w:hint="eastAsia"/>
          <w:color w:val="000000" w:themeColor="text1"/>
          <w:sz w:val="28"/>
          <w:szCs w:val="28"/>
        </w:rPr>
        <w:t>地</w:t>
      </w:r>
      <w:r w:rsidR="00C31F2F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</w:t>
      </w:r>
      <w:r w:rsidR="00B50A75" w:rsidRPr="00581C3A">
        <w:rPr>
          <w:rFonts w:hint="eastAsia"/>
          <w:color w:val="000000" w:themeColor="text1"/>
          <w:sz w:val="28"/>
          <w:szCs w:val="28"/>
        </w:rPr>
        <w:t>学校名称</w:t>
      </w:r>
      <w:r w:rsidR="00C31F2F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755FA" w:rsidRPr="00581C3A">
        <w:rPr>
          <w:rFonts w:hint="eastAsia"/>
          <w:color w:val="000000" w:themeColor="text1"/>
          <w:sz w:val="28"/>
          <w:szCs w:val="28"/>
        </w:rPr>
        <w:t>出版年份</w:t>
      </w:r>
      <w:r w:rsidR="005755FA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97C1B" w:rsidRPr="00581C3A" w:rsidRDefault="006578F8" w:rsidP="00966781">
      <w:pPr>
        <w:spacing w:line="360" w:lineRule="auto"/>
        <w:ind w:firstLineChars="200" w:firstLine="5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专利</w:t>
      </w:r>
      <w:proofErr w:type="gramStart"/>
      <w:r w:rsidR="00B50A75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—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专利</w:t>
      </w:r>
      <w:proofErr w:type="gramEnd"/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所有者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专利题名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专利国别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专利号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［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P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］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,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公告</w:t>
      </w:r>
      <w:r w:rsidR="00AA2621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日期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或公开日期</w:t>
      </w:r>
      <w:r w:rsidR="00213CD4" w:rsidRPr="00581C3A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</w:p>
    <w:p w:rsidR="008126DC" w:rsidRPr="00581C3A" w:rsidRDefault="00553AB7" w:rsidP="008126DC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7</w:t>
      </w:r>
      <w:r w:rsidR="008126DC" w:rsidRPr="00581C3A">
        <w:rPr>
          <w:rFonts w:hint="eastAsia"/>
          <w:color w:val="000000" w:themeColor="text1"/>
          <w:sz w:val="28"/>
          <w:szCs w:val="28"/>
        </w:rPr>
        <w:t>、英文摘要：</w:t>
      </w:r>
    </w:p>
    <w:p w:rsidR="00D366AB" w:rsidRPr="00581C3A" w:rsidRDefault="00D366AB" w:rsidP="00D366A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英文摘要的论文题目居中，首字母及实词首字母大写；摘要一词大写，下空一行打印摘要正文；英文摘要正文下空一行打印“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Keywords</w:t>
      </w:r>
      <w:r w:rsidRPr="00581C3A">
        <w:rPr>
          <w:rFonts w:hint="eastAsia"/>
          <w:color w:val="000000" w:themeColor="text1"/>
          <w:sz w:val="28"/>
          <w:szCs w:val="28"/>
        </w:rPr>
        <w:t>”，英文关键词之间用“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81C3A">
        <w:rPr>
          <w:rFonts w:hint="eastAsia"/>
          <w:color w:val="000000" w:themeColor="text1"/>
          <w:sz w:val="28"/>
          <w:szCs w:val="28"/>
        </w:rPr>
        <w:t>”号隔开；英文摘要及关键词一律为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Times New Roman</w:t>
      </w:r>
      <w:r w:rsidRPr="00581C3A">
        <w:rPr>
          <w:rFonts w:hint="eastAsia"/>
          <w:color w:val="000000" w:themeColor="text1"/>
          <w:sz w:val="28"/>
          <w:szCs w:val="28"/>
        </w:rPr>
        <w:t>字体，字号与中文摘要相同。</w:t>
      </w:r>
    </w:p>
    <w:p w:rsidR="00127E2D" w:rsidRPr="00581C3A" w:rsidRDefault="00127E2D" w:rsidP="00D366A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二、</w:t>
      </w:r>
      <w:r w:rsidR="004C3DAB" w:rsidRPr="00581C3A">
        <w:rPr>
          <w:rFonts w:hint="eastAsia"/>
          <w:color w:val="000000" w:themeColor="text1"/>
          <w:sz w:val="28"/>
          <w:szCs w:val="28"/>
        </w:rPr>
        <w:t>《</w:t>
      </w:r>
      <w:r w:rsidRPr="00581C3A">
        <w:rPr>
          <w:rFonts w:hint="eastAsia"/>
          <w:color w:val="000000" w:themeColor="text1"/>
          <w:sz w:val="28"/>
          <w:szCs w:val="28"/>
        </w:rPr>
        <w:t>广西大学本科生毕业设计（论文）学术不端行为检测及处理办法</w:t>
      </w:r>
      <w:r w:rsidR="008E5DEC" w:rsidRPr="00581C3A">
        <w:rPr>
          <w:rFonts w:hint="eastAsia"/>
          <w:color w:val="000000" w:themeColor="text1"/>
          <w:sz w:val="28"/>
          <w:szCs w:val="28"/>
        </w:rPr>
        <w:t>（试行）</w:t>
      </w:r>
      <w:r w:rsidR="004C3DAB" w:rsidRPr="00581C3A">
        <w:rPr>
          <w:rFonts w:hint="eastAsia"/>
          <w:color w:val="000000" w:themeColor="text1"/>
          <w:sz w:val="28"/>
          <w:szCs w:val="28"/>
        </w:rPr>
        <w:t>》</w:t>
      </w:r>
      <w:r w:rsidR="008E5DEC" w:rsidRPr="00581C3A">
        <w:rPr>
          <w:rFonts w:hint="eastAsia"/>
          <w:color w:val="000000" w:themeColor="text1"/>
          <w:sz w:val="28"/>
          <w:szCs w:val="28"/>
        </w:rPr>
        <w:t>（西大教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〔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2015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〕</w:t>
      </w:r>
      <w:r w:rsidR="008E5DEC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E5DEC" w:rsidRPr="00581C3A">
        <w:rPr>
          <w:rFonts w:hint="eastAsia"/>
          <w:color w:val="000000" w:themeColor="text1"/>
          <w:sz w:val="28"/>
          <w:szCs w:val="28"/>
        </w:rPr>
        <w:t>号）</w:t>
      </w:r>
    </w:p>
    <w:p w:rsidR="00120216" w:rsidRPr="00581C3A" w:rsidRDefault="00120216" w:rsidP="006E5B7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修订如下：</w:t>
      </w:r>
    </w:p>
    <w:p w:rsidR="00120216" w:rsidRPr="00581C3A" w:rsidRDefault="00120216" w:rsidP="00120216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检测结果属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581C3A">
        <w:rPr>
          <w:rFonts w:hint="eastAsia"/>
          <w:color w:val="000000" w:themeColor="text1"/>
          <w:sz w:val="28"/>
          <w:szCs w:val="28"/>
        </w:rPr>
        <w:t>类的毕业设计（论文），疑似有严重抄袭行为，由</w:t>
      </w:r>
      <w:r w:rsidRPr="00581C3A">
        <w:rPr>
          <w:rFonts w:hint="eastAsia"/>
          <w:color w:val="000000" w:themeColor="text1"/>
          <w:sz w:val="28"/>
          <w:szCs w:val="28"/>
        </w:rPr>
        <w:lastRenderedPageBreak/>
        <w:t>各学院毕业设计（论文）领导小组组织同行专家进行认定，认定结果将视情况在学院范围内予以公布。若认定该毕业设计（论文）无较严重抄袭行为，经报送教务处审批，可参照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proofErr w:type="gramStart"/>
      <w:r w:rsidRPr="00581C3A">
        <w:rPr>
          <w:rFonts w:hint="eastAsia"/>
          <w:color w:val="000000" w:themeColor="text1"/>
          <w:sz w:val="28"/>
          <w:szCs w:val="28"/>
        </w:rPr>
        <w:t>类予以</w:t>
      </w:r>
      <w:proofErr w:type="gramEnd"/>
      <w:r w:rsidRPr="00581C3A">
        <w:rPr>
          <w:rFonts w:hint="eastAsia"/>
          <w:color w:val="000000" w:themeColor="text1"/>
          <w:sz w:val="28"/>
          <w:szCs w:val="28"/>
        </w:rPr>
        <w:t>处理；若认定该毕业设计（论文）确存在严重抄袭行为，则按照如下方法予以处理：</w:t>
      </w:r>
    </w:p>
    <w:p w:rsidR="00120216" w:rsidRPr="00581C3A" w:rsidRDefault="00120216" w:rsidP="00120216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（</w:t>
      </w:r>
      <w:r w:rsidRPr="00581C3A">
        <w:rPr>
          <w:rFonts w:hint="eastAsia"/>
          <w:color w:val="000000" w:themeColor="text1"/>
          <w:sz w:val="28"/>
          <w:szCs w:val="28"/>
        </w:rPr>
        <w:t>1</w:t>
      </w:r>
      <w:r w:rsidRPr="00581C3A">
        <w:rPr>
          <w:rFonts w:hint="eastAsia"/>
          <w:color w:val="000000" w:themeColor="text1"/>
          <w:sz w:val="28"/>
          <w:szCs w:val="28"/>
        </w:rPr>
        <w:t>）取消当期毕业设计（论文）答辩资格。责成该生重新撰写毕业设计（论文），延期至少三个月以上且重新撰写的毕业设计（论文）经检测合格后才可进行答辩。若检测不合格，其毕业设计（论文）成绩按“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81C3A">
        <w:rPr>
          <w:rFonts w:hint="eastAsia"/>
          <w:color w:val="000000" w:themeColor="text1"/>
          <w:sz w:val="28"/>
          <w:szCs w:val="28"/>
        </w:rPr>
        <w:t>”分计，该生需重修毕业设计（论文）环节。</w:t>
      </w:r>
    </w:p>
    <w:p w:rsidR="006E5B7B" w:rsidRPr="00581C3A" w:rsidRDefault="00120216" w:rsidP="00120216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（</w:t>
      </w:r>
      <w:r w:rsidRPr="00581C3A">
        <w:rPr>
          <w:rFonts w:hint="eastAsia"/>
          <w:color w:val="000000" w:themeColor="text1"/>
          <w:sz w:val="28"/>
          <w:szCs w:val="28"/>
        </w:rPr>
        <w:t>2</w:t>
      </w:r>
      <w:r w:rsidRPr="00581C3A">
        <w:rPr>
          <w:rFonts w:hint="eastAsia"/>
          <w:color w:val="000000" w:themeColor="text1"/>
          <w:sz w:val="28"/>
          <w:szCs w:val="28"/>
        </w:rPr>
        <w:t>）取消当期毕业设计（论文）答辩资格。不重新撰写毕业设计（论文）者，其毕业设计（论文）成绩按“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581C3A">
        <w:rPr>
          <w:rFonts w:hint="eastAsia"/>
          <w:color w:val="000000" w:themeColor="text1"/>
          <w:sz w:val="28"/>
          <w:szCs w:val="28"/>
        </w:rPr>
        <w:t>”分计，该生需重修毕业设计（论文）环节。</w:t>
      </w:r>
    </w:p>
    <w:p w:rsidR="006E5B7B" w:rsidRPr="00581C3A" w:rsidRDefault="00493F3E" w:rsidP="006E5B7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三、</w:t>
      </w:r>
      <w:r w:rsidR="00ED20F5" w:rsidRPr="00581C3A">
        <w:rPr>
          <w:rFonts w:hint="eastAsia"/>
          <w:color w:val="000000" w:themeColor="text1"/>
          <w:sz w:val="28"/>
          <w:szCs w:val="28"/>
        </w:rPr>
        <w:t>毕业设计（论文）相关表格</w:t>
      </w:r>
    </w:p>
    <w:p w:rsidR="00C61A83" w:rsidRPr="00581C3A" w:rsidRDefault="007B7B63" w:rsidP="00245A9E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1</w:t>
      </w:r>
      <w:r w:rsidRPr="00581C3A">
        <w:rPr>
          <w:rFonts w:hint="eastAsia"/>
          <w:color w:val="000000" w:themeColor="text1"/>
          <w:sz w:val="28"/>
          <w:szCs w:val="28"/>
        </w:rPr>
        <w:t>、</w:t>
      </w:r>
      <w:r w:rsidR="001D2D8B" w:rsidRPr="00581C3A">
        <w:rPr>
          <w:rFonts w:hint="eastAsia"/>
          <w:color w:val="000000" w:themeColor="text1"/>
          <w:sz w:val="28"/>
          <w:szCs w:val="28"/>
        </w:rPr>
        <w:t>任务书封面实行单面打印，其余内容双面打印。</w:t>
      </w:r>
      <w:r w:rsidR="00ED20F5" w:rsidRPr="00581C3A">
        <w:rPr>
          <w:rFonts w:hint="eastAsia"/>
          <w:color w:val="000000" w:themeColor="text1"/>
          <w:sz w:val="28"/>
          <w:szCs w:val="28"/>
        </w:rPr>
        <w:t>开题报告、中期考核表，用</w:t>
      </w:r>
      <w:r w:rsidR="00ED20F5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A4</w:t>
      </w:r>
      <w:r w:rsidR="00ED20F5" w:rsidRPr="00581C3A">
        <w:rPr>
          <w:rFonts w:hint="eastAsia"/>
          <w:color w:val="000000" w:themeColor="text1"/>
          <w:sz w:val="28"/>
          <w:szCs w:val="28"/>
        </w:rPr>
        <w:t>纸双面打印。</w:t>
      </w:r>
      <w:r w:rsidR="001D2D8B" w:rsidRPr="00581C3A">
        <w:rPr>
          <w:color w:val="000000" w:themeColor="text1"/>
          <w:sz w:val="28"/>
          <w:szCs w:val="28"/>
        </w:rPr>
        <w:t xml:space="preserve"> </w:t>
      </w:r>
    </w:p>
    <w:p w:rsidR="000767E7" w:rsidRPr="00581C3A" w:rsidRDefault="00674716" w:rsidP="006E5B7B">
      <w:pPr>
        <w:spacing w:line="360" w:lineRule="auto"/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2</w:t>
      </w:r>
      <w:r w:rsidR="000767E7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、规范审查合格，在附件</w:t>
      </w:r>
      <w:r w:rsidR="000767E7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5--</w:t>
      </w:r>
      <w:r w:rsidR="000767E7" w:rsidRPr="00581C3A">
        <w:rPr>
          <w:rFonts w:ascii="宋体" w:eastAsia="宋体" w:hAnsi="宋体" w:cs="宋体" w:hint="eastAsia"/>
          <w:color w:val="000000" w:themeColor="text1"/>
          <w:sz w:val="28"/>
          <w:szCs w:val="28"/>
        </w:rPr>
        <w:t>Ⅴ</w:t>
      </w:r>
      <w:r w:rsidR="00B30349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中</w:t>
      </w:r>
      <w:r w:rsidR="000767E7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“对规范审查不合格者说明原因”处填写“无”。</w:t>
      </w:r>
    </w:p>
    <w:p w:rsidR="000767E7" w:rsidRPr="00581C3A" w:rsidRDefault="00674716" w:rsidP="006E5B7B">
      <w:pPr>
        <w:spacing w:line="360" w:lineRule="auto"/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3</w:t>
      </w:r>
      <w:r w:rsidR="00E2023A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、承诺书的教师和学生签名日期</w:t>
      </w:r>
      <w:r w:rsidR="000767E7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须在该生</w:t>
      </w:r>
      <w:r w:rsidR="002C5700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参加小组</w:t>
      </w:r>
      <w:r w:rsidR="000767E7"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答辩日期之前。</w:t>
      </w:r>
    </w:p>
    <w:p w:rsidR="00D9638E" w:rsidRPr="00581C3A" w:rsidRDefault="00D9638E" w:rsidP="006E5B7B">
      <w:pPr>
        <w:spacing w:line="360" w:lineRule="auto"/>
        <w:ind w:firstLineChars="200" w:firstLine="560"/>
        <w:rPr>
          <w:rFonts w:asciiTheme="minorEastAsia" w:hAnsiTheme="minorEastAsia"/>
          <w:color w:val="000000" w:themeColor="text1"/>
          <w:sz w:val="28"/>
          <w:szCs w:val="28"/>
        </w:rPr>
      </w:pPr>
      <w:r w:rsidRPr="00581C3A">
        <w:rPr>
          <w:rFonts w:asciiTheme="minorEastAsia" w:hAnsiTheme="minorEastAsia" w:hint="eastAsia"/>
          <w:color w:val="000000" w:themeColor="text1"/>
          <w:sz w:val="28"/>
          <w:szCs w:val="28"/>
        </w:rPr>
        <w:t>4、所有签名及日期均须手写，不能打印。</w:t>
      </w:r>
    </w:p>
    <w:p w:rsidR="005204D8" w:rsidRPr="00581C3A" w:rsidRDefault="00BF5BFF" w:rsidP="00BF5BFF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修订后的毕业设计（论文）相关文件已在教务处主页更新（文件地址：</w:t>
      </w:r>
      <w:r w:rsidRPr="00581C3A">
        <w:rPr>
          <w:rFonts w:hint="eastAsia"/>
          <w:color w:val="000000" w:themeColor="text1"/>
          <w:sz w:val="28"/>
          <w:szCs w:val="28"/>
          <w:u w:val="single"/>
        </w:rPr>
        <w:t>教务处主页—规章制度</w:t>
      </w:r>
      <w:proofErr w:type="gramStart"/>
      <w:r w:rsidRPr="00581C3A">
        <w:rPr>
          <w:rFonts w:hint="eastAsia"/>
          <w:color w:val="000000" w:themeColor="text1"/>
          <w:sz w:val="28"/>
          <w:szCs w:val="28"/>
          <w:u w:val="single"/>
        </w:rPr>
        <w:t>—学校</w:t>
      </w:r>
      <w:proofErr w:type="gramEnd"/>
      <w:r w:rsidRPr="00581C3A">
        <w:rPr>
          <w:rFonts w:hint="eastAsia"/>
          <w:color w:val="000000" w:themeColor="text1"/>
          <w:sz w:val="28"/>
          <w:szCs w:val="28"/>
          <w:u w:val="single"/>
        </w:rPr>
        <w:t>规章—实践教学建设与管理</w:t>
      </w:r>
      <w:r w:rsidRPr="00581C3A">
        <w:rPr>
          <w:rFonts w:hint="eastAsia"/>
          <w:color w:val="000000" w:themeColor="text1"/>
          <w:sz w:val="28"/>
          <w:szCs w:val="28"/>
        </w:rPr>
        <w:t>），“毕业设计（论文）相关表格”请进入</w:t>
      </w:r>
      <w:r w:rsidRPr="00581C3A">
        <w:rPr>
          <w:rFonts w:hint="eastAsia"/>
          <w:color w:val="000000" w:themeColor="text1"/>
          <w:sz w:val="28"/>
          <w:szCs w:val="28"/>
          <w:u w:val="single"/>
        </w:rPr>
        <w:t>下载专区</w:t>
      </w:r>
      <w:r w:rsidRPr="00581C3A">
        <w:rPr>
          <w:rFonts w:hint="eastAsia"/>
          <w:color w:val="000000" w:themeColor="text1"/>
          <w:sz w:val="28"/>
          <w:szCs w:val="28"/>
        </w:rPr>
        <w:t>下载。</w:t>
      </w:r>
    </w:p>
    <w:p w:rsidR="00BF5BFF" w:rsidRPr="00581C3A" w:rsidRDefault="00095C87" w:rsidP="006E5B7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lastRenderedPageBreak/>
        <w:t xml:space="preserve">                                    </w:t>
      </w:r>
    </w:p>
    <w:p w:rsidR="00095C87" w:rsidRPr="00581C3A" w:rsidRDefault="00095C87" w:rsidP="00BF5BFF">
      <w:pPr>
        <w:spacing w:line="360" w:lineRule="auto"/>
        <w:ind w:firstLineChars="2000" w:firstLine="560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>教务处</w:t>
      </w:r>
    </w:p>
    <w:p w:rsidR="00095C87" w:rsidRPr="00581C3A" w:rsidRDefault="00095C87" w:rsidP="006E5B7B">
      <w:pPr>
        <w:spacing w:line="360" w:lineRule="auto"/>
        <w:ind w:firstLineChars="200" w:firstLine="560"/>
        <w:rPr>
          <w:color w:val="000000" w:themeColor="text1"/>
          <w:sz w:val="28"/>
          <w:szCs w:val="28"/>
        </w:rPr>
      </w:pPr>
      <w:r w:rsidRPr="00581C3A">
        <w:rPr>
          <w:rFonts w:hint="eastAsia"/>
          <w:color w:val="000000" w:themeColor="text1"/>
          <w:sz w:val="28"/>
          <w:szCs w:val="28"/>
        </w:rPr>
        <w:t xml:space="preserve">                               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2016</w:t>
      </w:r>
      <w:r w:rsidRPr="00581C3A">
        <w:rPr>
          <w:rFonts w:hint="eastAsia"/>
          <w:color w:val="000000" w:themeColor="text1"/>
          <w:sz w:val="28"/>
          <w:szCs w:val="28"/>
        </w:rPr>
        <w:t>年</w:t>
      </w:r>
      <w:r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581C3A">
        <w:rPr>
          <w:rFonts w:hint="eastAsia"/>
          <w:color w:val="000000" w:themeColor="text1"/>
          <w:sz w:val="28"/>
          <w:szCs w:val="28"/>
        </w:rPr>
        <w:t>月</w:t>
      </w:r>
      <w:r w:rsidR="006578F8" w:rsidRPr="00581C3A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581C3A">
        <w:rPr>
          <w:rFonts w:hint="eastAsia"/>
          <w:color w:val="000000" w:themeColor="text1"/>
          <w:sz w:val="28"/>
          <w:szCs w:val="28"/>
        </w:rPr>
        <w:t>日</w:t>
      </w:r>
    </w:p>
    <w:sectPr w:rsidR="00095C87" w:rsidRPr="00581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A90" w:rsidRDefault="00794A90" w:rsidP="00816091">
      <w:r>
        <w:separator/>
      </w:r>
    </w:p>
  </w:endnote>
  <w:endnote w:type="continuationSeparator" w:id="0">
    <w:p w:rsidR="00794A90" w:rsidRDefault="00794A90" w:rsidP="0081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A90" w:rsidRDefault="00794A90" w:rsidP="00816091">
      <w:r>
        <w:separator/>
      </w:r>
    </w:p>
  </w:footnote>
  <w:footnote w:type="continuationSeparator" w:id="0">
    <w:p w:rsidR="00794A90" w:rsidRDefault="00794A90" w:rsidP="00816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8D8"/>
    <w:multiLevelType w:val="hybridMultilevel"/>
    <w:tmpl w:val="358E0C20"/>
    <w:lvl w:ilvl="0" w:tplc="AD60CD6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22722"/>
    <w:multiLevelType w:val="hybridMultilevel"/>
    <w:tmpl w:val="9FF64996"/>
    <w:lvl w:ilvl="0" w:tplc="41B070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0A4BD9"/>
    <w:multiLevelType w:val="hybridMultilevel"/>
    <w:tmpl w:val="AD6E02DC"/>
    <w:lvl w:ilvl="0" w:tplc="2A7E733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B111EC"/>
    <w:multiLevelType w:val="hybridMultilevel"/>
    <w:tmpl w:val="9940D43E"/>
    <w:lvl w:ilvl="0" w:tplc="493873A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7378B3"/>
    <w:multiLevelType w:val="hybridMultilevel"/>
    <w:tmpl w:val="93802A36"/>
    <w:lvl w:ilvl="0" w:tplc="30348A64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0D0A0B"/>
    <w:multiLevelType w:val="hybridMultilevel"/>
    <w:tmpl w:val="23EEB59A"/>
    <w:lvl w:ilvl="0" w:tplc="5E66E5C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F2"/>
    <w:rsid w:val="000177B6"/>
    <w:rsid w:val="00024AB3"/>
    <w:rsid w:val="000767E7"/>
    <w:rsid w:val="00076BEB"/>
    <w:rsid w:val="00092B44"/>
    <w:rsid w:val="00095C87"/>
    <w:rsid w:val="000C7E61"/>
    <w:rsid w:val="00120216"/>
    <w:rsid w:val="001275F7"/>
    <w:rsid w:val="00127E2D"/>
    <w:rsid w:val="00167072"/>
    <w:rsid w:val="001D2D8B"/>
    <w:rsid w:val="002129FE"/>
    <w:rsid w:val="00213CD4"/>
    <w:rsid w:val="00245A9E"/>
    <w:rsid w:val="00267869"/>
    <w:rsid w:val="002A7156"/>
    <w:rsid w:val="002C5700"/>
    <w:rsid w:val="002C6681"/>
    <w:rsid w:val="00304934"/>
    <w:rsid w:val="003131C9"/>
    <w:rsid w:val="0033372A"/>
    <w:rsid w:val="00337BBE"/>
    <w:rsid w:val="0037643D"/>
    <w:rsid w:val="00397BBD"/>
    <w:rsid w:val="004010D9"/>
    <w:rsid w:val="00411672"/>
    <w:rsid w:val="004424C1"/>
    <w:rsid w:val="004466E3"/>
    <w:rsid w:val="004570F2"/>
    <w:rsid w:val="00471F0C"/>
    <w:rsid w:val="0047711C"/>
    <w:rsid w:val="004939CA"/>
    <w:rsid w:val="00493F3E"/>
    <w:rsid w:val="00497C1B"/>
    <w:rsid w:val="004A2B60"/>
    <w:rsid w:val="004A30BF"/>
    <w:rsid w:val="004A5F07"/>
    <w:rsid w:val="004C3DAB"/>
    <w:rsid w:val="004E2BD7"/>
    <w:rsid w:val="005204D8"/>
    <w:rsid w:val="0054750F"/>
    <w:rsid w:val="00553AB7"/>
    <w:rsid w:val="0055638B"/>
    <w:rsid w:val="005653C6"/>
    <w:rsid w:val="005755FA"/>
    <w:rsid w:val="00581C3A"/>
    <w:rsid w:val="0061229C"/>
    <w:rsid w:val="00617962"/>
    <w:rsid w:val="00636DBB"/>
    <w:rsid w:val="00655B2F"/>
    <w:rsid w:val="006578F8"/>
    <w:rsid w:val="0067293A"/>
    <w:rsid w:val="00674716"/>
    <w:rsid w:val="00685439"/>
    <w:rsid w:val="00685752"/>
    <w:rsid w:val="006B75B7"/>
    <w:rsid w:val="006E5B7B"/>
    <w:rsid w:val="00703B12"/>
    <w:rsid w:val="00704F8E"/>
    <w:rsid w:val="007127B8"/>
    <w:rsid w:val="0074005D"/>
    <w:rsid w:val="007926E0"/>
    <w:rsid w:val="00794A90"/>
    <w:rsid w:val="007A4F0B"/>
    <w:rsid w:val="007A7A47"/>
    <w:rsid w:val="007B7B63"/>
    <w:rsid w:val="008126DC"/>
    <w:rsid w:val="00816091"/>
    <w:rsid w:val="00855BC5"/>
    <w:rsid w:val="008B6BAB"/>
    <w:rsid w:val="008E267F"/>
    <w:rsid w:val="008E5DEC"/>
    <w:rsid w:val="00934A18"/>
    <w:rsid w:val="009439C8"/>
    <w:rsid w:val="00966781"/>
    <w:rsid w:val="009B6BEE"/>
    <w:rsid w:val="009D009C"/>
    <w:rsid w:val="009F4AE9"/>
    <w:rsid w:val="00A42D26"/>
    <w:rsid w:val="00A446E7"/>
    <w:rsid w:val="00A576AA"/>
    <w:rsid w:val="00A66632"/>
    <w:rsid w:val="00AA1824"/>
    <w:rsid w:val="00AA2621"/>
    <w:rsid w:val="00AB104F"/>
    <w:rsid w:val="00AB165D"/>
    <w:rsid w:val="00AF0C67"/>
    <w:rsid w:val="00B24397"/>
    <w:rsid w:val="00B30349"/>
    <w:rsid w:val="00B50A75"/>
    <w:rsid w:val="00B53C30"/>
    <w:rsid w:val="00B713E4"/>
    <w:rsid w:val="00BC53ED"/>
    <w:rsid w:val="00BE48BA"/>
    <w:rsid w:val="00BF5BFF"/>
    <w:rsid w:val="00C31F2F"/>
    <w:rsid w:val="00C36307"/>
    <w:rsid w:val="00C61A83"/>
    <w:rsid w:val="00CB38D0"/>
    <w:rsid w:val="00D366AB"/>
    <w:rsid w:val="00D42BC4"/>
    <w:rsid w:val="00D57EF2"/>
    <w:rsid w:val="00D650AD"/>
    <w:rsid w:val="00D83269"/>
    <w:rsid w:val="00D84AD9"/>
    <w:rsid w:val="00D9638E"/>
    <w:rsid w:val="00D967C8"/>
    <w:rsid w:val="00DA3122"/>
    <w:rsid w:val="00DA3F09"/>
    <w:rsid w:val="00DB15E0"/>
    <w:rsid w:val="00DE22BD"/>
    <w:rsid w:val="00E2023A"/>
    <w:rsid w:val="00E870BD"/>
    <w:rsid w:val="00EA14AA"/>
    <w:rsid w:val="00ED20F5"/>
    <w:rsid w:val="00F50A18"/>
    <w:rsid w:val="00FA6469"/>
    <w:rsid w:val="00FB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1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Mp0p1zzd5tR+/u7kE66ujYG4kFU=</DigestValue>
    </Reference>
    <Reference URI="#idOfficeObject" Type="http://www.w3.org/2000/09/xmldsig#Object">
      <DigestMethod Algorithm="http://www.w3.org/2000/09/xmldsig#sha1"/>
      <DigestValue>aOVXYAAN89JNcOxjHVKJ8hF0kSI=</DigestValue>
    </Reference>
    <Reference URI="#idSignedProperties" Type="http://uri.etsi.org/01903#SignedProperties">
      <Transforms>
        <Transform Algorithm="http://www.w3.org/TR/2001/REC-xml-c14n-20010315"/>
      </Transforms>
      <DigestMethod Algorithm="http://www.w3.org/2000/09/xmldsig#sha1"/>
      <DigestValue>WS6wIH3irShygZAAUebj5TR2/O4=</DigestValue>
    </Reference>
  </SignedInfo>
  <SignatureValue>I5JA6MOxyXnALYd6iEkCDkFTaY7QTQWQlT5Sjbn2CIwM2pj7036y1dBFlt2xCERzWlBhUmAH6VLa
kRG93LL/pfPXXl8WDHj7yy8rjsg5L40aKEDgAdaKRr4+q/+87D3JsjjeB5QLXbaIdigGqOqKANQ9
012dwOGmKomb17kMIz/foD74qnbwKLGNqAaaAG4wC0bQxx6+NwVdbjjoE9iK4Rn0MMEdb0b2b2AA
ErQfbc8V4uQ5dAnvRfPBTJG1aoRN9KD9VnFr+h3feK7ligVCiellcf6b1VWMqCOvhbNsdzgT2UJJ
iJQPrvLIFoW1UiYbBLhYbc2UzrwsTiTZkypJ0g==</SignatureValue>
  <KeyInfo>
    <X509Data>
      <X509Certificate>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</X509Certificate>
    </X509Data>
  </KeyInfo>
  <Object xmlns:mdssi="http://schemas.openxmlformats.org/package/2006/digital-signature" Id="idPackageObject">
    <Manifest>
      <Reference URI="/word/webSettings.xml?ContentType=application/vnd.openxmlformats-officedocument.wordprocessingml.webSettings+xml">
        <DigestMethod Algorithm="http://www.w3.org/2000/09/xmldsig#sha1"/>
        <DigestValue>lAd5yF8cxEoiFlszYhO3zrlMwUQ=</DigestValue>
      </Reference>
      <Reference URI="/word/stylesWithEffects.xml?ContentType=application/vnd.ms-word.stylesWithEffects+xml">
        <DigestMethod Algorithm="http://www.w3.org/2000/09/xmldsig#sha1"/>
        <DigestValue>+d/3h/nS3wL2xlX+FPvBab/IPDM=</DigestValue>
      </Reference>
      <Reference URI="/word/styles.xml?ContentType=application/vnd.openxmlformats-officedocument.wordprocessingml.styles+xml">
        <DigestMethod Algorithm="http://www.w3.org/2000/09/xmldsig#sha1"/>
        <DigestValue>owX0bGeE9AYQnBlA+af6xHjVdG4=</DigestValue>
      </Reference>
      <Reference URI="/word/fontTable.xml?ContentType=application/vnd.openxmlformats-officedocument.wordprocessingml.fontTable+xml">
        <DigestMethod Algorithm="http://www.w3.org/2000/09/xmldsig#sha1"/>
        <DigestValue>iXF1wfPvvfz8MGCUXkmkMUIeO4s=</DigestValue>
      </Reference>
      <Reference URI="/word/settings.xml?ContentType=application/vnd.openxmlformats-officedocument.wordprocessingml.settings+xml">
        <DigestMethod Algorithm="http://www.w3.org/2000/09/xmldsig#sha1"/>
        <DigestValue>srVKaTI/Fo7jA+iX17mA9mVpW40=</DigestValue>
      </Reference>
      <Reference URI="/word/theme/theme1.xml?ContentType=application/vnd.openxmlformats-officedocument.theme+xml">
        <DigestMethod Algorithm="http://www.w3.org/2000/09/xmldsig#sha1"/>
        <DigestValue>dFMnUDT0VdPTpDeLfxS1HgiTMZE=</DigestValue>
      </Reference>
      <Reference URI="/word/footnotes.xml?ContentType=application/vnd.openxmlformats-officedocument.wordprocessingml.footnotes+xml">
        <DigestMethod Algorithm="http://www.w3.org/2000/09/xmldsig#sha1"/>
        <DigestValue>L/dz5+MBIEFpbB7Mz8ijRJkxoz0=</DigestValue>
      </Reference>
      <Reference URI="/word/document.xml?ContentType=application/vnd.openxmlformats-officedocument.wordprocessingml.document.main+xml">
        <DigestMethod Algorithm="http://www.w3.org/2000/09/xmldsig#sha1"/>
        <DigestValue>GHUXjFta9BI37yMknHgzUoqNUCw=</DigestValue>
      </Reference>
      <Reference URI="/word/numbering.xml?ContentType=application/vnd.openxmlformats-officedocument.wordprocessingml.numbering+xml">
        <DigestMethod Algorithm="http://www.w3.org/2000/09/xmldsig#sha1"/>
        <DigestValue>MbUYThPhBIdr9/XPvOyRI5cetms=</DigestValue>
      </Reference>
      <Reference URI="/word/endnotes.xml?ContentType=application/vnd.openxmlformats-officedocument.wordprocessingml.endnotes+xml">
        <DigestMethod Algorithm="http://www.w3.org/2000/09/xmldsig#sha1"/>
        <DigestValue>7CV8iOp19ryYDPSsPVgFFYrcxy8=</DigestValue>
      </Reference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3"/>
            <mdssi:RelationshipReference SourceId="rId7"/>
            <mdssi:RelationshipReference SourceId="rId2"/>
            <mdssi:RelationshipReference SourceId="rId1"/>
            <mdssi:RelationshipReference SourceId="rId6"/>
            <mdssi:RelationshipReference SourceId="rId5"/>
            <mdssi:RelationshipReference SourceId="rId4"/>
            <mdssi:RelationshipReference SourceId="rId9"/>
          </Transform>
          <Transform Algorithm="http://www.w3.org/TR/2001/REC-xml-c14n-20010315"/>
        </Transforms>
        <DigestMethod Algorithm="http://www.w3.org/2000/09/xmldsig#sha1"/>
        <DigestValue>pPmHiZ6yhkqiDwplmBQ6yLzfI2I=</DigestValue>
      </Reference>
    </Manifest>
    <SignatureProperties>
      <SignatureProperty Id="idSignatureTime" Target="#idPackageSignature">
        <mdssi:SignatureTime>
          <mdssi:Format>YYYY-MM-DDThh:mm:ssTZD</mdssi:Format>
          <mdssi:Value>2018-04-27T13:04:14Z</mdssi:Value>
        </mdssi:SignatureTime>
      </SignatureProperty>
    </SignatureProperties>
  </Object>
  <Object Id="idOfficeObject">
    <SignatureProperties>
      <SignatureProperty Id="idOfficeV1Details" Target="idPackageSignature">
        <SignatureInfoV1 xmlns="http://schemas.microsoft.com/office/2006/digsig">
          <SetupID/>
          <SignatureText/>
          <SignatureImage/>
          <SignatureComments>签名以免被修改。</SignatureComments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2018-04-27T13:04:14Z</xd:SigningTime>
          <xd:SigningCertificate>
            <xd:Cert>
              <xd:CertDigest>
                <DigestMethod Algorithm="http://www.w3.org/2000/09/xmldsig#sha1"/>
                <DigestValue>tlzmqtDvPST/DHZ9qqbFin+qcXA=</DigestValue>
              </xd:CertDigest>
              <xd:IssuerSerial>
                <X509IssuerName>C=CN, O="Global Digital Cybersecurity Authority Co., Ltd.", CN=GDCA TrustAUTH R4 Primer CA</X509IssuerName>
                <X509SerialNumber>62602124464385239409899347401569136002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/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潘进勇</cp:lastModifiedBy>
  <cp:revision>7</cp:revision>
  <dcterms:created xsi:type="dcterms:W3CDTF">2016-06-20T01:03:00Z</dcterms:created>
  <dcterms:modified xsi:type="dcterms:W3CDTF">2018-04-27T13:03:00Z</dcterms:modified>
</cp:coreProperties>
</file>