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E794" w14:textId="505907BC" w:rsidR="004A56D0" w:rsidRDefault="004833C9" w:rsidP="0095698D">
      <w:pPr>
        <w:spacing w:after="0"/>
      </w:pPr>
      <w:bookmarkStart w:id="0" w:name="_Hlk125210445"/>
      <w:bookmarkEnd w:id="0"/>
      <w:r>
        <w:t>University of Waterloo</w:t>
      </w:r>
    </w:p>
    <w:p w14:paraId="028A89AF" w14:textId="3A0F20F8" w:rsidR="004833C9" w:rsidRDefault="004833C9" w:rsidP="0095698D">
      <w:pPr>
        <w:spacing w:after="0"/>
      </w:pPr>
      <w:r>
        <w:t>CFM 301</w:t>
      </w:r>
    </w:p>
    <w:p w14:paraId="7170AAD3" w14:textId="21C0E084" w:rsidR="004833C9" w:rsidRDefault="004833C9" w:rsidP="0095698D">
      <w:pPr>
        <w:spacing w:after="0"/>
      </w:pPr>
      <w:r>
        <w:t>Data Assignment 1</w:t>
      </w:r>
    </w:p>
    <w:p w14:paraId="7F71F161" w14:textId="532B85C8" w:rsidR="004833C9" w:rsidRDefault="004833C9" w:rsidP="0095698D">
      <w:pPr>
        <w:spacing w:after="0"/>
      </w:pPr>
      <w:r>
        <w:t>Jeongseop Yi (j22yi)</w:t>
      </w:r>
    </w:p>
    <w:p w14:paraId="47B83EB2" w14:textId="024A01DE" w:rsidR="004833C9" w:rsidRDefault="004833C9" w:rsidP="0095698D">
      <w:pPr>
        <w:spacing w:after="0"/>
      </w:pPr>
    </w:p>
    <w:p w14:paraId="2C3F639B" w14:textId="33BAC5A8" w:rsidR="0095698D" w:rsidRPr="00690552" w:rsidRDefault="0095698D" w:rsidP="0095698D">
      <w:pPr>
        <w:spacing w:after="0"/>
        <w:rPr>
          <w:b/>
          <w:bCs/>
        </w:rPr>
      </w:pPr>
      <w:r w:rsidRPr="00690552">
        <w:rPr>
          <w:rFonts w:hint="eastAsia"/>
          <w:b/>
          <w:bCs/>
        </w:rPr>
        <w:t>Q</w:t>
      </w:r>
      <w:r w:rsidRPr="00690552">
        <w:rPr>
          <w:b/>
          <w:bCs/>
        </w:rPr>
        <w:t>1)</w:t>
      </w:r>
    </w:p>
    <w:p w14:paraId="6B4F3CD5" w14:textId="5419BF72" w:rsidR="004833C9" w:rsidRDefault="004833C9" w:rsidP="0095698D">
      <w:pPr>
        <w:spacing w:after="0"/>
      </w:pPr>
      <w:r>
        <w:t>The mean of return and standard deviation of Amazon</w:t>
      </w:r>
      <w:r w:rsidR="00D87EF5">
        <w:t xml:space="preserve"> stock</w:t>
      </w:r>
      <w:r>
        <w:t xml:space="preserve"> </w:t>
      </w:r>
      <w:r w:rsidR="00EE3AE6">
        <w:rPr>
          <w:rFonts w:hint="eastAsia"/>
        </w:rPr>
        <w:t>i</w:t>
      </w:r>
      <w:r w:rsidR="00EE3AE6">
        <w:t xml:space="preserve">s </w:t>
      </w:r>
      <w:r>
        <w:t>as follows:</w:t>
      </w:r>
    </w:p>
    <w:p w14:paraId="59DD9BC8" w14:textId="12835FA9" w:rsidR="004833C9" w:rsidRDefault="004833C9" w:rsidP="0095698D">
      <w:pPr>
        <w:spacing w:after="0"/>
      </w:pPr>
      <w:r>
        <w:t>Mean of return: 0.02286</w:t>
      </w:r>
    </w:p>
    <w:p w14:paraId="7784130C" w14:textId="0C01DF1D" w:rsidR="004833C9" w:rsidRDefault="004833C9" w:rsidP="0095698D">
      <w:pPr>
        <w:spacing w:after="0"/>
      </w:pPr>
      <w:r>
        <w:t>Standard deviation: 0.13121</w:t>
      </w:r>
    </w:p>
    <w:p w14:paraId="3ED913BB" w14:textId="03714CB1" w:rsidR="0095698D" w:rsidRDefault="0095698D" w:rsidP="0095698D">
      <w:pPr>
        <w:spacing w:after="0"/>
      </w:pPr>
    </w:p>
    <w:p w14:paraId="33B7EAFB" w14:textId="71348C46" w:rsidR="0095698D" w:rsidRDefault="00A877E6" w:rsidP="0095698D">
      <w:pPr>
        <w:spacing w:after="0"/>
      </w:pPr>
      <w:r>
        <w:t>The annualized return and v</w:t>
      </w:r>
      <w:r w:rsidR="0095698D">
        <w:t xml:space="preserve">olatility (derived from standard deviation) </w:t>
      </w:r>
      <w:r w:rsidR="00EE3AE6">
        <w:t xml:space="preserve">is </w:t>
      </w:r>
      <w:r w:rsidR="0095698D">
        <w:t>as follows</w:t>
      </w:r>
      <w:r w:rsidR="00D87EF5">
        <w:t>:</w:t>
      </w:r>
    </w:p>
    <w:p w14:paraId="69D5CE11" w14:textId="7B483B70" w:rsidR="00A877E6" w:rsidRPr="00D87EF5" w:rsidRDefault="00A877E6" w:rsidP="00A877E6">
      <w:pPr>
        <w:spacing w:after="0"/>
      </w:pPr>
      <w:r>
        <w:t xml:space="preserve">Annualized return: mean * 12 = </w:t>
      </w:r>
      <w:r w:rsidRPr="00A877E6">
        <w:t>0.02286 * 12</w:t>
      </w:r>
      <w:r>
        <w:t xml:space="preserve"> = 0.2743</w:t>
      </w:r>
      <w:r w:rsidR="0006059C">
        <w:t>8</w:t>
      </w:r>
    </w:p>
    <w:p w14:paraId="195FE61D" w14:textId="44FBDEC1" w:rsidR="00D87EF5" w:rsidRPr="00690552" w:rsidRDefault="0095698D" w:rsidP="0095698D">
      <w:pPr>
        <w:spacing w:after="0"/>
      </w:pPr>
      <w:r w:rsidRPr="00690552">
        <w:t>Volatility: 0.</w:t>
      </w:r>
      <w:r w:rsidR="0009205F">
        <w:t>45453 (SD * sqrt(12))</w:t>
      </w:r>
    </w:p>
    <w:p w14:paraId="05771AE9" w14:textId="45500196" w:rsidR="0095698D" w:rsidRDefault="0095698D" w:rsidP="0095698D">
      <w:pPr>
        <w:spacing w:after="0"/>
      </w:pPr>
    </w:p>
    <w:p w14:paraId="3A105167" w14:textId="09277864" w:rsidR="003419A0" w:rsidRDefault="009650E2" w:rsidP="0095698D">
      <w:pPr>
        <w:spacing w:after="0"/>
        <w:rPr>
          <w:b/>
          <w:bCs/>
        </w:rPr>
      </w:pPr>
      <w:r w:rsidRPr="00690552">
        <w:rPr>
          <w:b/>
          <w:bCs/>
        </w:rPr>
        <w:t>Q</w:t>
      </w:r>
      <w:r w:rsidR="0095698D" w:rsidRPr="00690552">
        <w:rPr>
          <w:b/>
          <w:bCs/>
        </w:rPr>
        <w:t>2a)</w:t>
      </w:r>
    </w:p>
    <w:p w14:paraId="4A424BED" w14:textId="76C4527B" w:rsidR="003419A0" w:rsidRDefault="003419A0" w:rsidP="0095698D">
      <w:pPr>
        <w:spacing w:after="0"/>
      </w:pPr>
      <w:r>
        <w:t>The values of alpha, and beta are:</w:t>
      </w:r>
    </w:p>
    <w:p w14:paraId="649D3F7A" w14:textId="777EE02D" w:rsidR="003419A0" w:rsidRDefault="003419A0" w:rsidP="0095698D">
      <w:pPr>
        <w:spacing w:after="0"/>
      </w:pPr>
      <w:r>
        <w:t>Alpha: 0.01317</w:t>
      </w:r>
    </w:p>
    <w:p w14:paraId="596B2298" w14:textId="78553EFC" w:rsidR="003419A0" w:rsidRPr="003419A0" w:rsidRDefault="003419A0" w:rsidP="0095698D">
      <w:pPr>
        <w:spacing w:after="0"/>
      </w:pPr>
      <w:r>
        <w:t>Beta: 1.4785</w:t>
      </w:r>
    </w:p>
    <w:p w14:paraId="20C8F40A" w14:textId="29DA2DC4" w:rsidR="0095698D" w:rsidRDefault="00F97D10" w:rsidP="009650E2">
      <w:pPr>
        <w:spacing w:after="0"/>
        <w:jc w:val="center"/>
      </w:pPr>
      <w:r>
        <w:rPr>
          <w:noProof/>
        </w:rPr>
        <w:drawing>
          <wp:inline distT="0" distB="0" distL="0" distR="0" wp14:anchorId="73BDF45C" wp14:editId="1395B0BB">
            <wp:extent cx="3858933" cy="30384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6217" cy="3044210"/>
                    </a:xfrm>
                    <a:prstGeom prst="rect">
                      <a:avLst/>
                    </a:prstGeom>
                    <a:noFill/>
                    <a:ln>
                      <a:noFill/>
                    </a:ln>
                  </pic:spPr>
                </pic:pic>
              </a:graphicData>
            </a:graphic>
          </wp:inline>
        </w:drawing>
      </w:r>
    </w:p>
    <w:p w14:paraId="321A93FE" w14:textId="0CFF2DFE" w:rsidR="002D6222" w:rsidRDefault="002D6222" w:rsidP="002D6222">
      <w:pPr>
        <w:spacing w:after="0"/>
      </w:pPr>
      <w:r w:rsidRPr="00690552">
        <w:rPr>
          <w:rFonts w:hint="eastAsia"/>
          <w:b/>
          <w:bCs/>
        </w:rPr>
        <w:t>I</w:t>
      </w:r>
      <w:r w:rsidRPr="00690552">
        <w:rPr>
          <w:b/>
          <w:bCs/>
        </w:rPr>
        <w:t>nterpretation</w:t>
      </w:r>
      <w:r>
        <w:t>:</w:t>
      </w:r>
    </w:p>
    <w:p w14:paraId="3494109D" w14:textId="5A1FBE5A" w:rsidR="002D6222" w:rsidRDefault="00157ED3" w:rsidP="002D6222">
      <w:pPr>
        <w:spacing w:after="0"/>
      </w:pPr>
      <w:r>
        <w:rPr>
          <w:rFonts w:hint="eastAsia"/>
        </w:rPr>
        <w:t>S</w:t>
      </w:r>
      <w:r>
        <w:t xml:space="preserve">ince the beta is greater than 0, the return on Amazon stock moves </w:t>
      </w:r>
      <w:r w:rsidR="00EE3AE6">
        <w:t>at</w:t>
      </w:r>
      <w:r>
        <w:t xml:space="preserve"> the same parity </w:t>
      </w:r>
      <w:r w:rsidR="00EE3AE6">
        <w:t>as</w:t>
      </w:r>
      <w:r>
        <w:t xml:space="preserve"> the return of the excess market returns.</w:t>
      </w:r>
      <w:r>
        <w:rPr>
          <w:rFonts w:hint="eastAsia"/>
        </w:rPr>
        <w:t xml:space="preserve"> </w:t>
      </w:r>
      <w:r>
        <w:t xml:space="preserve">As </w:t>
      </w:r>
      <w:r w:rsidR="002D6222">
        <w:t xml:space="preserve">the beta is greater than 1, </w:t>
      </w:r>
      <w:r w:rsidR="002A0EFA">
        <w:t>Amazon</w:t>
      </w:r>
      <w:r w:rsidR="002D6222">
        <w:t xml:space="preserve"> stock is more responsive in terms of return compared to the excess market returns</w:t>
      </w:r>
      <w:r w:rsidR="00A877E6">
        <w:t xml:space="preserve"> by the beta amount, 1.4785</w:t>
      </w:r>
      <w:r w:rsidR="002D6222">
        <w:t>.</w:t>
      </w:r>
    </w:p>
    <w:p w14:paraId="440B8A8F" w14:textId="4D42B33D" w:rsidR="00690552" w:rsidRDefault="00690552" w:rsidP="002D6222">
      <w:pPr>
        <w:spacing w:after="0"/>
      </w:pPr>
      <w:r>
        <w:rPr>
          <w:rFonts w:hint="eastAsia"/>
        </w:rPr>
        <w:t>T</w:t>
      </w:r>
      <w:r>
        <w:t xml:space="preserve">he alpha is close to 0, which is 0.01254, </w:t>
      </w:r>
      <w:r w:rsidR="00157ED3">
        <w:t xml:space="preserve">and </w:t>
      </w:r>
      <w:r>
        <w:t xml:space="preserve">it means that </w:t>
      </w:r>
      <w:r w:rsidR="002A0EFA">
        <w:t>Amazon</w:t>
      </w:r>
      <w:r>
        <w:t xml:space="preserve"> stock </w:t>
      </w:r>
      <w:r w:rsidR="002A0EFA">
        <w:t xml:space="preserve">does not have </w:t>
      </w:r>
      <w:r w:rsidR="00157ED3">
        <w:t xml:space="preserve">a significant </w:t>
      </w:r>
      <w:r w:rsidR="00157ED3">
        <w:lastRenderedPageBreak/>
        <w:t xml:space="preserve">“free </w:t>
      </w:r>
      <w:r>
        <w:t>return</w:t>
      </w:r>
      <w:r w:rsidR="00157ED3">
        <w:t>”</w:t>
      </w:r>
      <w:r>
        <w:t xml:space="preserve"> </w:t>
      </w:r>
      <w:r w:rsidR="00157ED3">
        <w:t xml:space="preserve">which </w:t>
      </w:r>
      <w:r>
        <w:t xml:space="preserve">exceeds </w:t>
      </w:r>
      <w:r w:rsidR="00157ED3">
        <w:t xml:space="preserve">the return of </w:t>
      </w:r>
      <w:r>
        <w:t>the</w:t>
      </w:r>
      <w:r w:rsidR="002A0EFA">
        <w:t xml:space="preserve"> model</w:t>
      </w:r>
      <w:r>
        <w:t xml:space="preserve"> </w:t>
      </w:r>
      <w:r w:rsidR="00157ED3">
        <w:t>benchmar</w:t>
      </w:r>
      <w:r w:rsidR="002A0EFA">
        <w:t>k (</w:t>
      </w:r>
      <w:proofErr w:type="spellStart"/>
      <w:r w:rsidR="002A0EFA">
        <w:t>xvwretd</w:t>
      </w:r>
      <w:proofErr w:type="spellEnd"/>
      <w:r w:rsidR="002A0EFA">
        <w:t>)</w:t>
      </w:r>
      <w:r>
        <w:t>.</w:t>
      </w:r>
    </w:p>
    <w:p w14:paraId="2ADF17AB" w14:textId="77777777" w:rsidR="002D6222" w:rsidRPr="002A0EFA" w:rsidRDefault="002D6222" w:rsidP="002D6222">
      <w:pPr>
        <w:spacing w:after="0"/>
      </w:pPr>
    </w:p>
    <w:p w14:paraId="6855CE0B" w14:textId="77777777" w:rsidR="00690552" w:rsidRPr="00F92880" w:rsidRDefault="009650E2" w:rsidP="0095698D">
      <w:pPr>
        <w:spacing w:after="0"/>
        <w:rPr>
          <w:b/>
          <w:bCs/>
        </w:rPr>
      </w:pPr>
      <w:r w:rsidRPr="00F92880">
        <w:rPr>
          <w:b/>
          <w:bCs/>
        </w:rPr>
        <w:t>Q</w:t>
      </w:r>
      <w:r w:rsidR="0095698D" w:rsidRPr="00F92880">
        <w:rPr>
          <w:b/>
          <w:bCs/>
        </w:rPr>
        <w:t xml:space="preserve">2b) </w:t>
      </w:r>
    </w:p>
    <w:p w14:paraId="0E38537A" w14:textId="4322DF16" w:rsidR="00690552" w:rsidRDefault="00690552" w:rsidP="0095698D">
      <w:pPr>
        <w:spacing w:after="0"/>
      </w:pPr>
      <w:r>
        <w:t xml:space="preserve">A sneak </w:t>
      </w:r>
      <w:r w:rsidR="00EE3AE6">
        <w:t>peek</w:t>
      </w:r>
      <w:r>
        <w:t xml:space="preserve"> of the beta and alpha values for the rolling period with t-statistics is as follows:</w:t>
      </w:r>
    </w:p>
    <w:p w14:paraId="4332D0DE" w14:textId="02350F9D" w:rsidR="00690552" w:rsidRDefault="00140E97" w:rsidP="0086024E">
      <w:pPr>
        <w:spacing w:after="0"/>
        <w:jc w:val="center"/>
      </w:pPr>
      <w:r w:rsidRPr="00140E97">
        <w:rPr>
          <w:noProof/>
        </w:rPr>
        <w:drawing>
          <wp:inline distT="0" distB="0" distL="0" distR="0" wp14:anchorId="48A4B7B3" wp14:editId="72283AAC">
            <wp:extent cx="4020111" cy="2543530"/>
            <wp:effectExtent l="0" t="0" r="0" b="9525"/>
            <wp:docPr id="3" name="Picture 3"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white text&#10;&#10;Description automatically generated with medium confidence"/>
                    <pic:cNvPicPr/>
                  </pic:nvPicPr>
                  <pic:blipFill>
                    <a:blip r:embed="rId7"/>
                    <a:stretch>
                      <a:fillRect/>
                    </a:stretch>
                  </pic:blipFill>
                  <pic:spPr>
                    <a:xfrm>
                      <a:off x="0" y="0"/>
                      <a:ext cx="4020111" cy="2543530"/>
                    </a:xfrm>
                    <a:prstGeom prst="rect">
                      <a:avLst/>
                    </a:prstGeom>
                  </pic:spPr>
                </pic:pic>
              </a:graphicData>
            </a:graphic>
          </wp:inline>
        </w:drawing>
      </w:r>
    </w:p>
    <w:p w14:paraId="20DFE646" w14:textId="25D0E4C2" w:rsidR="00690552" w:rsidRDefault="002D68E0" w:rsidP="0095698D">
      <w:pPr>
        <w:spacing w:after="0"/>
      </w:pPr>
      <w:r>
        <w:t>Please fin</w:t>
      </w:r>
      <w:r w:rsidR="00690552">
        <w:t>d</w:t>
      </w:r>
      <w:r>
        <w:t xml:space="preserve"> </w:t>
      </w:r>
      <w:r w:rsidR="00690552">
        <w:t xml:space="preserve">the data of </w:t>
      </w:r>
      <w:r>
        <w:t xml:space="preserve">the </w:t>
      </w:r>
      <w:r w:rsidR="0095698D">
        <w:t xml:space="preserve">beta and alpha </w:t>
      </w:r>
      <w:r>
        <w:t xml:space="preserve">values </w:t>
      </w:r>
      <w:r w:rsidR="0095698D">
        <w:t xml:space="preserve">for the rolling period </w:t>
      </w:r>
      <w:r>
        <w:t xml:space="preserve">with t-statistics </w:t>
      </w:r>
      <w:r w:rsidR="0095698D">
        <w:t xml:space="preserve">in </w:t>
      </w:r>
      <w:r>
        <w:t xml:space="preserve">sheet 2b of the </w:t>
      </w:r>
      <w:r w:rsidR="0095698D">
        <w:t>2b3b.xlsx</w:t>
      </w:r>
      <w:r>
        <w:t xml:space="preserve"> file</w:t>
      </w:r>
      <w:r w:rsidR="0003623B">
        <w:t xml:space="preserve"> </w:t>
      </w:r>
      <w:r w:rsidR="00DC1325">
        <w:t>in the assignment package.</w:t>
      </w:r>
    </w:p>
    <w:p w14:paraId="4AEB8F0B" w14:textId="7AE8933B" w:rsidR="00690552" w:rsidRDefault="00DC1325" w:rsidP="0095698D">
      <w:pPr>
        <w:spacing w:after="0"/>
      </w:pPr>
      <w:r>
        <w:rPr>
          <w:rFonts w:hint="eastAsia"/>
        </w:rPr>
        <w:t>T</w:t>
      </w:r>
      <w:r>
        <w:t>ime series for the alpha and beta:</w:t>
      </w:r>
    </w:p>
    <w:p w14:paraId="7BA0A434" w14:textId="34545BE5" w:rsidR="00690552" w:rsidRDefault="00F97D10" w:rsidP="009650E2">
      <w:pPr>
        <w:spacing w:after="0"/>
        <w:jc w:val="center"/>
      </w:pPr>
      <w:r>
        <w:rPr>
          <w:noProof/>
        </w:rPr>
        <w:drawing>
          <wp:inline distT="0" distB="0" distL="0" distR="0" wp14:anchorId="146E11C0" wp14:editId="3057828C">
            <wp:extent cx="4058522"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479" cy="2995240"/>
                    </a:xfrm>
                    <a:prstGeom prst="rect">
                      <a:avLst/>
                    </a:prstGeom>
                    <a:noFill/>
                    <a:ln>
                      <a:noFill/>
                    </a:ln>
                  </pic:spPr>
                </pic:pic>
              </a:graphicData>
            </a:graphic>
          </wp:inline>
        </w:drawing>
      </w:r>
    </w:p>
    <w:p w14:paraId="73821997" w14:textId="14B91F9F" w:rsidR="000B65D7" w:rsidRDefault="000B65D7" w:rsidP="000B65D7">
      <w:pPr>
        <w:spacing w:after="0"/>
      </w:pPr>
      <w:r w:rsidRPr="00690552">
        <w:rPr>
          <w:rFonts w:hint="eastAsia"/>
          <w:b/>
          <w:bCs/>
        </w:rPr>
        <w:t>I</w:t>
      </w:r>
      <w:r w:rsidRPr="00690552">
        <w:rPr>
          <w:b/>
          <w:bCs/>
        </w:rPr>
        <w:t>nterpretation</w:t>
      </w:r>
      <w:r>
        <w:t>:</w:t>
      </w:r>
    </w:p>
    <w:p w14:paraId="6B6D998C" w14:textId="78017377" w:rsidR="00690552" w:rsidRDefault="009A6CB1" w:rsidP="009A6CB1">
      <w:pPr>
        <w:spacing w:after="0"/>
      </w:pPr>
      <w:r>
        <w:t>The a</w:t>
      </w:r>
      <w:r w:rsidR="00140E97">
        <w:t xml:space="preserve">lpha for the rolling </w:t>
      </w:r>
      <w:r w:rsidR="00EE3AE6">
        <w:t>period</w:t>
      </w:r>
      <w:r w:rsidR="00140E97">
        <w:t xml:space="preserve"> is small (&lt; 0.04)</w:t>
      </w:r>
      <w:r w:rsidR="003419A0">
        <w:t xml:space="preserve"> and stable (between 0 and 0.04)</w:t>
      </w:r>
      <w:r w:rsidR="00140E97">
        <w:t xml:space="preserve">. </w:t>
      </w:r>
      <w:r w:rsidR="002A0EFA">
        <w:t xml:space="preserve">The alpha being close to 0 indicates </w:t>
      </w:r>
      <w:r w:rsidR="00140E97">
        <w:t xml:space="preserve">that there </w:t>
      </w:r>
      <w:r w:rsidR="002A0EFA">
        <w:t>was</w:t>
      </w:r>
      <w:r>
        <w:t xml:space="preserve"> not that much excess retur</w:t>
      </w:r>
      <w:r w:rsidR="002A0EFA">
        <w:t xml:space="preserve">n </w:t>
      </w:r>
      <w:r>
        <w:t>outside of the model compared to the excess market returns for the rolling period.</w:t>
      </w:r>
      <w:r>
        <w:rPr>
          <w:rFonts w:hint="eastAsia"/>
        </w:rPr>
        <w:t xml:space="preserve"> T</w:t>
      </w:r>
      <w:r>
        <w:t xml:space="preserve">his indicates that </w:t>
      </w:r>
      <w:r w:rsidR="002A0EFA">
        <w:t>Amazon</w:t>
      </w:r>
      <w:r>
        <w:t xml:space="preserve"> stock follows the CAPM model well without </w:t>
      </w:r>
      <w:r w:rsidR="003419A0">
        <w:t>any extra returns on the excess market returns.</w:t>
      </w:r>
    </w:p>
    <w:p w14:paraId="299411D0" w14:textId="33E588D3" w:rsidR="009650E2" w:rsidRDefault="00F97D10" w:rsidP="009650E2">
      <w:pPr>
        <w:spacing w:after="0"/>
        <w:jc w:val="center"/>
      </w:pPr>
      <w:r>
        <w:rPr>
          <w:noProof/>
        </w:rPr>
        <w:lastRenderedPageBreak/>
        <w:drawing>
          <wp:inline distT="0" distB="0" distL="0" distR="0" wp14:anchorId="792B7BB0" wp14:editId="753020BC">
            <wp:extent cx="4164147" cy="31813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434" cy="3182333"/>
                    </a:xfrm>
                    <a:prstGeom prst="rect">
                      <a:avLst/>
                    </a:prstGeom>
                    <a:noFill/>
                    <a:ln>
                      <a:noFill/>
                    </a:ln>
                  </pic:spPr>
                </pic:pic>
              </a:graphicData>
            </a:graphic>
          </wp:inline>
        </w:drawing>
      </w:r>
    </w:p>
    <w:p w14:paraId="767EADDF" w14:textId="6789CF00" w:rsidR="000B65D7" w:rsidRDefault="000B65D7" w:rsidP="009A6CB1">
      <w:pPr>
        <w:spacing w:after="0"/>
      </w:pPr>
      <w:r w:rsidRPr="00690552">
        <w:rPr>
          <w:rFonts w:hint="eastAsia"/>
          <w:b/>
          <w:bCs/>
        </w:rPr>
        <w:t>I</w:t>
      </w:r>
      <w:r w:rsidRPr="00690552">
        <w:rPr>
          <w:b/>
          <w:bCs/>
        </w:rPr>
        <w:t>nterpretation</w:t>
      </w:r>
      <w:r>
        <w:t>:</w:t>
      </w:r>
    </w:p>
    <w:p w14:paraId="223DF162" w14:textId="77777777" w:rsidR="002A0EFA" w:rsidRDefault="009A6CB1" w:rsidP="009A6CB1">
      <w:pPr>
        <w:spacing w:after="0"/>
      </w:pPr>
      <w:r>
        <w:rPr>
          <w:rFonts w:hint="eastAsia"/>
        </w:rPr>
        <w:t>T</w:t>
      </w:r>
      <w:r>
        <w:t xml:space="preserve">he beta of </w:t>
      </w:r>
      <w:r w:rsidR="002A0EFA">
        <w:t>Amazon</w:t>
      </w:r>
      <w:r>
        <w:t xml:space="preserve"> stock was high (&gt; 1.5) for the periods between 2005 to 20</w:t>
      </w:r>
      <w:r w:rsidR="00773BC7">
        <w:t>0</w:t>
      </w:r>
      <w:r>
        <w:t>9. This means that the stock was highly responsive to the excess market returns during the period.</w:t>
      </w:r>
      <w:r w:rsidR="00773BC7">
        <w:t xml:space="preserve"> The beta may be high due to the size of Amazon being small during the period. </w:t>
      </w:r>
    </w:p>
    <w:p w14:paraId="07BEE4C4" w14:textId="37730C17" w:rsidR="009A6CB1" w:rsidRDefault="002A0EFA" w:rsidP="009A6CB1">
      <w:pPr>
        <w:spacing w:after="0"/>
      </w:pPr>
      <w:r>
        <w:t>A</w:t>
      </w:r>
      <w:r w:rsidR="00773BC7">
        <w:t xml:space="preserve"> big dip </w:t>
      </w:r>
      <w:r>
        <w:t xml:space="preserve">exists </w:t>
      </w:r>
      <w:r w:rsidR="00773BC7">
        <w:t xml:space="preserve">around 2007-2008. The dip may be created </w:t>
      </w:r>
      <w:r w:rsidR="00EE3AE6">
        <w:t xml:space="preserve">by </w:t>
      </w:r>
      <w:r w:rsidR="00773BC7">
        <w:t xml:space="preserve">the bubble before </w:t>
      </w:r>
      <w:r w:rsidR="00EE3AE6">
        <w:t xml:space="preserve">the </w:t>
      </w:r>
      <w:r w:rsidR="00773BC7">
        <w:t>2008 financial crisis.</w:t>
      </w:r>
      <w:r w:rsidR="009A6CB1">
        <w:t xml:space="preserve"> Between 2010 to around 2017, the beta </w:t>
      </w:r>
      <w:r w:rsidR="000E0428">
        <w:t>decreased under 1</w:t>
      </w:r>
      <w:r w:rsidR="009A6CB1">
        <w:t xml:space="preserve">, </w:t>
      </w:r>
      <w:r w:rsidR="00EE3AE6">
        <w:t xml:space="preserve">which </w:t>
      </w:r>
      <w:r w:rsidR="009A6CB1">
        <w:t>means that the stock became less responsive to the excess market returns.</w:t>
      </w:r>
      <w:r w:rsidR="00FE7337">
        <w:t xml:space="preserve"> This drop </w:t>
      </w:r>
      <w:r w:rsidR="00EE3AE6">
        <w:t xml:space="preserve">in </w:t>
      </w:r>
      <w:r w:rsidR="00FE7337">
        <w:t xml:space="preserve">the beta may be due to the decrease </w:t>
      </w:r>
      <w:r w:rsidR="00EE3AE6">
        <w:t xml:space="preserve">in </w:t>
      </w:r>
      <w:r w:rsidR="00FE7337">
        <w:t>the growth of the stock</w:t>
      </w:r>
      <w:r w:rsidR="000E0428">
        <w:t xml:space="preserve">. </w:t>
      </w:r>
      <w:r w:rsidR="009A6CB1">
        <w:t>After 2016, the beta grow</w:t>
      </w:r>
      <w:r w:rsidR="003419A0">
        <w:t>s</w:t>
      </w:r>
      <w:r w:rsidR="009A6CB1">
        <w:t xml:space="preserve"> again to 1.5 and stayed there around 2020, and currently have a beta around 1.1 since 2021.</w:t>
      </w:r>
      <w:r w:rsidR="00FE7337">
        <w:t xml:space="preserve"> The increase </w:t>
      </w:r>
      <w:r w:rsidR="00EE3AE6">
        <w:t xml:space="preserve">in </w:t>
      </w:r>
      <w:r w:rsidR="00FE7337">
        <w:t>the stock may be due to the introduction</w:t>
      </w:r>
      <w:r w:rsidR="00EE3AE6">
        <w:t xml:space="preserve"> of the new product,</w:t>
      </w:r>
      <w:r w:rsidR="00FE7337">
        <w:t xml:space="preserve"> AWS, which changed the company structure to a technology company and </w:t>
      </w:r>
      <w:r w:rsidR="000E0428">
        <w:t xml:space="preserve">to </w:t>
      </w:r>
      <w:r w:rsidR="00FE7337">
        <w:t>a growth company.</w:t>
      </w:r>
    </w:p>
    <w:p w14:paraId="7309391A" w14:textId="77777777" w:rsidR="009650E2" w:rsidRDefault="009650E2" w:rsidP="0095698D">
      <w:pPr>
        <w:spacing w:after="0"/>
      </w:pPr>
    </w:p>
    <w:p w14:paraId="1437F1C8" w14:textId="795E3D9C" w:rsidR="0095698D" w:rsidRPr="003419A0" w:rsidRDefault="009650E2" w:rsidP="0095698D">
      <w:pPr>
        <w:spacing w:after="0"/>
        <w:rPr>
          <w:b/>
          <w:bCs/>
        </w:rPr>
      </w:pPr>
      <w:r w:rsidRPr="003419A0">
        <w:rPr>
          <w:b/>
          <w:bCs/>
        </w:rPr>
        <w:t xml:space="preserve">Q3a) </w:t>
      </w:r>
    </w:p>
    <w:p w14:paraId="2F6E7173" w14:textId="77B4E3F0" w:rsidR="003419A0" w:rsidRDefault="003419A0" w:rsidP="0095698D">
      <w:pPr>
        <w:spacing w:after="0"/>
      </w:pPr>
      <w:r>
        <w:t>The alpha and beta values are:</w:t>
      </w:r>
    </w:p>
    <w:p w14:paraId="71996492" w14:textId="5EB319E1" w:rsidR="003419A0" w:rsidRDefault="003419A0" w:rsidP="0095698D">
      <w:pPr>
        <w:spacing w:after="0"/>
      </w:pPr>
      <w:r>
        <w:t>Alpha: 0.015333</w:t>
      </w:r>
    </w:p>
    <w:p w14:paraId="17F4A2E9" w14:textId="7CB36DC2" w:rsidR="003419A0" w:rsidRDefault="003419A0" w:rsidP="0095698D">
      <w:pPr>
        <w:spacing w:after="0"/>
      </w:pPr>
      <w:r>
        <w:t>Beta-XVWRETD: 1.5323 (excess return of WRDS value-weighted returns)</w:t>
      </w:r>
    </w:p>
    <w:p w14:paraId="0279DEE5" w14:textId="523A08D5" w:rsidR="003419A0" w:rsidRDefault="003419A0" w:rsidP="0095698D">
      <w:pPr>
        <w:spacing w:after="0"/>
      </w:pPr>
      <w:r>
        <w:t>Beta-</w:t>
      </w:r>
      <w:r>
        <w:rPr>
          <w:rFonts w:hint="eastAsia"/>
        </w:rPr>
        <w:t>S</w:t>
      </w:r>
      <w:r>
        <w:t>MB: -0.23859</w:t>
      </w:r>
    </w:p>
    <w:p w14:paraId="305FDDCA" w14:textId="7DF83B8F" w:rsidR="003419A0" w:rsidRDefault="003419A0" w:rsidP="0095698D">
      <w:pPr>
        <w:spacing w:after="0"/>
      </w:pPr>
      <w:r>
        <w:t>Beta-</w:t>
      </w:r>
      <w:r>
        <w:rPr>
          <w:rFonts w:hint="eastAsia"/>
        </w:rPr>
        <w:t>H</w:t>
      </w:r>
      <w:r>
        <w:t>ML: -1.26018</w:t>
      </w:r>
    </w:p>
    <w:p w14:paraId="41402BA2" w14:textId="2CD70E57" w:rsidR="009650E2" w:rsidRDefault="009650E2" w:rsidP="0095698D">
      <w:pPr>
        <w:spacing w:after="0"/>
      </w:pPr>
    </w:p>
    <w:p w14:paraId="514DE331" w14:textId="1C49D640" w:rsidR="000B65D7" w:rsidRDefault="000B65D7" w:rsidP="0095698D">
      <w:pPr>
        <w:spacing w:after="0"/>
      </w:pPr>
      <w:r w:rsidRPr="00690552">
        <w:rPr>
          <w:rFonts w:hint="eastAsia"/>
          <w:b/>
          <w:bCs/>
        </w:rPr>
        <w:t>I</w:t>
      </w:r>
      <w:r w:rsidRPr="00690552">
        <w:rPr>
          <w:b/>
          <w:bCs/>
        </w:rPr>
        <w:t>nterpretation</w:t>
      </w:r>
      <w:r>
        <w:t>:</w:t>
      </w:r>
    </w:p>
    <w:p w14:paraId="6A6C1270" w14:textId="6F726E47" w:rsidR="00565EAE" w:rsidRDefault="00565EAE" w:rsidP="0095698D">
      <w:pPr>
        <w:spacing w:after="0"/>
      </w:pPr>
      <w:r>
        <w:t>The alpha is small</w:t>
      </w:r>
      <w:r w:rsidR="0094765C">
        <w:t>, less than 0.02</w:t>
      </w:r>
      <w:r>
        <w:t xml:space="preserve">. Therefore, </w:t>
      </w:r>
      <w:r w:rsidR="00EE3AE6">
        <w:t>A</w:t>
      </w:r>
      <w:r>
        <w:t>mazon stock does not beat the Fama-French three</w:t>
      </w:r>
      <w:r w:rsidR="00EE3AE6">
        <w:t>-</w:t>
      </w:r>
      <w:r>
        <w:t xml:space="preserve">factor model. </w:t>
      </w:r>
      <w:r w:rsidR="000E0428">
        <w:t>No significant “free return” exists compared to the benchmark (</w:t>
      </w:r>
      <w:proofErr w:type="spellStart"/>
      <w:r w:rsidR="000E0428">
        <w:t>xvwretd</w:t>
      </w:r>
      <w:proofErr w:type="spellEnd"/>
      <w:r w:rsidR="000E0428">
        <w:t>) based on the alpha value from the model</w:t>
      </w:r>
      <w:r w:rsidR="00DC1291">
        <w:t>.</w:t>
      </w:r>
    </w:p>
    <w:p w14:paraId="0B381573" w14:textId="74CABC6A" w:rsidR="00565EAE" w:rsidRPr="000E0428" w:rsidRDefault="00565EAE" w:rsidP="0095698D">
      <w:pPr>
        <w:spacing w:after="0"/>
      </w:pPr>
    </w:p>
    <w:p w14:paraId="20AB2C04" w14:textId="6EB77785" w:rsidR="0094765C" w:rsidRDefault="00EE3AE6" w:rsidP="0095698D">
      <w:pPr>
        <w:spacing w:after="0"/>
      </w:pPr>
      <w:r>
        <w:t>A</w:t>
      </w:r>
      <w:r w:rsidR="0094765C">
        <w:t xml:space="preserve">mazon stock returns move in the same parity of the excess market returns </w:t>
      </w:r>
      <w:r w:rsidR="000E0428">
        <w:t xml:space="preserve">since </w:t>
      </w:r>
      <w:r w:rsidR="0094765C">
        <w:t xml:space="preserve">the beta-XVWRETD is greater than 0. </w:t>
      </w:r>
      <w:r w:rsidR="002A0EFA">
        <w:t>Amazon</w:t>
      </w:r>
      <w:r w:rsidR="0094765C">
        <w:t xml:space="preserve"> stock is more responsive to the excess market returns as the beta-XVWERTD is greater than 1</w:t>
      </w:r>
      <w:r w:rsidR="00157ED3">
        <w:t xml:space="preserve"> by the amount of the beta value, 1.5323</w:t>
      </w:r>
      <w:r w:rsidR="0094765C">
        <w:t>.</w:t>
      </w:r>
    </w:p>
    <w:p w14:paraId="5A421759" w14:textId="348689AC" w:rsidR="0094765C" w:rsidRDefault="0094765C" w:rsidP="0095698D">
      <w:pPr>
        <w:spacing w:after="0"/>
      </w:pPr>
    </w:p>
    <w:p w14:paraId="285C6B3F" w14:textId="374FC7A2" w:rsidR="0094765C" w:rsidRDefault="002A0EFA" w:rsidP="0095698D">
      <w:pPr>
        <w:spacing w:after="0"/>
      </w:pPr>
      <w:r>
        <w:rPr>
          <w:rFonts w:hint="eastAsia"/>
        </w:rPr>
        <w:t>Amazon</w:t>
      </w:r>
      <w:r w:rsidR="0094765C">
        <w:t xml:space="preserve"> stock returns move in the different parity of the SMB as the beta-SMB is less than 0. </w:t>
      </w:r>
      <w:r>
        <w:t>Amazon</w:t>
      </w:r>
      <w:r w:rsidR="0094765C">
        <w:t xml:space="preserve"> stock is not responsive to the SMB factor as much as</w:t>
      </w:r>
      <w:r w:rsidR="00157ED3">
        <w:t xml:space="preserve"> the SMB factor itself as</w:t>
      </w:r>
      <w:r w:rsidR="0094765C">
        <w:t xml:space="preserve"> the absolute value of the beta-SMB is less than 1.</w:t>
      </w:r>
      <w:r w:rsidR="00157ED3">
        <w:t xml:space="preserve"> </w:t>
      </w:r>
      <w:r w:rsidR="000E0428">
        <w:t xml:space="preserve">Negative </w:t>
      </w:r>
      <w:r w:rsidR="00157ED3">
        <w:t xml:space="preserve">beta </w:t>
      </w:r>
      <w:r w:rsidR="000E0428">
        <w:t xml:space="preserve">value may drive from </w:t>
      </w:r>
      <w:r w:rsidR="00157ED3">
        <w:t xml:space="preserve">Amazon </w:t>
      </w:r>
      <w:r w:rsidR="000E0428">
        <w:t>being</w:t>
      </w:r>
      <w:r w:rsidR="00157ED3">
        <w:t xml:space="preserve"> one of the biggest companies in the stock market and the SMB factor </w:t>
      </w:r>
      <w:r w:rsidR="000E0428">
        <w:t>being</w:t>
      </w:r>
      <w:r w:rsidR="00157ED3">
        <w:t xml:space="preserve"> positive when small-value companies earn more return than big-value companies.</w:t>
      </w:r>
    </w:p>
    <w:p w14:paraId="542C461A" w14:textId="418A2A37" w:rsidR="0094765C" w:rsidRDefault="0094765C" w:rsidP="0095698D">
      <w:pPr>
        <w:spacing w:after="0"/>
      </w:pPr>
    </w:p>
    <w:p w14:paraId="6C82577F" w14:textId="51FCCAC0" w:rsidR="0094765C" w:rsidRPr="0094765C" w:rsidRDefault="00EE3AE6" w:rsidP="0095698D">
      <w:pPr>
        <w:spacing w:after="0"/>
      </w:pPr>
      <w:r>
        <w:t xml:space="preserve">The </w:t>
      </w:r>
      <w:r w:rsidR="002A0EFA">
        <w:t>returns of Amazon</w:t>
      </w:r>
      <w:r w:rsidR="0094765C">
        <w:t xml:space="preserve"> stock move in the different parity of the HML as the beta-HML is less than 0. </w:t>
      </w:r>
      <w:r w:rsidR="002A0EFA">
        <w:t>Amazon</w:t>
      </w:r>
      <w:r w:rsidR="0094765C">
        <w:t xml:space="preserve"> stock is more responsive to </w:t>
      </w:r>
      <w:r>
        <w:t xml:space="preserve">the </w:t>
      </w:r>
      <w:r w:rsidR="0094765C">
        <w:t xml:space="preserve">HML factor than the </w:t>
      </w:r>
      <w:r w:rsidR="00157ED3">
        <w:t xml:space="preserve">HML </w:t>
      </w:r>
      <w:r w:rsidR="0094765C">
        <w:t>factor itself as the absolute value of the beta-HML is greater than 1.</w:t>
      </w:r>
      <w:r w:rsidR="00157ED3">
        <w:t xml:space="preserve"> </w:t>
      </w:r>
      <w:r w:rsidR="00773BC7">
        <w:t>This beta may be negative as Amazon is a technology-based company, being one of the growth stocks</w:t>
      </w:r>
      <w:r w:rsidR="0006059C">
        <w:t xml:space="preserve"> or one of the low book-to-market ratio stocks</w:t>
      </w:r>
      <w:r w:rsidR="00773BC7">
        <w:t>.</w:t>
      </w:r>
    </w:p>
    <w:p w14:paraId="237C2D0B" w14:textId="77777777" w:rsidR="00565EAE" w:rsidRPr="0094765C" w:rsidRDefault="00565EAE" w:rsidP="0095698D">
      <w:pPr>
        <w:spacing w:after="0"/>
      </w:pPr>
    </w:p>
    <w:p w14:paraId="39475970" w14:textId="77777777" w:rsidR="003419A0" w:rsidRDefault="009650E2" w:rsidP="0095698D">
      <w:pPr>
        <w:spacing w:after="0"/>
      </w:pPr>
      <w:r w:rsidRPr="003419A0">
        <w:rPr>
          <w:b/>
          <w:bCs/>
        </w:rPr>
        <w:t>Q3b)</w:t>
      </w:r>
    </w:p>
    <w:p w14:paraId="70BAE5AA" w14:textId="0850EA3F" w:rsidR="003419A0" w:rsidRDefault="003419A0" w:rsidP="0095698D">
      <w:pPr>
        <w:spacing w:after="0"/>
      </w:pPr>
      <w:r>
        <w:t>A sneak pe</w:t>
      </w:r>
      <w:r w:rsidR="00EE3AE6">
        <w:t>e</w:t>
      </w:r>
      <w:r>
        <w:t>k of the beta and alpha values for the rolling period with t-statistics is as follows:</w:t>
      </w:r>
    </w:p>
    <w:p w14:paraId="06ED9152" w14:textId="612552F4" w:rsidR="003419A0" w:rsidRPr="003419A0" w:rsidRDefault="00F92880" w:rsidP="0086024E">
      <w:pPr>
        <w:spacing w:after="0"/>
        <w:jc w:val="center"/>
      </w:pPr>
      <w:r w:rsidRPr="00F92880">
        <w:rPr>
          <w:noProof/>
        </w:rPr>
        <w:drawing>
          <wp:inline distT="0" distB="0" distL="0" distR="0" wp14:anchorId="6FEC415D" wp14:editId="62DA315D">
            <wp:extent cx="4287658" cy="425767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4294889" cy="4264856"/>
                    </a:xfrm>
                    <a:prstGeom prst="rect">
                      <a:avLst/>
                    </a:prstGeom>
                  </pic:spPr>
                </pic:pic>
              </a:graphicData>
            </a:graphic>
          </wp:inline>
        </w:drawing>
      </w:r>
    </w:p>
    <w:p w14:paraId="5FCF6ED9" w14:textId="233738A6" w:rsidR="0003623B" w:rsidRDefault="002D68E0" w:rsidP="0095698D">
      <w:pPr>
        <w:spacing w:after="0"/>
      </w:pPr>
      <w:r>
        <w:lastRenderedPageBreak/>
        <w:t>Please find t</w:t>
      </w:r>
      <w:r w:rsidR="009650E2">
        <w:t xml:space="preserve">he </w:t>
      </w:r>
      <w:r w:rsidR="0003623B">
        <w:t xml:space="preserve">alpha and </w:t>
      </w:r>
      <w:r w:rsidR="009650E2">
        <w:t>beta of Fama-French three factors for the rolling period</w:t>
      </w:r>
      <w:r w:rsidR="0003623B">
        <w:t xml:space="preserve"> with t-statistics </w:t>
      </w:r>
      <w:r w:rsidR="009650E2">
        <w:t xml:space="preserve">in </w:t>
      </w:r>
      <w:r>
        <w:t xml:space="preserve">sheet 3b of the </w:t>
      </w:r>
      <w:r w:rsidR="009650E2">
        <w:t>2b3b.xlsx</w:t>
      </w:r>
      <w:r>
        <w:t xml:space="preserve"> file</w:t>
      </w:r>
      <w:r w:rsidR="009650E2">
        <w:t xml:space="preserve"> in the assignment</w:t>
      </w:r>
      <w:r w:rsidR="0003623B">
        <w:t xml:space="preserve"> package.</w:t>
      </w:r>
    </w:p>
    <w:p w14:paraId="1FC82751" w14:textId="24CC928C" w:rsidR="00F92880" w:rsidRDefault="0003623B" w:rsidP="00F92880">
      <w:pPr>
        <w:spacing w:after="0"/>
        <w:rPr>
          <w:noProof/>
        </w:rPr>
      </w:pPr>
      <w:r>
        <w:t>The time series of the alpha and the three Fama-French factors are as follows.</w:t>
      </w:r>
    </w:p>
    <w:p w14:paraId="571EC11A" w14:textId="77777777" w:rsidR="00F92880" w:rsidRDefault="00F92880" w:rsidP="00F92880">
      <w:pPr>
        <w:spacing w:after="0"/>
        <w:rPr>
          <w:noProof/>
        </w:rPr>
      </w:pPr>
    </w:p>
    <w:p w14:paraId="00E8457C" w14:textId="33EFB8D7" w:rsidR="00F92880" w:rsidRDefault="00F92880" w:rsidP="002D68E0">
      <w:pPr>
        <w:spacing w:after="0"/>
        <w:jc w:val="center"/>
        <w:rPr>
          <w:noProof/>
        </w:rPr>
      </w:pPr>
      <w:r>
        <w:rPr>
          <w:rFonts w:hint="eastAsia"/>
          <w:noProof/>
        </w:rPr>
        <w:drawing>
          <wp:inline distT="0" distB="0" distL="0" distR="0" wp14:anchorId="59360CF7" wp14:editId="44FE12FB">
            <wp:extent cx="4178163" cy="3076575"/>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82" cy="3086088"/>
                    </a:xfrm>
                    <a:prstGeom prst="rect">
                      <a:avLst/>
                    </a:prstGeom>
                    <a:noFill/>
                    <a:ln>
                      <a:noFill/>
                    </a:ln>
                  </pic:spPr>
                </pic:pic>
              </a:graphicData>
            </a:graphic>
          </wp:inline>
        </w:drawing>
      </w:r>
    </w:p>
    <w:p w14:paraId="4FF446E1" w14:textId="77777777" w:rsidR="000B65D7" w:rsidRDefault="000B65D7" w:rsidP="000B65D7">
      <w:pPr>
        <w:spacing w:after="0"/>
      </w:pPr>
      <w:r w:rsidRPr="00690552">
        <w:rPr>
          <w:rFonts w:hint="eastAsia"/>
          <w:b/>
          <w:bCs/>
        </w:rPr>
        <w:t>I</w:t>
      </w:r>
      <w:r w:rsidRPr="00690552">
        <w:rPr>
          <w:b/>
          <w:bCs/>
        </w:rPr>
        <w:t>nterpretation</w:t>
      </w:r>
      <w:r>
        <w:t>:</w:t>
      </w:r>
    </w:p>
    <w:p w14:paraId="0E92D545" w14:textId="7C2E4E1E" w:rsidR="00DC1291" w:rsidRDefault="00DC1291" w:rsidP="00DC1291">
      <w:pPr>
        <w:spacing w:after="0"/>
        <w:jc w:val="left"/>
        <w:rPr>
          <w:noProof/>
        </w:rPr>
      </w:pPr>
      <w:r>
        <w:rPr>
          <w:noProof/>
        </w:rPr>
        <w:t xml:space="preserve">In all of the periods, the alpha value is small (&lt; 0.05), and it means that the model is relatively correct as there is no significant “free return” of the stock based on the model. The graph shows that the alpha decreases over time. This means that the error on the model is decreasing over time as there should not be </w:t>
      </w:r>
      <w:r w:rsidR="00EE3AE6">
        <w:rPr>
          <w:noProof/>
        </w:rPr>
        <w:t xml:space="preserve">a </w:t>
      </w:r>
      <w:r>
        <w:rPr>
          <w:noProof/>
        </w:rPr>
        <w:t>“free return” based on the Fama-French three-factor or CAPM model.</w:t>
      </w:r>
    </w:p>
    <w:p w14:paraId="2411F875" w14:textId="1062C95F" w:rsidR="00F92880" w:rsidRDefault="00F92880" w:rsidP="002D68E0">
      <w:pPr>
        <w:spacing w:after="0"/>
        <w:jc w:val="center"/>
        <w:rPr>
          <w:noProof/>
        </w:rPr>
      </w:pPr>
      <w:r>
        <w:rPr>
          <w:noProof/>
        </w:rPr>
        <w:drawing>
          <wp:inline distT="0" distB="0" distL="0" distR="0" wp14:anchorId="269EA99C" wp14:editId="18291CC2">
            <wp:extent cx="4359966"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960" cy="3156721"/>
                    </a:xfrm>
                    <a:prstGeom prst="rect">
                      <a:avLst/>
                    </a:prstGeom>
                    <a:noFill/>
                    <a:ln>
                      <a:noFill/>
                    </a:ln>
                  </pic:spPr>
                </pic:pic>
              </a:graphicData>
            </a:graphic>
          </wp:inline>
        </w:drawing>
      </w:r>
    </w:p>
    <w:p w14:paraId="50B9220C" w14:textId="77777777" w:rsidR="000B65D7" w:rsidRDefault="000B65D7" w:rsidP="000B65D7">
      <w:pPr>
        <w:spacing w:after="0"/>
      </w:pPr>
      <w:r w:rsidRPr="00690552">
        <w:rPr>
          <w:rFonts w:hint="eastAsia"/>
          <w:b/>
          <w:bCs/>
        </w:rPr>
        <w:lastRenderedPageBreak/>
        <w:t>I</w:t>
      </w:r>
      <w:r w:rsidRPr="00690552">
        <w:rPr>
          <w:b/>
          <w:bCs/>
        </w:rPr>
        <w:t>nterpretation</w:t>
      </w:r>
      <w:r>
        <w:t>:</w:t>
      </w:r>
    </w:p>
    <w:p w14:paraId="38D3EFD1" w14:textId="0AAE2B5D" w:rsidR="00DC1291" w:rsidRDefault="00DC1291" w:rsidP="00DC1291">
      <w:pPr>
        <w:spacing w:after="0"/>
        <w:jc w:val="left"/>
        <w:rPr>
          <w:noProof/>
        </w:rPr>
      </w:pPr>
      <w:r>
        <w:rPr>
          <w:rFonts w:hint="eastAsia"/>
          <w:noProof/>
        </w:rPr>
        <w:t>T</w:t>
      </w:r>
      <w:r>
        <w:rPr>
          <w:noProof/>
        </w:rPr>
        <w:t>he beta</w:t>
      </w:r>
      <w:r w:rsidR="00FE7337">
        <w:rPr>
          <w:noProof/>
        </w:rPr>
        <w:t xml:space="preserve"> fluct</w:t>
      </w:r>
      <w:r w:rsidR="00EE3AE6">
        <w:rPr>
          <w:noProof/>
        </w:rPr>
        <w:t>u</w:t>
      </w:r>
      <w:r w:rsidR="00FE7337">
        <w:rPr>
          <w:noProof/>
        </w:rPr>
        <w:t>ates similarly as in 2b), however</w:t>
      </w:r>
      <w:r w:rsidR="00EE3AE6">
        <w:rPr>
          <w:noProof/>
        </w:rPr>
        <w:t>,</w:t>
      </w:r>
      <w:r w:rsidR="00FE7337">
        <w:rPr>
          <w:noProof/>
        </w:rPr>
        <w:t xml:space="preserve"> the magnitude of the fluctuations over the </w:t>
      </w:r>
      <w:r w:rsidR="00EE3AE6">
        <w:rPr>
          <w:noProof/>
        </w:rPr>
        <w:t>period</w:t>
      </w:r>
      <w:r w:rsidR="00FE7337">
        <w:rPr>
          <w:noProof/>
        </w:rPr>
        <w:t xml:space="preserve"> has decreased as there are other factors introduced to the model which explain the movement of the return of the stock.</w:t>
      </w:r>
    </w:p>
    <w:p w14:paraId="2DB57AB4" w14:textId="77777777" w:rsidR="00EB3841" w:rsidRPr="000B65D7" w:rsidRDefault="00EB3841" w:rsidP="00EB3841">
      <w:pPr>
        <w:spacing w:after="0"/>
        <w:rPr>
          <w:noProof/>
        </w:rPr>
      </w:pPr>
    </w:p>
    <w:p w14:paraId="5314FB54" w14:textId="77777777" w:rsidR="00A80459" w:rsidRDefault="00F92880" w:rsidP="002D68E0">
      <w:pPr>
        <w:spacing w:after="0"/>
        <w:jc w:val="center"/>
        <w:rPr>
          <w:noProof/>
        </w:rPr>
      </w:pPr>
      <w:r>
        <w:rPr>
          <w:rFonts w:hint="eastAsia"/>
          <w:noProof/>
        </w:rPr>
        <w:drawing>
          <wp:inline distT="0" distB="0" distL="0" distR="0" wp14:anchorId="6C2B738D" wp14:editId="433911AC">
            <wp:extent cx="4029075" cy="30007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7310" cy="3014281"/>
                    </a:xfrm>
                    <a:prstGeom prst="rect">
                      <a:avLst/>
                    </a:prstGeom>
                    <a:noFill/>
                    <a:ln>
                      <a:noFill/>
                    </a:ln>
                  </pic:spPr>
                </pic:pic>
              </a:graphicData>
            </a:graphic>
          </wp:inline>
        </w:drawing>
      </w:r>
    </w:p>
    <w:p w14:paraId="5144FECC" w14:textId="77777777" w:rsidR="000B65D7" w:rsidRDefault="000B65D7" w:rsidP="000B65D7">
      <w:pPr>
        <w:spacing w:after="0"/>
      </w:pPr>
      <w:r w:rsidRPr="00690552">
        <w:rPr>
          <w:rFonts w:hint="eastAsia"/>
          <w:b/>
          <w:bCs/>
        </w:rPr>
        <w:t>I</w:t>
      </w:r>
      <w:r w:rsidRPr="00690552">
        <w:rPr>
          <w:b/>
          <w:bCs/>
        </w:rPr>
        <w:t>nterpretation</w:t>
      </w:r>
      <w:r>
        <w:t>:</w:t>
      </w:r>
    </w:p>
    <w:p w14:paraId="46D94AE7" w14:textId="0FE9D39A" w:rsidR="00CC28BD" w:rsidRDefault="007369E4" w:rsidP="00A80459">
      <w:pPr>
        <w:spacing w:after="0"/>
        <w:jc w:val="left"/>
        <w:rPr>
          <w:noProof/>
        </w:rPr>
      </w:pPr>
      <w:r>
        <w:rPr>
          <w:rFonts w:hint="eastAsia"/>
          <w:noProof/>
        </w:rPr>
        <w:t>T</w:t>
      </w:r>
      <w:r>
        <w:rPr>
          <w:noProof/>
        </w:rPr>
        <w:t xml:space="preserve">he </w:t>
      </w:r>
      <w:r w:rsidR="00CC28BD">
        <w:rPr>
          <w:noProof/>
        </w:rPr>
        <w:t>beta on SMB is decreasing over the rolling period. The value is kept between 0 to 2 between 2006 and 2010. The positive value of the beta over the period indicate</w:t>
      </w:r>
      <w:r w:rsidR="00EE3AE6">
        <w:rPr>
          <w:noProof/>
        </w:rPr>
        <w:t>s</w:t>
      </w:r>
      <w:r w:rsidR="00CC28BD">
        <w:rPr>
          <w:noProof/>
        </w:rPr>
        <w:t xml:space="preserve"> that the return of the stock was influenced by the return of small companies</w:t>
      </w:r>
      <w:r w:rsidR="000E0428">
        <w:rPr>
          <w:noProof/>
        </w:rPr>
        <w:t xml:space="preserve">, which </w:t>
      </w:r>
      <w:r w:rsidR="00CC28BD">
        <w:rPr>
          <w:noProof/>
        </w:rPr>
        <w:t xml:space="preserve">infers that Amazon may </w:t>
      </w:r>
      <w:r w:rsidR="000E0428">
        <w:rPr>
          <w:noProof/>
        </w:rPr>
        <w:t xml:space="preserve">have been </w:t>
      </w:r>
      <w:r w:rsidR="00CC28BD">
        <w:rPr>
          <w:noProof/>
        </w:rPr>
        <w:t xml:space="preserve">small around the period between 2006 and 2010. As the company grew bigger </w:t>
      </w:r>
      <w:r w:rsidR="00EE3AE6">
        <w:rPr>
          <w:noProof/>
        </w:rPr>
        <w:t xml:space="preserve">starting in </w:t>
      </w:r>
      <w:r w:rsidR="00CC28BD">
        <w:rPr>
          <w:noProof/>
        </w:rPr>
        <w:t xml:space="preserve">2012, the beta keeps decreasing. </w:t>
      </w:r>
      <w:r w:rsidR="00EE3AE6">
        <w:rPr>
          <w:noProof/>
        </w:rPr>
        <w:t>B</w:t>
      </w:r>
      <w:r w:rsidR="00CC28BD">
        <w:rPr>
          <w:noProof/>
        </w:rPr>
        <w:t xml:space="preserve">etween 2016 and 2022, the beta values are negative, indicating that the return of </w:t>
      </w:r>
      <w:r w:rsidR="002A0EFA">
        <w:rPr>
          <w:noProof/>
        </w:rPr>
        <w:t>Amazon</w:t>
      </w:r>
      <w:r w:rsidR="00CC28BD">
        <w:rPr>
          <w:noProof/>
        </w:rPr>
        <w:t xml:space="preserve"> stock does not follow the return from the small companies</w:t>
      </w:r>
      <w:r w:rsidR="000E0428">
        <w:rPr>
          <w:noProof/>
        </w:rPr>
        <w:t>, which</w:t>
      </w:r>
      <w:r w:rsidR="00CC28BD">
        <w:rPr>
          <w:noProof/>
        </w:rPr>
        <w:t xml:space="preserve"> may </w:t>
      </w:r>
      <w:r w:rsidR="000E0428">
        <w:rPr>
          <w:noProof/>
        </w:rPr>
        <w:t xml:space="preserve">infer </w:t>
      </w:r>
      <w:r w:rsidR="00CC28BD">
        <w:rPr>
          <w:noProof/>
        </w:rPr>
        <w:t>that Amazon is no longer a small company to be positively correlated with the returns of small companies.</w:t>
      </w:r>
    </w:p>
    <w:p w14:paraId="05723415" w14:textId="172E7E60" w:rsidR="00F92880" w:rsidRDefault="00A80459" w:rsidP="002D68E0">
      <w:pPr>
        <w:spacing w:after="0"/>
        <w:jc w:val="center"/>
        <w:rPr>
          <w:noProof/>
        </w:rPr>
      </w:pPr>
      <w:r>
        <w:rPr>
          <w:rFonts w:hint="eastAsia"/>
          <w:noProof/>
        </w:rPr>
        <w:lastRenderedPageBreak/>
        <w:drawing>
          <wp:inline distT="0" distB="0" distL="0" distR="0" wp14:anchorId="1A7328BE" wp14:editId="6CB91471">
            <wp:extent cx="4124325" cy="307164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5915" cy="3095167"/>
                    </a:xfrm>
                    <a:prstGeom prst="rect">
                      <a:avLst/>
                    </a:prstGeom>
                    <a:noFill/>
                    <a:ln>
                      <a:noFill/>
                    </a:ln>
                  </pic:spPr>
                </pic:pic>
              </a:graphicData>
            </a:graphic>
          </wp:inline>
        </w:drawing>
      </w:r>
    </w:p>
    <w:p w14:paraId="7D46F4FD" w14:textId="77777777" w:rsidR="000B65D7" w:rsidRDefault="000B65D7" w:rsidP="000B65D7">
      <w:pPr>
        <w:spacing w:after="0"/>
      </w:pPr>
      <w:r w:rsidRPr="00690552">
        <w:rPr>
          <w:rFonts w:hint="eastAsia"/>
          <w:b/>
          <w:bCs/>
        </w:rPr>
        <w:t>I</w:t>
      </w:r>
      <w:r w:rsidRPr="00690552">
        <w:rPr>
          <w:b/>
          <w:bCs/>
        </w:rPr>
        <w:t>nterpretation</w:t>
      </w:r>
      <w:r>
        <w:t>:</w:t>
      </w:r>
    </w:p>
    <w:p w14:paraId="405EB689" w14:textId="5561CE22" w:rsidR="00EB3841" w:rsidRDefault="007369E4" w:rsidP="00EB3841">
      <w:pPr>
        <w:spacing w:after="0"/>
        <w:rPr>
          <w:noProof/>
        </w:rPr>
      </w:pPr>
      <w:r>
        <w:rPr>
          <w:rFonts w:hint="eastAsia"/>
          <w:noProof/>
        </w:rPr>
        <w:t>T</w:t>
      </w:r>
      <w:r>
        <w:rPr>
          <w:noProof/>
        </w:rPr>
        <w:t>he beta on HML is relatively constant around -1.0 thro</w:t>
      </w:r>
      <w:r w:rsidR="00EE3AE6">
        <w:rPr>
          <w:noProof/>
        </w:rPr>
        <w:t>u</w:t>
      </w:r>
      <w:r>
        <w:rPr>
          <w:noProof/>
        </w:rPr>
        <w:t xml:space="preserve">ghout the holding period, </w:t>
      </w:r>
      <w:r w:rsidR="00CC28BD">
        <w:rPr>
          <w:noProof/>
        </w:rPr>
        <w:t xml:space="preserve">except for </w:t>
      </w:r>
      <w:r w:rsidR="00EE3AE6">
        <w:rPr>
          <w:noProof/>
        </w:rPr>
        <w:t xml:space="preserve">the period </w:t>
      </w:r>
      <w:r w:rsidR="00CC28BD">
        <w:rPr>
          <w:noProof/>
        </w:rPr>
        <w:t xml:space="preserve">around 2008, when the 2008 financial crisis happened. </w:t>
      </w:r>
      <w:r w:rsidR="0083402F">
        <w:rPr>
          <w:noProof/>
        </w:rPr>
        <w:t xml:space="preserve">The negative value of the beta infers that the return of </w:t>
      </w:r>
      <w:r w:rsidR="002A0EFA">
        <w:rPr>
          <w:noProof/>
        </w:rPr>
        <w:t>Amazon stock</w:t>
      </w:r>
      <w:r w:rsidR="000B65D7">
        <w:rPr>
          <w:noProof/>
        </w:rPr>
        <w:t xml:space="preserve"> is negatively correlated to HML. This negativity implies that </w:t>
      </w:r>
      <w:r w:rsidR="00EE3AE6">
        <w:rPr>
          <w:noProof/>
        </w:rPr>
        <w:t xml:space="preserve">the </w:t>
      </w:r>
      <w:r w:rsidR="000B65D7">
        <w:rPr>
          <w:noProof/>
        </w:rPr>
        <w:t xml:space="preserve">return of </w:t>
      </w:r>
      <w:r w:rsidR="002A0EFA">
        <w:rPr>
          <w:noProof/>
        </w:rPr>
        <w:t>Amazon</w:t>
      </w:r>
      <w:r w:rsidR="000B65D7">
        <w:rPr>
          <w:noProof/>
        </w:rPr>
        <w:t xml:space="preserve"> stock follows the return of low book-to-market stocks, which also implies that </w:t>
      </w:r>
      <w:r w:rsidR="002A0EFA">
        <w:rPr>
          <w:noProof/>
        </w:rPr>
        <w:t>A</w:t>
      </w:r>
      <w:r w:rsidR="000B65D7">
        <w:rPr>
          <w:noProof/>
        </w:rPr>
        <w:t>mazon may be one of the low book-to-market stocks for the period</w:t>
      </w:r>
      <w:r w:rsidR="0006059C">
        <w:rPr>
          <w:noProof/>
        </w:rPr>
        <w:t xml:space="preserve"> and one of the growth stocks for the period</w:t>
      </w:r>
      <w:r w:rsidR="000B65D7">
        <w:rPr>
          <w:noProof/>
        </w:rPr>
        <w:t>.</w:t>
      </w:r>
    </w:p>
    <w:p w14:paraId="227D6DD1" w14:textId="77777777" w:rsidR="00F92880" w:rsidRDefault="00F92880" w:rsidP="002D68E0">
      <w:pPr>
        <w:spacing w:after="0"/>
        <w:jc w:val="center"/>
        <w:rPr>
          <w:noProof/>
        </w:rPr>
      </w:pPr>
    </w:p>
    <w:p w14:paraId="3DF24C83" w14:textId="77777777" w:rsidR="00F92880" w:rsidRDefault="0003623B" w:rsidP="0095698D">
      <w:pPr>
        <w:spacing w:after="0"/>
      </w:pPr>
      <w:r w:rsidRPr="00F92880">
        <w:rPr>
          <w:rFonts w:hint="eastAsia"/>
          <w:b/>
          <w:bCs/>
        </w:rPr>
        <w:t>Q</w:t>
      </w:r>
      <w:r w:rsidRPr="00F92880">
        <w:rPr>
          <w:b/>
          <w:bCs/>
        </w:rPr>
        <w:t>4a)</w:t>
      </w:r>
    </w:p>
    <w:p w14:paraId="1EEB3503" w14:textId="13FB5569" w:rsidR="00F92880" w:rsidRDefault="00F92880" w:rsidP="0095698D">
      <w:pPr>
        <w:spacing w:after="0"/>
      </w:pPr>
      <w:r>
        <w:rPr>
          <w:rFonts w:hint="eastAsia"/>
        </w:rPr>
        <w:t>A</w:t>
      </w:r>
      <w:r>
        <w:t xml:space="preserve"> sneak peek of the data is as follows:</w:t>
      </w:r>
    </w:p>
    <w:p w14:paraId="5F689427" w14:textId="55175E1C" w:rsidR="00F92880" w:rsidRDefault="00F92880" w:rsidP="0095698D">
      <w:pPr>
        <w:spacing w:after="0"/>
      </w:pPr>
      <w:r w:rsidRPr="00F92880">
        <w:rPr>
          <w:noProof/>
        </w:rPr>
        <w:drawing>
          <wp:inline distT="0" distB="0" distL="0" distR="0" wp14:anchorId="7C5607CD" wp14:editId="0B76513E">
            <wp:extent cx="5372850" cy="274358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372850" cy="2743583"/>
                    </a:xfrm>
                    <a:prstGeom prst="rect">
                      <a:avLst/>
                    </a:prstGeom>
                  </pic:spPr>
                </pic:pic>
              </a:graphicData>
            </a:graphic>
          </wp:inline>
        </w:drawing>
      </w:r>
    </w:p>
    <w:p w14:paraId="7C500463" w14:textId="152843FC" w:rsidR="00F97D10" w:rsidRDefault="0003623B" w:rsidP="0095698D">
      <w:pPr>
        <w:spacing w:after="0"/>
      </w:pPr>
      <w:r>
        <w:t xml:space="preserve">Please </w:t>
      </w:r>
      <w:r w:rsidR="002D68E0">
        <w:t xml:space="preserve">find the data from </w:t>
      </w:r>
      <w:r>
        <w:t xml:space="preserve">sheet 4a in the </w:t>
      </w:r>
      <w:r w:rsidR="00880C2F">
        <w:t>D</w:t>
      </w:r>
      <w:r>
        <w:t>A1_data.xlsx in the assignment package</w:t>
      </w:r>
      <w:r w:rsidR="00F97D10">
        <w:t xml:space="preserve"> for the downloaded data from WRDS</w:t>
      </w:r>
      <w:r>
        <w:rPr>
          <w:rFonts w:hint="eastAsia"/>
        </w:rPr>
        <w:t>.</w:t>
      </w:r>
    </w:p>
    <w:p w14:paraId="61CF22AC" w14:textId="77777777" w:rsidR="00F97D10" w:rsidRPr="00F92880" w:rsidRDefault="00F97D10" w:rsidP="0095698D">
      <w:pPr>
        <w:spacing w:after="0"/>
      </w:pPr>
    </w:p>
    <w:p w14:paraId="4B5C58AD" w14:textId="44F46FCD" w:rsidR="00F92880" w:rsidRDefault="0003623B" w:rsidP="0095698D">
      <w:pPr>
        <w:spacing w:after="0"/>
      </w:pPr>
      <w:r w:rsidRPr="00F92880">
        <w:rPr>
          <w:rFonts w:hint="eastAsia"/>
          <w:b/>
          <w:bCs/>
        </w:rPr>
        <w:t>Q</w:t>
      </w:r>
      <w:r w:rsidRPr="00F92880">
        <w:rPr>
          <w:b/>
          <w:bCs/>
        </w:rPr>
        <w:t>4b)</w:t>
      </w:r>
    </w:p>
    <w:p w14:paraId="3CF456C3" w14:textId="66D2B475" w:rsidR="00F92880" w:rsidRDefault="00F92880" w:rsidP="0095698D">
      <w:pPr>
        <w:spacing w:after="0"/>
      </w:pPr>
      <w:r>
        <w:rPr>
          <w:rFonts w:hint="eastAsia"/>
        </w:rPr>
        <w:t>A</w:t>
      </w:r>
      <w:r>
        <w:t xml:space="preserve"> sneak peek of the data is as follows:</w:t>
      </w:r>
    </w:p>
    <w:p w14:paraId="3C61D4A8" w14:textId="25A93F74" w:rsidR="00F92880" w:rsidRDefault="00F92880" w:rsidP="0086024E">
      <w:pPr>
        <w:spacing w:after="0"/>
        <w:jc w:val="center"/>
      </w:pPr>
      <w:r w:rsidRPr="00F92880">
        <w:rPr>
          <w:noProof/>
        </w:rPr>
        <w:drawing>
          <wp:inline distT="0" distB="0" distL="0" distR="0" wp14:anchorId="68F41264" wp14:editId="76726A94">
            <wp:extent cx="2448267" cy="2553056"/>
            <wp:effectExtent l="0" t="0" r="9525"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6"/>
                    <a:stretch>
                      <a:fillRect/>
                    </a:stretch>
                  </pic:blipFill>
                  <pic:spPr>
                    <a:xfrm>
                      <a:off x="0" y="0"/>
                      <a:ext cx="2448267" cy="2553056"/>
                    </a:xfrm>
                    <a:prstGeom prst="rect">
                      <a:avLst/>
                    </a:prstGeom>
                  </pic:spPr>
                </pic:pic>
              </a:graphicData>
            </a:graphic>
          </wp:inline>
        </w:drawing>
      </w:r>
    </w:p>
    <w:p w14:paraId="6D127D13" w14:textId="4E1D8278" w:rsidR="0003623B" w:rsidRDefault="00F97D10" w:rsidP="0095698D">
      <w:pPr>
        <w:spacing w:after="0"/>
      </w:pPr>
      <w:r>
        <w:t xml:space="preserve">Please </w:t>
      </w:r>
      <w:r w:rsidR="002D68E0">
        <w:t xml:space="preserve">find the data from </w:t>
      </w:r>
      <w:r>
        <w:t>column ret in</w:t>
      </w:r>
      <w:r w:rsidR="002D68E0">
        <w:t xml:space="preserve"> </w:t>
      </w:r>
      <w:r>
        <w:t xml:space="preserve">sheet </w:t>
      </w:r>
      <w:r w:rsidR="00EE3AE6">
        <w:t>q</w:t>
      </w:r>
      <w:r>
        <w:t xml:space="preserve">4b of the </w:t>
      </w:r>
      <w:r w:rsidR="00880C2F">
        <w:t>D</w:t>
      </w:r>
      <w:r>
        <w:t>A1_data.xlsx in the assignment package for the monthly returns</w:t>
      </w:r>
      <w:r w:rsidR="00EB3841">
        <w:t xml:space="preserve"> of </w:t>
      </w:r>
      <w:r w:rsidR="00EE3AE6">
        <w:t xml:space="preserve">the </w:t>
      </w:r>
      <w:r w:rsidR="00EB3841">
        <w:t>BH portfolio</w:t>
      </w:r>
      <w:r>
        <w:t>.</w:t>
      </w:r>
    </w:p>
    <w:p w14:paraId="12E36143" w14:textId="77777777" w:rsidR="00F97D10" w:rsidRDefault="00F97D10" w:rsidP="0095698D">
      <w:pPr>
        <w:spacing w:after="0"/>
      </w:pPr>
    </w:p>
    <w:p w14:paraId="7DBE1E33" w14:textId="207C7825" w:rsidR="00F97D10" w:rsidRDefault="00F97D10" w:rsidP="0095698D">
      <w:pPr>
        <w:spacing w:after="0"/>
      </w:pPr>
      <w:r>
        <w:rPr>
          <w:rFonts w:hint="eastAsia"/>
        </w:rPr>
        <w:t>T</w:t>
      </w:r>
      <w:r>
        <w:t>he standard deviation for the period is 0.061</w:t>
      </w:r>
      <w:r w:rsidR="002D68E0">
        <w:t>.</w:t>
      </w:r>
    </w:p>
    <w:p w14:paraId="4952ED53" w14:textId="7C8246EA" w:rsidR="00F97D10" w:rsidRDefault="00F97D10" w:rsidP="0095698D">
      <w:pPr>
        <w:spacing w:after="0"/>
      </w:pPr>
    </w:p>
    <w:p w14:paraId="2CE76AAE" w14:textId="61C94243" w:rsidR="00F92880" w:rsidRPr="00F92880" w:rsidRDefault="00F92880" w:rsidP="0095698D">
      <w:pPr>
        <w:spacing w:after="0"/>
        <w:rPr>
          <w:b/>
          <w:bCs/>
        </w:rPr>
      </w:pPr>
      <w:r w:rsidRPr="00F92880">
        <w:rPr>
          <w:b/>
          <w:bCs/>
        </w:rPr>
        <w:t>Q4c)</w:t>
      </w:r>
    </w:p>
    <w:p w14:paraId="52C076C5" w14:textId="6EAEAE60" w:rsidR="00F97D10" w:rsidRDefault="00F92880" w:rsidP="0095698D">
      <w:pPr>
        <w:spacing w:after="0"/>
      </w:pPr>
      <w:r>
        <w:rPr>
          <w:rFonts w:hint="eastAsia"/>
        </w:rPr>
        <w:t>U</w:t>
      </w:r>
      <w:r>
        <w:t>sed CAPM and Fama-French three</w:t>
      </w:r>
      <w:r w:rsidR="00EE3AE6">
        <w:t>-</w:t>
      </w:r>
      <w:r>
        <w:t>factor model to calculate the alpha of the BH portfolio with excess market return</w:t>
      </w:r>
      <w:r w:rsidR="009912E0">
        <w:t xml:space="preserve"> (</w:t>
      </w:r>
      <w:proofErr w:type="spellStart"/>
      <w:r w:rsidR="009912E0">
        <w:t>mktrf</w:t>
      </w:r>
      <w:proofErr w:type="spellEnd"/>
      <w:r w:rsidR="009912E0">
        <w:t>)</w:t>
      </w:r>
      <w:r>
        <w:t>.</w:t>
      </w:r>
    </w:p>
    <w:p w14:paraId="0D221B2A" w14:textId="2751B769" w:rsidR="00F92880" w:rsidRDefault="00F92880" w:rsidP="0095698D">
      <w:pPr>
        <w:spacing w:after="0"/>
      </w:pPr>
      <w:r>
        <w:t xml:space="preserve">Coefficients with </w:t>
      </w:r>
      <w:r>
        <w:rPr>
          <w:rFonts w:hint="eastAsia"/>
        </w:rPr>
        <w:t>C</w:t>
      </w:r>
      <w:r>
        <w:t>APM were:</w:t>
      </w:r>
    </w:p>
    <w:p w14:paraId="04F60347" w14:textId="7058B335" w:rsidR="00F92880" w:rsidRDefault="00F92880" w:rsidP="0095698D">
      <w:pPr>
        <w:spacing w:after="0"/>
      </w:pPr>
      <w:r>
        <w:t>Alpha: 0.007068</w:t>
      </w:r>
    </w:p>
    <w:p w14:paraId="15DFDFCF" w14:textId="3FE93786" w:rsidR="00F92880" w:rsidRDefault="00F92880" w:rsidP="0095698D">
      <w:pPr>
        <w:spacing w:after="0"/>
      </w:pPr>
      <w:r>
        <w:rPr>
          <w:rFonts w:hint="eastAsia"/>
        </w:rPr>
        <w:t>B</w:t>
      </w:r>
      <w:r>
        <w:t>eta: 1.187101</w:t>
      </w:r>
    </w:p>
    <w:p w14:paraId="7103EDB6" w14:textId="3EC35DBF" w:rsidR="00F92880" w:rsidRDefault="00F92880" w:rsidP="0095698D">
      <w:pPr>
        <w:spacing w:after="0"/>
      </w:pPr>
    </w:p>
    <w:p w14:paraId="67F04153" w14:textId="318EF355" w:rsidR="00F92880" w:rsidRDefault="00F92880" w:rsidP="0095698D">
      <w:pPr>
        <w:spacing w:after="0"/>
      </w:pPr>
      <w:r>
        <w:rPr>
          <w:rFonts w:hint="eastAsia"/>
        </w:rPr>
        <w:t>C</w:t>
      </w:r>
      <w:r>
        <w:t xml:space="preserve">oefficients with </w:t>
      </w:r>
      <w:r w:rsidR="002A0EFA">
        <w:t xml:space="preserve">the </w:t>
      </w:r>
      <w:r>
        <w:t>Fama-French three</w:t>
      </w:r>
      <w:r w:rsidR="00EE3AE6">
        <w:t>-</w:t>
      </w:r>
      <w:r>
        <w:t>factor model were:</w:t>
      </w:r>
    </w:p>
    <w:p w14:paraId="705E7C0D" w14:textId="0D26310A" w:rsidR="00F92880" w:rsidRDefault="009912E0" w:rsidP="0095698D">
      <w:pPr>
        <w:spacing w:after="0"/>
      </w:pPr>
      <w:r>
        <w:rPr>
          <w:rFonts w:hint="eastAsia"/>
        </w:rPr>
        <w:t>A</w:t>
      </w:r>
      <w:r>
        <w:t>lpha: 0.00690</w:t>
      </w:r>
    </w:p>
    <w:p w14:paraId="0D33F4A6" w14:textId="167E3488" w:rsidR="009912E0" w:rsidRDefault="009912E0" w:rsidP="0095698D">
      <w:pPr>
        <w:spacing w:after="0"/>
      </w:pPr>
      <w:r>
        <w:t>Beta-MKTRF: 1.22739</w:t>
      </w:r>
    </w:p>
    <w:p w14:paraId="3BB45127" w14:textId="79AAB58F" w:rsidR="009912E0" w:rsidRDefault="009912E0" w:rsidP="0095698D">
      <w:pPr>
        <w:spacing w:after="0"/>
      </w:pPr>
      <w:r>
        <w:rPr>
          <w:rFonts w:hint="eastAsia"/>
        </w:rPr>
        <w:t>B</w:t>
      </w:r>
      <w:r>
        <w:t>eta-SMB: -0.22486</w:t>
      </w:r>
    </w:p>
    <w:p w14:paraId="25042410" w14:textId="6A32F5CE" w:rsidR="009912E0" w:rsidRDefault="009912E0" w:rsidP="0095698D">
      <w:pPr>
        <w:spacing w:after="0"/>
      </w:pPr>
      <w:r>
        <w:rPr>
          <w:rFonts w:hint="eastAsia"/>
        </w:rPr>
        <w:t>B</w:t>
      </w:r>
      <w:r>
        <w:t>eta-HML: 0.02326</w:t>
      </w:r>
    </w:p>
    <w:p w14:paraId="7403D07B" w14:textId="516202EF" w:rsidR="00F92880" w:rsidRDefault="00F92880" w:rsidP="0095698D">
      <w:pPr>
        <w:spacing w:after="0"/>
      </w:pPr>
    </w:p>
    <w:p w14:paraId="381760C5" w14:textId="516138D7" w:rsidR="00F92880" w:rsidRDefault="009912E0" w:rsidP="0095698D">
      <w:pPr>
        <w:spacing w:after="0"/>
      </w:pPr>
      <w:r>
        <w:t>In both</w:t>
      </w:r>
      <w:r w:rsidR="000E0428">
        <w:t xml:space="preserve"> models</w:t>
      </w:r>
      <w:r>
        <w:t xml:space="preserve">, the alpha of the model is close to 0, being less than 0.01. This indicates that our BH </w:t>
      </w:r>
      <w:r w:rsidR="00EB3841">
        <w:t>portfolio does not have “free return” based on the both CAPM and Fama-French three</w:t>
      </w:r>
      <w:r w:rsidR="00EE3AE6">
        <w:t>-</w:t>
      </w:r>
      <w:r w:rsidR="00EB3841">
        <w:t>factor model, which indicates that our portfolio follows the model well.</w:t>
      </w:r>
    </w:p>
    <w:p w14:paraId="037AAE85" w14:textId="0AF46669" w:rsidR="00EB3841" w:rsidRDefault="00EB3841" w:rsidP="0095698D">
      <w:pPr>
        <w:spacing w:after="0"/>
      </w:pPr>
      <w:r>
        <w:rPr>
          <w:rFonts w:hint="eastAsia"/>
        </w:rPr>
        <w:t>H</w:t>
      </w:r>
      <w:r>
        <w:t xml:space="preserve">owever, this also indicates that the portfolio did not beat the market. If it </w:t>
      </w:r>
      <w:r w:rsidR="00EE3AE6">
        <w:t>beat</w:t>
      </w:r>
      <w:r w:rsidR="00A877E6">
        <w:t xml:space="preserve"> the market, then </w:t>
      </w:r>
      <w:r w:rsidR="00A877E6">
        <w:lastRenderedPageBreak/>
        <w:t>the alpha should be significantly bigger than 0, which means that there is a “free return” holding the BH portfolio other than the benchmark. But as the alpha is not significantly bigger than 0, thus there is no “free return”, not beating the benchmark in the model.</w:t>
      </w:r>
    </w:p>
    <w:p w14:paraId="2105DC18" w14:textId="77777777" w:rsidR="00A877E6" w:rsidRPr="009650E2" w:rsidRDefault="00A877E6" w:rsidP="0095698D">
      <w:pPr>
        <w:spacing w:after="0"/>
      </w:pPr>
    </w:p>
    <w:sectPr w:rsidR="00A877E6" w:rsidRPr="009650E2" w:rsidSect="0056375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68B8" w14:textId="77777777" w:rsidR="0006059C" w:rsidRDefault="0006059C" w:rsidP="0006059C">
      <w:pPr>
        <w:spacing w:after="0" w:line="240" w:lineRule="auto"/>
      </w:pPr>
      <w:r>
        <w:separator/>
      </w:r>
    </w:p>
  </w:endnote>
  <w:endnote w:type="continuationSeparator" w:id="0">
    <w:p w14:paraId="7258E523" w14:textId="77777777" w:rsidR="0006059C" w:rsidRDefault="0006059C" w:rsidP="00060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embedRegular r:id="rId1" w:subsetted="1" w:fontKey="{FCDC7585-3AAA-471E-8F05-A3CE32D73170}"/>
    <w:embedBold r:id="rId2" w:subsetted="1" w:fontKey="{7161986C-5FBB-46B2-9A74-FB7F13A73926}"/>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AAFB9" w14:textId="77777777" w:rsidR="0006059C" w:rsidRDefault="0006059C" w:rsidP="0006059C">
      <w:pPr>
        <w:spacing w:after="0" w:line="240" w:lineRule="auto"/>
      </w:pPr>
      <w:r>
        <w:separator/>
      </w:r>
    </w:p>
  </w:footnote>
  <w:footnote w:type="continuationSeparator" w:id="0">
    <w:p w14:paraId="7E94A1C2" w14:textId="77777777" w:rsidR="0006059C" w:rsidRDefault="0006059C" w:rsidP="000605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3F"/>
    <w:rsid w:val="0003623B"/>
    <w:rsid w:val="0006059C"/>
    <w:rsid w:val="0009205F"/>
    <w:rsid w:val="000B65D7"/>
    <w:rsid w:val="000E0428"/>
    <w:rsid w:val="00140E97"/>
    <w:rsid w:val="00157ED3"/>
    <w:rsid w:val="002A0EFA"/>
    <w:rsid w:val="002D6222"/>
    <w:rsid w:val="002D68E0"/>
    <w:rsid w:val="002E6E3F"/>
    <w:rsid w:val="003419A0"/>
    <w:rsid w:val="00350A85"/>
    <w:rsid w:val="004833C9"/>
    <w:rsid w:val="004A56D0"/>
    <w:rsid w:val="00563755"/>
    <w:rsid w:val="00565EAE"/>
    <w:rsid w:val="00690552"/>
    <w:rsid w:val="006E7559"/>
    <w:rsid w:val="007369E4"/>
    <w:rsid w:val="0075603D"/>
    <w:rsid w:val="00773BC7"/>
    <w:rsid w:val="0083402F"/>
    <w:rsid w:val="0086024E"/>
    <w:rsid w:val="00880C2F"/>
    <w:rsid w:val="0094765C"/>
    <w:rsid w:val="0095698D"/>
    <w:rsid w:val="009650E2"/>
    <w:rsid w:val="009912E0"/>
    <w:rsid w:val="009A6CB1"/>
    <w:rsid w:val="00A31494"/>
    <w:rsid w:val="00A80459"/>
    <w:rsid w:val="00A877E6"/>
    <w:rsid w:val="00CC28BD"/>
    <w:rsid w:val="00D572B8"/>
    <w:rsid w:val="00D87EF5"/>
    <w:rsid w:val="00DC1291"/>
    <w:rsid w:val="00DC1325"/>
    <w:rsid w:val="00EB3841"/>
    <w:rsid w:val="00EE3AE6"/>
    <w:rsid w:val="00F92880"/>
    <w:rsid w:val="00F97D10"/>
    <w:rsid w:val="00FE733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DBC138"/>
  <w15:chartTrackingRefBased/>
  <w15:docId w15:val="{D478B4D5-D860-4A5B-A72D-7D91BE92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98D"/>
    <w:rPr>
      <w:color w:val="808080"/>
    </w:rPr>
  </w:style>
  <w:style w:type="paragraph" w:styleId="Header">
    <w:name w:val="header"/>
    <w:basedOn w:val="Normal"/>
    <w:link w:val="HeaderChar"/>
    <w:uiPriority w:val="99"/>
    <w:unhideWhenUsed/>
    <w:rsid w:val="0006059C"/>
    <w:pPr>
      <w:tabs>
        <w:tab w:val="center" w:pos="4513"/>
        <w:tab w:val="right" w:pos="9026"/>
      </w:tabs>
      <w:snapToGrid w:val="0"/>
    </w:pPr>
  </w:style>
  <w:style w:type="character" w:customStyle="1" w:styleId="HeaderChar">
    <w:name w:val="Header Char"/>
    <w:basedOn w:val="DefaultParagraphFont"/>
    <w:link w:val="Header"/>
    <w:uiPriority w:val="99"/>
    <w:rsid w:val="0006059C"/>
  </w:style>
  <w:style w:type="paragraph" w:styleId="Footer">
    <w:name w:val="footer"/>
    <w:basedOn w:val="Normal"/>
    <w:link w:val="FooterChar"/>
    <w:uiPriority w:val="99"/>
    <w:unhideWhenUsed/>
    <w:rsid w:val="0006059C"/>
    <w:pPr>
      <w:tabs>
        <w:tab w:val="center" w:pos="4513"/>
        <w:tab w:val="right" w:pos="9026"/>
      </w:tabs>
      <w:snapToGrid w:val="0"/>
    </w:pPr>
  </w:style>
  <w:style w:type="character" w:customStyle="1" w:styleId="FooterChar">
    <w:name w:val="Footer Char"/>
    <w:basedOn w:val="DefaultParagraphFont"/>
    <w:link w:val="Footer"/>
    <w:uiPriority w:val="99"/>
    <w:rsid w:val="00060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9</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Jeongseop Yi</dc:creator>
  <cp:keywords/>
  <dc:description/>
  <cp:lastModifiedBy>Jeongseop Yi</cp:lastModifiedBy>
  <cp:revision>11</cp:revision>
  <dcterms:created xsi:type="dcterms:W3CDTF">2023-01-20T23:35:00Z</dcterms:created>
  <dcterms:modified xsi:type="dcterms:W3CDTF">2023-01-23T21:23:00Z</dcterms:modified>
</cp:coreProperties>
</file>