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3A8D14A" w:rsidR="009051C9" w:rsidRDefault="00DF6DD4" w:rsidP="009051C9">
      <w:pPr>
        <w:pStyle w:val="Titel"/>
        <w:jc w:val="center"/>
        <w:rPr>
          <w:sz w:val="36"/>
          <w:szCs w:val="36"/>
          <w:lang w:val="de-DE"/>
        </w:rPr>
      </w:pPr>
      <w:r>
        <w:rPr>
          <w:sz w:val="36"/>
          <w:szCs w:val="36"/>
          <w:lang w:val="de-DE"/>
        </w:rPr>
        <w:t xml:space="preserve">Version </w:t>
      </w:r>
      <w:r w:rsidR="00593F55">
        <w:rPr>
          <w:sz w:val="36"/>
          <w:szCs w:val="36"/>
          <w:lang w:val="de-DE"/>
        </w:rPr>
        <w:t>tt</w:t>
      </w:r>
      <w:r w:rsidR="009365C3">
        <w:rPr>
          <w:sz w:val="36"/>
          <w:szCs w:val="36"/>
          <w:lang w:val="de-DE"/>
        </w:rPr>
        <w:t>.</w:t>
      </w:r>
      <w:r w:rsidR="006307E4">
        <w:rPr>
          <w:sz w:val="36"/>
          <w:szCs w:val="36"/>
          <w:lang w:val="de-DE"/>
        </w:rPr>
        <w:t>08</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719ECD61" w:rsidR="00593F55" w:rsidRPr="00F459DB" w:rsidRDefault="00593F55" w:rsidP="00593F55">
      <w:pPr>
        <w:pStyle w:val="Listenabsatz"/>
        <w:numPr>
          <w:ilvl w:val="0"/>
          <w:numId w:val="17"/>
        </w:numPr>
        <w:contextualSpacing w:val="0"/>
        <w:rPr>
          <w:sz w:val="24"/>
          <w:szCs w:val="24"/>
          <w:lang w:val="de-DE"/>
        </w:rPr>
      </w:pPr>
      <w:r>
        <w:rPr>
          <w:sz w:val="24"/>
          <w:szCs w:val="24"/>
          <w:lang w:val="de-DE"/>
        </w:rPr>
        <w:t xml:space="preserve">Zu einem Modell kann eine Beschreibung hinterlegt werden, siehe </w:t>
      </w:r>
    </w:p>
    <w:p w14:paraId="0A97BDA3" w14:textId="251DDD77" w:rsidR="00DC7C56" w:rsidRPr="00F459DB" w:rsidRDefault="000D1279" w:rsidP="00C82ABD">
      <w:pPr>
        <w:pStyle w:val="Listenabsatz"/>
        <w:numPr>
          <w:ilvl w:val="0"/>
          <w:numId w:val="17"/>
        </w:numPr>
        <w:contextualSpacing w:val="0"/>
        <w:rPr>
          <w:sz w:val="24"/>
          <w:szCs w:val="24"/>
          <w:lang w:val="de-DE"/>
        </w:rPr>
      </w:pPr>
      <w:r w:rsidRPr="00F459DB">
        <w:rPr>
          <w:sz w:val="24"/>
          <w:szCs w:val="24"/>
          <w:lang w:val="de-DE"/>
        </w:rPr>
        <w:br/>
      </w:r>
      <w:r w:rsidR="00F7622E" w:rsidRPr="00F459DB">
        <w:rPr>
          <w:sz w:val="24"/>
          <w:szCs w:val="24"/>
          <w:lang w:val="de-DE"/>
        </w:rPr>
        <w:br/>
      </w:r>
      <w:r w:rsidR="00E86294" w:rsidRPr="00F459DB">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4" w:name="_Ref27083804"/>
      <w:bookmarkStart w:id="5" w:name="_Toc35466067"/>
      <w:r w:rsidRPr="001C2369">
        <w:rPr>
          <w:lang w:val="de-DE"/>
        </w:rPr>
        <w:t>Input</w:t>
      </w:r>
      <w:r>
        <w:rPr>
          <w:b w:val="0"/>
          <w:bCs w:val="0"/>
          <w:lang w:val="de-DE"/>
        </w:rPr>
        <w:t>-N</w:t>
      </w:r>
      <w:r w:rsidRPr="001C2369">
        <w:rPr>
          <w:lang w:val="de-DE"/>
        </w:rPr>
        <w:t>euronen</w:t>
      </w:r>
      <w:bookmarkEnd w:id="4"/>
      <w:bookmarkEnd w:id="5"/>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6" w:name="_Toc35466068"/>
      <w:r w:rsidRPr="00DA43DA">
        <w:rPr>
          <w:lang w:val="de-DE"/>
        </w:rPr>
        <w:t>„N</w:t>
      </w:r>
      <w:r w:rsidRPr="007C2BB3">
        <w:rPr>
          <w:lang w:val="de-DE"/>
        </w:rPr>
        <w:t xml:space="preserve">ormale“ </w:t>
      </w:r>
      <w:r w:rsidRPr="00DA43DA">
        <w:rPr>
          <w:lang w:val="de-DE"/>
        </w:rPr>
        <w:t>Neuronen</w:t>
      </w:r>
      <w:bookmarkEnd w:id="6"/>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7" w:name="_Toc35466069"/>
      <w:r w:rsidRPr="00DA43DA">
        <w:rPr>
          <w:lang w:val="de-DE"/>
        </w:rPr>
        <w:t>Output</w:t>
      </w:r>
      <w:r w:rsidR="0027180A" w:rsidRPr="00DA43DA">
        <w:rPr>
          <w:lang w:val="de-DE"/>
        </w:rPr>
        <w:t>-N</w:t>
      </w:r>
      <w:r w:rsidRPr="00DA43DA">
        <w:rPr>
          <w:lang w:val="de-DE"/>
        </w:rPr>
        <w:t>euronen</w:t>
      </w:r>
      <w:bookmarkEnd w:id="7"/>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8" w:name="_Toc35466070"/>
      <w:r w:rsidRPr="009C11CF">
        <w:rPr>
          <w:lang w:val="de-DE"/>
        </w:rPr>
        <w:lastRenderedPageBreak/>
        <w:t>Verbindungen</w:t>
      </w:r>
      <w:bookmarkEnd w:id="8"/>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9" w:name="_Toc35466071"/>
      <w:r>
        <w:rPr>
          <w:lang w:val="de-DE"/>
        </w:rPr>
        <w:t>Verzweigungen</w:t>
      </w:r>
      <w:bookmarkEnd w:id="9"/>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10" w:name="_Ref28088429"/>
      <w:bookmarkStart w:id="11"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0"/>
      <w:bookmarkEnd w:id="11"/>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2" w:name="_Ref26969928"/>
      <w:bookmarkStart w:id="13" w:name="_Toc35466073"/>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2"/>
      <w:r>
        <w:t>s</w:t>
      </w:r>
      <w:bookmarkEnd w:id="13"/>
      <w:proofErr w:type="spellEnd"/>
    </w:p>
    <w:p w14:paraId="50023855" w14:textId="7FEDB7E7" w:rsidR="00545057" w:rsidRDefault="00545057" w:rsidP="00545057">
      <w:pPr>
        <w:pStyle w:val="berschrift2"/>
        <w:rPr>
          <w:lang w:val="de-DE"/>
        </w:rPr>
      </w:pPr>
      <w:bookmarkStart w:id="14" w:name="_Toc35466074"/>
      <w:r>
        <w:rPr>
          <w:lang w:val="de-DE"/>
        </w:rPr>
        <w:t>Impulsform</w:t>
      </w:r>
      <w:bookmarkEnd w:id="1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5" w:name="_Ref26970260"/>
      <w:bookmarkStart w:id="16" w:name="_Toc35466075"/>
      <w:r>
        <w:rPr>
          <w:lang w:val="de-DE"/>
        </w:rPr>
        <w:lastRenderedPageBreak/>
        <w:t>Einstellbare Parameter</w:t>
      </w:r>
      <w:bookmarkEnd w:id="15"/>
      <w:bookmarkEnd w:id="16"/>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7" w:name="_Toc35466076"/>
      <w:r>
        <w:rPr>
          <w:lang w:val="de-DE"/>
        </w:rPr>
        <w:t>Visuelles und akustisches Feedback</w:t>
      </w:r>
      <w:bookmarkEnd w:id="17"/>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8" w:name="_Toc35466077"/>
      <w:r>
        <w:lastRenderedPageBreak/>
        <w:t>Benutzerinteraktion</w:t>
      </w:r>
      <w:bookmarkEnd w:id="18"/>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9" w:name="_Toc35466078"/>
      <w:r>
        <w:rPr>
          <w:lang w:val="de-DE"/>
        </w:rPr>
        <w:t>Menüleiste</w:t>
      </w:r>
      <w:bookmarkEnd w:id="19"/>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proofErr w:type="spellStart"/>
      <w:r w:rsidRPr="000302CC">
        <w:t>Menü</w:t>
      </w:r>
      <w:proofErr w:type="spellEnd"/>
      <w:r w:rsidRPr="000302CC">
        <w:t xml:space="preserve"> „File“</w:t>
      </w:r>
    </w:p>
    <w:p w14:paraId="55A88844" w14:textId="294ED685" w:rsidR="006307E4" w:rsidRPr="006307E4" w:rsidRDefault="006307E4" w:rsidP="006307E4">
      <w:r>
        <w:t>TODO</w:t>
      </w:r>
    </w:p>
    <w:p w14:paraId="55950839" w14:textId="1C80BC60" w:rsidR="000302CC" w:rsidRDefault="000302CC" w:rsidP="000302CC">
      <w:pPr>
        <w:pStyle w:val="berschrift3"/>
      </w:pPr>
      <w:proofErr w:type="spellStart"/>
      <w:r w:rsidRPr="000302CC">
        <w:t>Menü</w:t>
      </w:r>
      <w:proofErr w:type="spellEnd"/>
      <w:r w:rsidRPr="000302CC">
        <w:t xml:space="preserve">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20" w:name="_Ref48992445"/>
      <w:r w:rsidRPr="000302CC">
        <w:t>Undo/Redo</w:t>
      </w:r>
      <w:bookmarkEnd w:id="20"/>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w:t>
      </w:r>
      <w:proofErr w:type="spellStart"/>
      <w:r>
        <w:rPr>
          <w:lang w:val="de-DE"/>
        </w:rPr>
        <w:t>Undo</w:t>
      </w:r>
      <w:proofErr w:type="spellEnd"/>
      <w:r>
        <w:rPr>
          <w:lang w:val="de-DE"/>
        </w:rPr>
        <w:t>/</w:t>
      </w:r>
      <w:proofErr w:type="spellStart"/>
      <w:r>
        <w:rPr>
          <w:lang w:val="de-DE"/>
        </w:rPr>
        <w:t>Redo</w:t>
      </w:r>
      <w:proofErr w:type="spellEnd"/>
      <w:r>
        <w:rPr>
          <w:lang w:val="de-DE"/>
        </w:rPr>
        <w:t xml:space="preserve">-Speicher abgelegt werden. Wenn der Benutzer ein versehentlich verschobenes Objekt mit </w:t>
      </w:r>
      <w:proofErr w:type="spellStart"/>
      <w:r>
        <w:rPr>
          <w:lang w:val="de-DE"/>
        </w:rPr>
        <w:t>Undo</w:t>
      </w:r>
      <w:proofErr w:type="spellEnd"/>
      <w:r>
        <w:rPr>
          <w:lang w:val="de-DE"/>
        </w:rPr>
        <w:t xml:space="preserve"> wieder an seinen ursprünglichen Ort zurückbewegen will, möchte er in der Regel nicht mehrere Dutzend </w:t>
      </w:r>
      <w:proofErr w:type="spellStart"/>
      <w:r>
        <w:rPr>
          <w:lang w:val="de-DE"/>
        </w:rPr>
        <w:t>mal</w:t>
      </w:r>
      <w:proofErr w:type="spellEnd"/>
      <w:r>
        <w:rPr>
          <w:lang w:val="de-DE"/>
        </w:rPr>
        <w:t xml:space="preserve"> den </w:t>
      </w:r>
      <w:proofErr w:type="spellStart"/>
      <w:r>
        <w:rPr>
          <w:lang w:val="de-DE"/>
        </w:rPr>
        <w:t>Undo</w:t>
      </w:r>
      <w:proofErr w:type="spellEnd"/>
      <w:r>
        <w:rPr>
          <w:lang w:val="de-DE"/>
        </w:rPr>
        <w:t xml:space="preserve">-Button betätigen müssen. Unmittelbar aufeinander folgende Move-Operationen werden deshalb von der </w:t>
      </w:r>
      <w:proofErr w:type="spellStart"/>
      <w:r>
        <w:rPr>
          <w:lang w:val="de-DE"/>
        </w:rPr>
        <w:t>Undo</w:t>
      </w:r>
      <w:proofErr w:type="spellEnd"/>
      <w:r>
        <w:rPr>
          <w:lang w:val="de-DE"/>
        </w:rPr>
        <w:t>/</w:t>
      </w:r>
      <w:proofErr w:type="spellStart"/>
      <w:r>
        <w:rPr>
          <w:lang w:val="de-DE"/>
        </w:rPr>
        <w:t>Redo</w:t>
      </w:r>
      <w:proofErr w:type="spellEnd"/>
      <w:r>
        <w:rPr>
          <w:lang w:val="de-DE"/>
        </w:rPr>
        <w:t xml:space="preserve">-Logik automatisch zusammengefasst und wirken für den </w:t>
      </w:r>
      <w:r w:rsidR="00DA1A02">
        <w:rPr>
          <w:lang w:val="de-DE"/>
        </w:rPr>
        <w:t xml:space="preserve">Benutzer wie eine einzige Operation. Für spezielle Zwecke kann diese Automatik mit abgestellt werden (Options – </w:t>
      </w:r>
      <w:proofErr w:type="spellStart"/>
      <w:r w:rsidR="00DA1A02">
        <w:rPr>
          <w:lang w:val="de-DE"/>
        </w:rPr>
        <w:t>CombineUndoRedo</w:t>
      </w:r>
      <w:proofErr w:type="spellEnd"/>
      <w:r w:rsidR="00DA1A02">
        <w:rPr>
          <w:lang w:val="de-DE"/>
        </w:rPr>
        <w:t xml:space="preserve"> – Off).</w:t>
      </w:r>
    </w:p>
    <w:p w14:paraId="5250E103" w14:textId="2D798E12" w:rsidR="000302CC" w:rsidRDefault="000302CC" w:rsidP="000302CC">
      <w:pPr>
        <w:pStyle w:val="berschrift3"/>
      </w:pPr>
      <w:proofErr w:type="spellStart"/>
      <w:r w:rsidRPr="000302CC">
        <w:t>Menü</w:t>
      </w:r>
      <w:proofErr w:type="spellEnd"/>
      <w:r w:rsidRPr="000302CC">
        <w:t xml:space="preserve">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 xml:space="preserve">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w:t>
      </w:r>
      <w:r>
        <w:rPr>
          <w:lang w:val="de-DE"/>
        </w:rPr>
        <w:lastRenderedPageBreak/>
        <w:t>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1" w:name="_Ref35699660"/>
      <w:bookmarkStart w:id="22" w:name="_Ref37455027"/>
      <w:r w:rsidRPr="0086616D">
        <w:t>„Action“ - „Analyze“</w:t>
      </w:r>
      <w:bookmarkEnd w:id="21"/>
      <w:r w:rsidRPr="0086616D">
        <w:t xml:space="preserve"> – „Find anomalies“</w:t>
      </w:r>
      <w:bookmarkEnd w:id="22"/>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3" w:name="_Ref37455193"/>
      <w:r w:rsidRPr="0086616D">
        <w:t xml:space="preserve">„Action“ - </w:t>
      </w:r>
      <w:r w:rsidRPr="006307E4">
        <w:t>„Center model“</w:t>
      </w:r>
      <w:bookmarkEnd w:id="23"/>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proofErr w:type="spellStart"/>
      <w:r w:rsidRPr="000302CC">
        <w:t>Menü</w:t>
      </w:r>
      <w:proofErr w:type="spellEnd"/>
      <w:r w:rsidRPr="000302CC">
        <w:t xml:space="preserve">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0302CC">
      <w:pPr>
        <w:pStyle w:val="berschrift3"/>
      </w:pPr>
      <w:proofErr w:type="spellStart"/>
      <w:r w:rsidRPr="000302CC">
        <w:t>Menü</w:t>
      </w:r>
      <w:proofErr w:type="spellEnd"/>
      <w:r w:rsidRPr="000302CC">
        <w:t xml:space="preserve"> „</w:t>
      </w:r>
      <w:r>
        <w:t>Options</w:t>
      </w:r>
      <w:r w:rsidRPr="000302CC">
        <w:t>“</w:t>
      </w:r>
    </w:p>
    <w:p w14:paraId="63923396" w14:textId="77777777" w:rsidR="000302CC" w:rsidRDefault="00E277D9" w:rsidP="00BC00C3">
      <w:pPr>
        <w:ind w:left="360"/>
        <w:rPr>
          <w:lang w:val="de-DE"/>
        </w:rPr>
      </w:pPr>
      <w:r>
        <w:rPr>
          <w:lang w:val="de-DE"/>
        </w:rPr>
        <w:t xml:space="preserve">Im Menü „Options“ </w:t>
      </w:r>
    </w:p>
    <w:p w14:paraId="2C3D996F" w14:textId="6FB73C53" w:rsidR="00E277D9" w:rsidRDefault="00E277D9" w:rsidP="00BC00C3">
      <w:pPr>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lastRenderedPageBreak/>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proofErr w:type="spellStart"/>
      <w:r w:rsidRPr="000302CC">
        <w:t>Menü</w:t>
      </w:r>
      <w:proofErr w:type="spellEnd"/>
      <w:r w:rsidRPr="000302CC">
        <w:t xml:space="preserve"> „</w:t>
      </w:r>
      <w:r>
        <w:t>Help</w:t>
      </w:r>
      <w:r w:rsidRPr="000302CC">
        <w:t>“</w:t>
      </w:r>
    </w:p>
    <w:p w14:paraId="1A0ED4CC" w14:textId="2644B50F" w:rsidR="00975FD2" w:rsidRPr="006307E4" w:rsidRDefault="006307E4" w:rsidP="006307E4">
      <w:pPr>
        <w:rPr>
          <w:lang w:val="de-DE"/>
        </w:rPr>
      </w:pPr>
      <w:bookmarkStart w:id="24" w:name="_Toc35466079"/>
      <w:bookmarkStart w:id="25"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6" w:name="_Ref48992908"/>
      <w:r>
        <w:rPr>
          <w:lang w:val="de-DE"/>
        </w:rPr>
        <w:t>Statuszeile</w:t>
      </w:r>
      <w:bookmarkEnd w:id="24"/>
      <w:bookmarkEnd w:id="25"/>
      <w:bookmarkEnd w:id="26"/>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7" w:name="_Ref35465800"/>
      <w:bookmarkStart w:id="28" w:name="_Toc35466080"/>
      <w:bookmarkStart w:id="29" w:name="_Ref27082466"/>
      <w:r>
        <w:rPr>
          <w:lang w:val="de-DE"/>
        </w:rPr>
        <w:t>Tastatureingaben</w:t>
      </w:r>
      <w:bookmarkEnd w:id="27"/>
      <w:bookmarkEnd w:id="28"/>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30" w:name="_Toc35466081"/>
      <w:r>
        <w:rPr>
          <w:lang w:val="de-DE"/>
        </w:rPr>
        <w:t>Mausaktionen im Hauptbereich</w:t>
      </w:r>
      <w:bookmarkEnd w:id="30"/>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1" w:name="_Toc35466082"/>
      <w:bookmarkStart w:id="32" w:name="_Ref40906544"/>
      <w:r>
        <w:rPr>
          <w:lang w:val="de-DE"/>
        </w:rPr>
        <w:lastRenderedPageBreak/>
        <w:t>Funktionen des Editors</w:t>
      </w:r>
      <w:bookmarkEnd w:id="29"/>
      <w:bookmarkEnd w:id="31"/>
      <w:bookmarkEnd w:id="32"/>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3" w:name="_Ref28089765"/>
      <w:bookmarkStart w:id="34" w:name="_Toc35466083"/>
      <w:r>
        <w:rPr>
          <w:lang w:val="de-DE"/>
        </w:rPr>
        <w:t>Objekte verschieben mit der l</w:t>
      </w:r>
      <w:r w:rsidR="008226EF">
        <w:rPr>
          <w:lang w:val="de-DE"/>
        </w:rPr>
        <w:t>inke</w:t>
      </w:r>
      <w:r>
        <w:rPr>
          <w:lang w:val="de-DE"/>
        </w:rPr>
        <w:t>n</w:t>
      </w:r>
      <w:r w:rsidR="008226EF">
        <w:rPr>
          <w:lang w:val="de-DE"/>
        </w:rPr>
        <w:t xml:space="preserve"> Maustaste</w:t>
      </w:r>
      <w:bookmarkEnd w:id="33"/>
      <w:bookmarkEnd w:id="34"/>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5"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lastRenderedPageBreak/>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5"/>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6" w:name="_Ref27079495"/>
      <w:bookmarkStart w:id="37" w:name="_Toc35466085"/>
      <w:r>
        <w:rPr>
          <w:lang w:val="de-DE"/>
        </w:rPr>
        <w:t>Rechte Maustaste</w:t>
      </w:r>
      <w:bookmarkEnd w:id="36"/>
      <w:bookmarkEnd w:id="37"/>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16C3D227" w:rsidR="008226EF" w:rsidRDefault="00F54D3E" w:rsidP="008226EF">
      <w:pPr>
        <w:rPr>
          <w:lang w:val="de-DE"/>
        </w:rPr>
      </w:pPr>
      <w:r w:rsidRPr="00CB7691">
        <w:rPr>
          <w:noProof/>
          <w:lang w:val="de-DE"/>
        </w:rPr>
        <w:drawing>
          <wp:anchor distT="0" distB="0" distL="114300" distR="114300" simplePos="0" relativeHeight="251658240" behindDoc="0" locked="0" layoutInCell="1" allowOverlap="1" wp14:anchorId="4EDFB316" wp14:editId="116A2C12">
            <wp:simplePos x="0" y="0"/>
            <wp:positionH relativeFrom="column">
              <wp:posOffset>2804795</wp:posOffset>
            </wp:positionH>
            <wp:positionV relativeFrom="paragraph">
              <wp:posOffset>38100</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8226EF">
        <w:rPr>
          <w:lang w:val="de-DE"/>
        </w:rPr>
        <w:t xml:space="preserve">So kann man z.B. </w:t>
      </w:r>
      <w:r w:rsidR="00EC7ADC">
        <w:rPr>
          <w:lang w:val="de-DE"/>
        </w:rPr>
        <w:t>mit dem Kontextmen</w:t>
      </w:r>
      <w:r w:rsidR="00CF7F23">
        <w:rPr>
          <w:lang w:val="de-DE"/>
        </w:rPr>
        <w:t>ü</w:t>
      </w:r>
    </w:p>
    <w:p w14:paraId="68B43B8D" w14:textId="75847DA9"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50CAA02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0750532E"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8" w:name="_Toc35466086"/>
      <w:r>
        <w:rPr>
          <w:lang w:val="de-DE"/>
        </w:rPr>
        <w:t>Mausrad</w:t>
      </w:r>
      <w:bookmarkEnd w:id="3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lastRenderedPageBreak/>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9" w:name="_Ref28615245"/>
      <w:bookmarkStart w:id="40" w:name="_Toc35466087"/>
      <w:bookmarkStart w:id="41" w:name="_Ref27085203"/>
      <w:r>
        <w:rPr>
          <w:lang w:val="de-DE"/>
        </w:rPr>
        <w:t xml:space="preserve">Optisches </w:t>
      </w:r>
      <w:r w:rsidRPr="003820CD">
        <w:rPr>
          <w:lang w:val="de-DE"/>
        </w:rPr>
        <w:t>und akustisches Feedback</w:t>
      </w:r>
      <w:bookmarkEnd w:id="39"/>
      <w:bookmarkEnd w:id="40"/>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B1ED89C"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963FE67" w:rsidR="00253311" w:rsidRDefault="00253311" w:rsidP="00E614A4">
      <w:pPr>
        <w:pStyle w:val="berschrift2"/>
        <w:ind w:left="578" w:hanging="578"/>
        <w:rPr>
          <w:lang w:val="de-DE"/>
        </w:rPr>
      </w:pPr>
      <w:bookmarkStart w:id="42" w:name="_Ref37800388"/>
      <w:r>
        <w:rPr>
          <w:lang w:val="de-DE"/>
        </w:rPr>
        <w:t>Das Miniaturfenster</w:t>
      </w:r>
      <w:bookmarkEnd w:id="42"/>
    </w:p>
    <w:p w14:paraId="7679AC69" w14:textId="7C237DB8" w:rsidR="00253311" w:rsidRDefault="009A7F62" w:rsidP="00253311">
      <w:pPr>
        <w:rPr>
          <w:lang w:val="de-DE"/>
        </w:rPr>
      </w:pPr>
      <w:r w:rsidRPr="00253311">
        <w:rPr>
          <w:noProof/>
          <w:lang w:val="de-DE"/>
        </w:rPr>
        <w:drawing>
          <wp:anchor distT="0" distB="0" distL="114300" distR="114300" simplePos="0" relativeHeight="251662336" behindDoc="0" locked="0" layoutInCell="1" allowOverlap="1" wp14:anchorId="7FC96606" wp14:editId="54E2922F">
            <wp:simplePos x="0" y="0"/>
            <wp:positionH relativeFrom="column">
              <wp:posOffset>3007393</wp:posOffset>
            </wp:positionH>
            <wp:positionV relativeFrom="paragraph">
              <wp:posOffset>39804</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0E02EC6A" w:rsidR="003A40BE" w:rsidRDefault="003A40BE" w:rsidP="003A40BE">
      <w:pPr>
        <w:pStyle w:val="berschrift2"/>
        <w:rPr>
          <w:lang w:val="de-DE"/>
        </w:rPr>
      </w:pPr>
      <w:bookmarkStart w:id="43" w:name="_Ref40459560"/>
      <w:proofErr w:type="spellStart"/>
      <w:r>
        <w:rPr>
          <w:lang w:val="de-DE"/>
        </w:rPr>
        <w:lastRenderedPageBreak/>
        <w:t>Stop</w:t>
      </w:r>
      <w:proofErr w:type="spellEnd"/>
      <w:r>
        <w:rPr>
          <w:lang w:val="de-DE"/>
        </w:rPr>
        <w:t xml:space="preserve"> on Trigger</w:t>
      </w:r>
      <w:bookmarkEnd w:id="43"/>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4" w:name="_Ref38196673"/>
      <w:r>
        <w:rPr>
          <w:lang w:val="de-DE"/>
        </w:rPr>
        <w:t>Operationen auf Selektionen</w:t>
      </w:r>
      <w:bookmarkEnd w:id="44"/>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5" w:name="_Ref37973222"/>
      <w:r>
        <w:rPr>
          <w:lang w:val="de-DE"/>
        </w:rPr>
        <w:t>Selektionen erzeugen, erweitern und entfernen</w:t>
      </w:r>
      <w:bookmarkEnd w:id="45"/>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lastRenderedPageBreak/>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hanging="578"/>
        <w:rPr>
          <w:lang w:val="de-DE"/>
        </w:rPr>
      </w:pPr>
      <w:bookmarkStart w:id="46" w:name="_Ref37886638"/>
      <w:bookmarkStart w:id="47" w:name="_Ref34752521"/>
      <w:bookmarkStart w:id="48" w:name="_Toc35466088"/>
      <w:r>
        <w:rPr>
          <w:lang w:val="de-DE"/>
        </w:rPr>
        <w:t>Markierung von Obje</w:t>
      </w:r>
      <w:r w:rsidR="00FA575C">
        <w:rPr>
          <w:lang w:val="de-DE"/>
        </w:rPr>
        <w:t>k</w:t>
      </w:r>
      <w:r>
        <w:rPr>
          <w:lang w:val="de-DE"/>
        </w:rPr>
        <w:t>ten</w:t>
      </w:r>
      <w:bookmarkEnd w:id="46"/>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C82ABD">
      <w:pPr>
        <w:pStyle w:val="Listenabsatz"/>
        <w:numPr>
          <w:ilvl w:val="0"/>
          <w:numId w:val="12"/>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1"/>
      <w:bookmarkEnd w:id="47"/>
      <w:bookmarkEnd w:id="48"/>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59D464E" w14:textId="77777777" w:rsidR="00593F55" w:rsidRPr="002F288F" w:rsidRDefault="00593F55" w:rsidP="00593F55">
      <w:pPr>
        <w:rPr>
          <w:b/>
          <w:bCs/>
          <w:sz w:val="24"/>
          <w:szCs w:val="24"/>
          <w:lang w:val="de-DE"/>
        </w:rPr>
      </w:pPr>
      <w:r w:rsidRPr="002F288F">
        <w:rPr>
          <w:b/>
          <w:bCs/>
          <w:sz w:val="24"/>
          <w:szCs w:val="24"/>
          <w:lang w:val="de-DE"/>
        </w:rPr>
        <w:t>Änderungen in dieser Version:</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Pr>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lastRenderedPageBreak/>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lastRenderedPageBreak/>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BD76B" w14:textId="77777777" w:rsidR="001B3076" w:rsidRDefault="001B3076" w:rsidP="006C505C">
      <w:pPr>
        <w:spacing w:before="0" w:after="0" w:line="240" w:lineRule="auto"/>
      </w:pPr>
      <w:r>
        <w:separator/>
      </w:r>
    </w:p>
  </w:endnote>
  <w:endnote w:type="continuationSeparator" w:id="0">
    <w:p w14:paraId="5D0A7600" w14:textId="77777777" w:rsidR="001B3076" w:rsidRDefault="001B3076"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307E4" w:rsidRPr="006C505C" w:rsidRDefault="006307E4">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4FED4" w14:textId="77777777" w:rsidR="001B3076" w:rsidRDefault="001B3076" w:rsidP="006C505C">
      <w:pPr>
        <w:spacing w:before="0" w:after="0" w:line="240" w:lineRule="auto"/>
      </w:pPr>
      <w:r>
        <w:separator/>
      </w:r>
    </w:p>
  </w:footnote>
  <w:footnote w:type="continuationSeparator" w:id="0">
    <w:p w14:paraId="7D3BF2AF" w14:textId="77777777" w:rsidR="001B3076" w:rsidRDefault="001B3076"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7"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8"/>
  </w:num>
  <w:num w:numId="4">
    <w:abstractNumId w:val="12"/>
  </w:num>
  <w:num w:numId="5">
    <w:abstractNumId w:val="17"/>
  </w:num>
  <w:num w:numId="6">
    <w:abstractNumId w:val="7"/>
  </w:num>
  <w:num w:numId="7">
    <w:abstractNumId w:val="3"/>
  </w:num>
  <w:num w:numId="8">
    <w:abstractNumId w:val="4"/>
  </w:num>
  <w:num w:numId="9">
    <w:abstractNumId w:val="6"/>
  </w:num>
  <w:num w:numId="10">
    <w:abstractNumId w:val="9"/>
  </w:num>
  <w:num w:numId="11">
    <w:abstractNumId w:val="10"/>
  </w:num>
  <w:num w:numId="12">
    <w:abstractNumId w:val="16"/>
  </w:num>
  <w:num w:numId="13">
    <w:abstractNumId w:val="5"/>
  </w:num>
  <w:num w:numId="14">
    <w:abstractNumId w:val="15"/>
  </w:num>
  <w:num w:numId="15">
    <w:abstractNumId w:val="18"/>
  </w:num>
  <w:num w:numId="16">
    <w:abstractNumId w:val="13"/>
  </w:num>
  <w:num w:numId="17">
    <w:abstractNumId w:val="0"/>
  </w:num>
  <w:num w:numId="18">
    <w:abstractNumId w:val="14"/>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07E4"/>
    <w:rsid w:val="00633FA3"/>
    <w:rsid w:val="006733D9"/>
    <w:rsid w:val="00674976"/>
    <w:rsid w:val="00680BBC"/>
    <w:rsid w:val="006834F3"/>
    <w:rsid w:val="006A233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4B44"/>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614A4"/>
    <w:rsid w:val="00E73A4F"/>
    <w:rsid w:val="00E83EBD"/>
    <w:rsid w:val="00E8539E"/>
    <w:rsid w:val="00E86294"/>
    <w:rsid w:val="00E904CD"/>
    <w:rsid w:val="00EA3E56"/>
    <w:rsid w:val="00EB1CA9"/>
    <w:rsid w:val="00EB3915"/>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6772</Words>
  <Characters>42666</Characters>
  <Application>Microsoft Office Word</Application>
  <DocSecurity>0</DocSecurity>
  <Lines>355</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110</cp:revision>
  <cp:lastPrinted>2019-12-12T22:50:00Z</cp:lastPrinted>
  <dcterms:created xsi:type="dcterms:W3CDTF">2019-12-24T11:57:00Z</dcterms:created>
  <dcterms:modified xsi:type="dcterms:W3CDTF">2020-08-25T20:01:00Z</dcterms:modified>
</cp:coreProperties>
</file>