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bookmarkStart w:id="0" w:name="_Hlk58794661"/>
      <w:bookmarkEnd w:id="0"/>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32593B69" w:rsidR="009051C9" w:rsidRDefault="00DF6DD4" w:rsidP="009051C9">
      <w:pPr>
        <w:pStyle w:val="Titel"/>
        <w:jc w:val="center"/>
        <w:rPr>
          <w:sz w:val="36"/>
          <w:szCs w:val="36"/>
          <w:lang w:val="de-DE"/>
        </w:rPr>
      </w:pPr>
      <w:r>
        <w:rPr>
          <w:sz w:val="36"/>
          <w:szCs w:val="36"/>
          <w:lang w:val="de-DE"/>
        </w:rPr>
        <w:t xml:space="preserve">Version </w:t>
      </w:r>
      <w:proofErr w:type="spellStart"/>
      <w:r w:rsidR="000C29BF">
        <w:rPr>
          <w:sz w:val="36"/>
          <w:szCs w:val="36"/>
          <w:lang w:val="de-DE"/>
        </w:rPr>
        <w:t>dd</w:t>
      </w:r>
      <w:r w:rsidR="009365C3">
        <w:rPr>
          <w:sz w:val="36"/>
          <w:szCs w:val="36"/>
          <w:lang w:val="de-DE"/>
        </w:rPr>
        <w:t>.</w:t>
      </w:r>
      <w:r w:rsidR="000C29BF">
        <w:rPr>
          <w:sz w:val="36"/>
          <w:szCs w:val="36"/>
          <w:lang w:val="de-DE"/>
        </w:rPr>
        <w:t>mm</w:t>
      </w:r>
      <w:r w:rsidR="009051C9" w:rsidRPr="009051C9">
        <w:rPr>
          <w:sz w:val="36"/>
          <w:szCs w:val="36"/>
          <w:lang w:val="de-DE"/>
        </w:rPr>
        <w:t>.</w:t>
      </w:r>
      <w:r w:rsidR="000C29BF">
        <w:rPr>
          <w:sz w:val="36"/>
          <w:szCs w:val="36"/>
          <w:lang w:val="de-DE"/>
        </w:rPr>
        <w:t>yyyy</w:t>
      </w:r>
      <w:proofErr w:type="spellEnd"/>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50401ED4" w14:textId="0C01E9C5" w:rsidR="00494FDD" w:rsidRPr="00FA0415" w:rsidRDefault="00494FDD" w:rsidP="00494FDD">
      <w:pPr>
        <w:pStyle w:val="Listenabsatz"/>
        <w:numPr>
          <w:ilvl w:val="0"/>
          <w:numId w:val="17"/>
        </w:numPr>
        <w:contextualSpacing w:val="0"/>
        <w:rPr>
          <w:sz w:val="24"/>
          <w:szCs w:val="24"/>
          <w:lang w:val="de-DE"/>
        </w:rPr>
      </w:pPr>
      <w:r>
        <w:rPr>
          <w:sz w:val="24"/>
          <w:szCs w:val="24"/>
          <w:lang w:val="de-DE"/>
        </w:rPr>
        <w:t>Die Funktion „Markieren“ wurde entfernt. Sie wurde in der Version vom 16.04.2020 eingeführt, um z.B. rückläufige Dendriten dauerhaft zu kennzeichnen. Es hat sich herausgestellt, dass diese Funktion leicht mit der Funktion „Selektieren“ verwechselt wird und nicht mehr benötigt wird.</w:t>
      </w:r>
    </w:p>
    <w:p w14:paraId="20D39BA9" w14:textId="67FBB127" w:rsidR="00FA0415" w:rsidRDefault="00FF1768" w:rsidP="00FA0415">
      <w:pPr>
        <w:pStyle w:val="Listenabsatz"/>
        <w:numPr>
          <w:ilvl w:val="0"/>
          <w:numId w:val="17"/>
        </w:numPr>
        <w:contextualSpacing w:val="0"/>
        <w:rPr>
          <w:sz w:val="24"/>
          <w:szCs w:val="24"/>
          <w:lang w:val="de-DE"/>
        </w:rPr>
      </w:pPr>
      <w:r>
        <w:rPr>
          <w:sz w:val="24"/>
          <w:szCs w:val="24"/>
          <w:lang w:val="de-DE"/>
        </w:rPr>
        <w:t xml:space="preserve">Das </w:t>
      </w:r>
      <w:proofErr w:type="spellStart"/>
      <w:r>
        <w:rPr>
          <w:sz w:val="24"/>
          <w:szCs w:val="24"/>
          <w:lang w:val="de-DE"/>
        </w:rPr>
        <w:t>Console</w:t>
      </w:r>
      <w:proofErr w:type="spellEnd"/>
      <w:r>
        <w:rPr>
          <w:sz w:val="24"/>
          <w:szCs w:val="24"/>
          <w:lang w:val="de-DE"/>
        </w:rPr>
        <w:t xml:space="preserve">-Window wurde entfernt. Seine Funktion ist inzwischen vollständig durch die Datei </w:t>
      </w:r>
      <w:proofErr w:type="spellStart"/>
      <w:r>
        <w:rPr>
          <w:sz w:val="24"/>
          <w:szCs w:val="24"/>
          <w:lang w:val="de-DE"/>
        </w:rPr>
        <w:t>mein_trace.out</w:t>
      </w:r>
      <w:proofErr w:type="spellEnd"/>
      <w:r>
        <w:rPr>
          <w:sz w:val="24"/>
          <w:szCs w:val="24"/>
          <w:lang w:val="de-DE"/>
        </w:rPr>
        <w:t xml:space="preserve"> ersetzt worden.</w:t>
      </w:r>
    </w:p>
    <w:p w14:paraId="3DC80AC5" w14:textId="77777777" w:rsidR="00FF1768" w:rsidRPr="00FA0415" w:rsidRDefault="00FF1768" w:rsidP="00FA0415">
      <w:pPr>
        <w:pStyle w:val="Listenabsatz"/>
        <w:numPr>
          <w:ilvl w:val="0"/>
          <w:numId w:val="17"/>
        </w:numPr>
        <w:contextualSpacing w:val="0"/>
        <w:rPr>
          <w:sz w:val="24"/>
          <w:szCs w:val="24"/>
          <w:lang w:val="de-DE"/>
        </w:rPr>
      </w:pPr>
    </w:p>
    <w:p w14:paraId="50751B10" w14:textId="48788BA0" w:rsidR="000C7CF4" w:rsidRPr="009051C9" w:rsidRDefault="000C7CF4" w:rsidP="006141E9">
      <w:pPr>
        <w:pStyle w:val="berschrift1"/>
        <w:pageBreakBefore/>
        <w:ind w:left="431" w:hanging="431"/>
        <w:rPr>
          <w:lang w:val="de-DE"/>
        </w:rPr>
      </w:pPr>
      <w:r>
        <w:rPr>
          <w:lang w:val="de-DE"/>
        </w:rPr>
        <w:lastRenderedPageBreak/>
        <w:t>Einleitung</w:t>
      </w:r>
    </w:p>
    <w:p w14:paraId="01436713" w14:textId="505F8127"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A02A0D">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1" w:name="_Ref23111910"/>
      <w:bookmarkStart w:id="2" w:name="_Toc35466065"/>
      <w:r>
        <w:t>D</w:t>
      </w:r>
      <w:r w:rsidR="007B32C4">
        <w:t xml:space="preserve">ie </w:t>
      </w:r>
      <w:r w:rsidR="007B32C4" w:rsidRPr="003C74C2">
        <w:rPr>
          <w:lang w:val="de-DE"/>
        </w:rPr>
        <w:t>Elemente</w:t>
      </w:r>
      <w:r w:rsidR="007B32C4">
        <w:t xml:space="preserve"> des</w:t>
      </w:r>
      <w:r>
        <w:t xml:space="preserve"> </w:t>
      </w:r>
      <w:proofErr w:type="spellStart"/>
      <w:r>
        <w:t>Modell</w:t>
      </w:r>
      <w:bookmarkEnd w:id="1"/>
      <w:r w:rsidR="007B32C4">
        <w:t>s</w:t>
      </w:r>
      <w:bookmarkEnd w:id="2"/>
      <w:proofErr w:type="spellEnd"/>
    </w:p>
    <w:p w14:paraId="2047A396" w14:textId="38F00E10" w:rsidR="00AA0682" w:rsidRPr="001C2369" w:rsidRDefault="00AA0682" w:rsidP="00224948">
      <w:pPr>
        <w:pStyle w:val="berschrift2"/>
        <w:rPr>
          <w:lang w:val="de-DE"/>
        </w:rPr>
      </w:pPr>
      <w:bookmarkStart w:id="3" w:name="_Toc35466066"/>
      <w:bookmarkStart w:id="4" w:name="_Ref48938495"/>
      <w:r>
        <w:rPr>
          <w:lang w:val="de-DE"/>
        </w:rPr>
        <w:t>Statisches und dynamisches Modell</w:t>
      </w:r>
      <w:bookmarkEnd w:id="3"/>
      <w:bookmarkEnd w:id="4"/>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40F507BA"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A02A0D">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6C0197C6" w14:textId="77777777" w:rsidR="007C1D97" w:rsidRPr="001C2369" w:rsidRDefault="007C1D97" w:rsidP="007C1D97">
      <w:pPr>
        <w:pStyle w:val="berschrift2"/>
        <w:rPr>
          <w:lang w:val="de-DE"/>
        </w:rPr>
      </w:pPr>
      <w:r w:rsidRPr="001C2369">
        <w:rPr>
          <w:lang w:val="de-DE"/>
        </w:rPr>
        <w:t>Input</w:t>
      </w:r>
      <w:r>
        <w:rPr>
          <w:b w:val="0"/>
          <w:bCs w:val="0"/>
          <w:lang w:val="de-DE"/>
        </w:rPr>
        <w:t>-N</w:t>
      </w:r>
      <w:r w:rsidRPr="001C2369">
        <w:rPr>
          <w:lang w:val="de-DE"/>
        </w:rPr>
        <w:t>euronen</w:t>
      </w:r>
    </w:p>
    <w:p w14:paraId="185B0C42" w14:textId="21F90BCC" w:rsidR="001C3FCD" w:rsidRPr="00DC7C56" w:rsidRDefault="003B621D" w:rsidP="00EC307C">
      <w:pPr>
        <w:rPr>
          <w:lang w:val="de-DE"/>
        </w:rPr>
      </w:pPr>
      <w:r w:rsidRPr="00E535C8">
        <w:rPr>
          <w:noProof/>
          <w:lang w:val="de-DE"/>
        </w:rPr>
        <w:drawing>
          <wp:anchor distT="0" distB="0" distL="114300" distR="114300" simplePos="0" relativeHeight="251655168" behindDoc="0" locked="0" layoutInCell="1" allowOverlap="1" wp14:anchorId="104D8EDE" wp14:editId="6FC58135">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EC307C">
      <w:pPr>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17258CAD" w:rsidR="00484460" w:rsidRDefault="001C3FCD" w:rsidP="00EC307C">
      <w:pPr>
        <w:rPr>
          <w:lang w:val="de-DE"/>
        </w:rPr>
      </w:pPr>
      <w:r>
        <w:rPr>
          <w:lang w:val="de-DE"/>
        </w:rPr>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A02A0D">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A02A0D">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 xml:space="preserve">anstiegs ist so bemessen, dass genau nach einer Pulsdauer die </w:t>
      </w:r>
      <w:r>
        <w:rPr>
          <w:lang w:val="de-DE"/>
        </w:rPr>
        <w:lastRenderedPageBreak/>
        <w:t>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Der aktuelle Zustand eines Input-Neurons wird durch die Farbe des Inneren visualisiert, die sich mit ansteigendem elektrischen Potential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rPr>
          <w:lang w:val="de-DE"/>
        </w:rPr>
      </w:pPr>
      <w:bookmarkStart w:id="5" w:name="_Toc35466068"/>
      <w:r w:rsidRPr="00DA43DA">
        <w:rPr>
          <w:lang w:val="de-DE"/>
        </w:rPr>
        <w:t>„N</w:t>
      </w:r>
      <w:r w:rsidRPr="007C2BB3">
        <w:rPr>
          <w:lang w:val="de-DE"/>
        </w:rPr>
        <w:t xml:space="preserve">ormale“ </w:t>
      </w:r>
      <w:r w:rsidRPr="00DA43DA">
        <w:rPr>
          <w:lang w:val="de-DE"/>
        </w:rPr>
        <w:t>Neuronen</w:t>
      </w:r>
      <w:bookmarkEnd w:id="5"/>
    </w:p>
    <w:p w14:paraId="50D15795" w14:textId="6A4650CC" w:rsidR="001C3FCD" w:rsidRDefault="001D7CD9" w:rsidP="00E535C8">
      <w:pPr>
        <w:rPr>
          <w:lang w:val="de-DE"/>
        </w:rPr>
      </w:pPr>
      <w:r w:rsidRPr="007B32C4">
        <w:rPr>
          <w:noProof/>
          <w:lang w:val="de-DE"/>
        </w:rPr>
        <w:drawing>
          <wp:anchor distT="0" distB="0" distL="114300" distR="114300" simplePos="0" relativeHeight="251656192" behindDoc="0" locked="0" layoutInCell="1" allowOverlap="1" wp14:anchorId="247F737C" wp14:editId="06FAB4AF">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6" w:name="_Toc35466069"/>
      <w:r w:rsidRPr="00DA43DA">
        <w:rPr>
          <w:lang w:val="de-DE"/>
        </w:rPr>
        <w:t>Output</w:t>
      </w:r>
      <w:r w:rsidR="0027180A" w:rsidRPr="00DA43DA">
        <w:rPr>
          <w:lang w:val="de-DE"/>
        </w:rPr>
        <w:t>-N</w:t>
      </w:r>
      <w:r w:rsidRPr="00DA43DA">
        <w:rPr>
          <w:lang w:val="de-DE"/>
        </w:rPr>
        <w:t>euronen</w:t>
      </w:r>
      <w:bookmarkEnd w:id="6"/>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59264" behindDoc="0" locked="0" layoutInCell="1" allowOverlap="1" wp14:anchorId="5C01E6F1" wp14:editId="5AF25CB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AF1F0C">
      <w:pPr>
        <w:pStyle w:val="berschrift2"/>
        <w:rPr>
          <w:lang w:val="de-DE"/>
        </w:rPr>
      </w:pPr>
      <w:bookmarkStart w:id="7" w:name="_Toc35466070"/>
      <w:r w:rsidRPr="009C11CF">
        <w:rPr>
          <w:lang w:val="de-DE"/>
        </w:rPr>
        <w:lastRenderedPageBreak/>
        <w:t>Verbindungen</w:t>
      </w:r>
      <w:bookmarkEnd w:id="7"/>
    </w:p>
    <w:p w14:paraId="52D0083A" w14:textId="4DC00B02" w:rsidR="003B621D" w:rsidRDefault="003B621D" w:rsidP="00AF1F0C">
      <w:pPr>
        <w:keepNext/>
        <w:keepLines/>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2C85F260"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A02A0D">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A02A0D">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8" w:name="_Toc35466071"/>
      <w:r>
        <w:rPr>
          <w:lang w:val="de-DE"/>
        </w:rPr>
        <w:t>Verzweigungen</w:t>
      </w:r>
      <w:bookmarkEnd w:id="8"/>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rPr>
          <w:lang w:val="de-DE"/>
        </w:rPr>
      </w:pPr>
      <w:bookmarkStart w:id="9" w:name="_Ref28088429"/>
      <w:bookmarkStart w:id="10" w:name="_Toc35466072"/>
      <w:r w:rsidRPr="006F73A6">
        <w:rPr>
          <w:noProof/>
          <w:lang w:val="de-DE"/>
        </w:rPr>
        <w:drawing>
          <wp:anchor distT="0" distB="0" distL="114300" distR="114300" simplePos="0" relativeHeight="251661312" behindDoc="0" locked="0" layoutInCell="1" allowOverlap="1" wp14:anchorId="7306473C" wp14:editId="1EDC9D39">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9"/>
      <w:bookmarkEnd w:id="10"/>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E614A4">
      <w:pPr>
        <w:pStyle w:val="berschrift1"/>
        <w:pageBreakBefore/>
        <w:ind w:left="431" w:hanging="431"/>
        <w:rPr>
          <w:lang w:val="de-DE"/>
        </w:rPr>
      </w:pPr>
      <w:bookmarkStart w:id="11" w:name="_Ref26969928"/>
      <w:bookmarkStart w:id="12" w:name="_Toc35466073"/>
      <w:proofErr w:type="spellStart"/>
      <w:r>
        <w:lastRenderedPageBreak/>
        <w:t>Aspekte</w:t>
      </w:r>
      <w:proofErr w:type="spellEnd"/>
      <w:r>
        <w:t xml:space="preserve"> des </w:t>
      </w:r>
      <w:proofErr w:type="spellStart"/>
      <w:r w:rsidR="008226EF">
        <w:t>dynamische</w:t>
      </w:r>
      <w:r>
        <w:t>n</w:t>
      </w:r>
      <w:proofErr w:type="spellEnd"/>
      <w:r w:rsidR="008226EF">
        <w:t xml:space="preserve"> </w:t>
      </w:r>
      <w:proofErr w:type="spellStart"/>
      <w:r w:rsidR="008226EF">
        <w:t>Modell</w:t>
      </w:r>
      <w:bookmarkEnd w:id="11"/>
      <w:r>
        <w:t>s</w:t>
      </w:r>
      <w:bookmarkEnd w:id="12"/>
      <w:proofErr w:type="spellEnd"/>
    </w:p>
    <w:p w14:paraId="50023855" w14:textId="7FEDB7E7" w:rsidR="00545057" w:rsidRDefault="00545057" w:rsidP="00545057">
      <w:pPr>
        <w:pStyle w:val="berschrift2"/>
        <w:rPr>
          <w:lang w:val="de-DE"/>
        </w:rPr>
      </w:pPr>
      <w:bookmarkStart w:id="13" w:name="_Toc35466074"/>
      <w:r>
        <w:rPr>
          <w:lang w:val="de-DE"/>
        </w:rPr>
        <w:t>Impulsform</w:t>
      </w:r>
      <w:bookmarkEnd w:id="13"/>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drawing>
          <wp:anchor distT="0" distB="0" distL="114300" distR="114300" simplePos="0" relativeHeight="251662336" behindDoc="0" locked="0" layoutInCell="1" allowOverlap="1" wp14:anchorId="5DAF14BC" wp14:editId="10885007">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82ABD">
      <w:pPr>
        <w:pStyle w:val="Listenabsatz"/>
        <w:numPr>
          <w:ilvl w:val="0"/>
          <w:numId w:val="4"/>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82ABD">
      <w:pPr>
        <w:pStyle w:val="Listenabsatz"/>
        <w:numPr>
          <w:ilvl w:val="0"/>
          <w:numId w:val="4"/>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82ABD">
      <w:pPr>
        <w:pStyle w:val="Listenabsatz"/>
        <w:numPr>
          <w:ilvl w:val="0"/>
          <w:numId w:val="4"/>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4" w:name="_Ref26970260"/>
      <w:bookmarkStart w:id="15" w:name="_Toc35466075"/>
      <w:r>
        <w:rPr>
          <w:lang w:val="de-DE"/>
        </w:rPr>
        <w:lastRenderedPageBreak/>
        <w:t>Einstellbare Parameter</w:t>
      </w:r>
      <w:bookmarkEnd w:id="14"/>
      <w:bookmarkEnd w:id="15"/>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C82ABD">
      <w:pPr>
        <w:pStyle w:val="Listenabsatz"/>
        <w:numPr>
          <w:ilvl w:val="0"/>
          <w:numId w:val="5"/>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C82ABD">
      <w:pPr>
        <w:pStyle w:val="Listenabsatz"/>
        <w:numPr>
          <w:ilvl w:val="0"/>
          <w:numId w:val="5"/>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C82ABD">
      <w:pPr>
        <w:pStyle w:val="Listenabsatz"/>
        <w:numPr>
          <w:ilvl w:val="0"/>
          <w:numId w:val="5"/>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C82ABD">
      <w:pPr>
        <w:pStyle w:val="Listenabsatz"/>
        <w:numPr>
          <w:ilvl w:val="0"/>
          <w:numId w:val="5"/>
        </w:numPr>
        <w:tabs>
          <w:tab w:val="left" w:pos="2410"/>
        </w:tabs>
        <w:ind w:left="709" w:hanging="218"/>
        <w:rPr>
          <w:lang w:val="de-DE"/>
        </w:rPr>
      </w:pPr>
      <w:r>
        <w:rPr>
          <w:lang w:val="de-DE"/>
        </w:rPr>
        <w:t xml:space="preserve">Time </w:t>
      </w:r>
      <w:proofErr w:type="spellStart"/>
      <w:r>
        <w:rPr>
          <w:lang w:val="de-DE"/>
        </w:rPr>
        <w:t>resolution</w:t>
      </w:r>
      <w:proofErr w:type="spellEnd"/>
      <w:r>
        <w:rPr>
          <w:lang w:val="de-DE"/>
        </w:rPr>
        <w:t>:</w:t>
      </w:r>
      <w:r>
        <w:rPr>
          <w:lang w:val="de-DE"/>
        </w:rPr>
        <w:tab/>
        <w:t>Die zeitliche Auflösung mit der das Modell berechnet wird</w:t>
      </w:r>
    </w:p>
    <w:p w14:paraId="67D35807" w14:textId="4BC442DF"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646E3BCD"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A02A0D">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6" w:name="_Toc35466076"/>
      <w:r>
        <w:rPr>
          <w:lang w:val="de-DE"/>
        </w:rPr>
        <w:t>Visuelles und akustisches Feedback</w:t>
      </w:r>
      <w:bookmarkEnd w:id="16"/>
    </w:p>
    <w:p w14:paraId="0BED757A" w14:textId="2EF66D4F" w:rsidR="00896755" w:rsidRDefault="00896755" w:rsidP="00896755">
      <w:pPr>
        <w:tabs>
          <w:tab w:val="left" w:pos="2410"/>
        </w:tabs>
        <w:rPr>
          <w:lang w:val="de-DE"/>
        </w:rPr>
      </w:pPr>
      <w:r>
        <w:rPr>
          <w:lang w:val="de-DE"/>
        </w:rPr>
        <w:t xml:space="preserve">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Abschnitte relativ kurz, dann wirkt die Bewegung flüssig und gleichmäßig. Sind sie relativ lang, dann sind Abstufungen zu erkennen und die Bewegung wirkt eckig und ungleichförmig. Die Länge der Abschnitte hängt ab von der eingestellten Ausbreitungsgeschwindigkeit (Pulse </w:t>
      </w:r>
      <w:r w:rsidR="00301B44">
        <w:rPr>
          <w:lang w:val="de-DE"/>
        </w:rPr>
        <w:t>S</w:t>
      </w:r>
      <w:r>
        <w:rPr>
          <w:lang w:val="de-DE"/>
        </w:rPr>
        <w:t>peed</w:t>
      </w:r>
      <w:r w:rsidR="00DE35B5">
        <w:rPr>
          <w:lang w:val="de-DE"/>
        </w:rPr>
        <w:t xml:space="preserve">) und der zeitlichen Auflösung  (Time </w:t>
      </w:r>
      <w:r w:rsidR="00301B44">
        <w:rPr>
          <w:lang w:val="de-DE"/>
        </w:rPr>
        <w:t>R</w:t>
      </w:r>
      <w:r w:rsidR="00DE35B5">
        <w:rPr>
          <w:lang w:val="de-DE"/>
        </w:rPr>
        <w:t xml:space="preserve">esolution)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A02A0D">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A02A0D">
        <w:rPr>
          <w:lang w:val="de-DE"/>
        </w:rPr>
        <w:t>4.10</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C82ABD">
      <w:pPr>
        <w:pStyle w:val="Listenabsatz"/>
        <w:numPr>
          <w:ilvl w:val="0"/>
          <w:numId w:val="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C82ABD">
      <w:pPr>
        <w:pStyle w:val="Listenabsatz"/>
        <w:numPr>
          <w:ilvl w:val="0"/>
          <w:numId w:val="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125E629D" w:rsidR="00DE35B5" w:rsidRDefault="003950EA" w:rsidP="00C82ABD">
      <w:pPr>
        <w:pStyle w:val="Listenabsatz"/>
        <w:numPr>
          <w:ilvl w:val="0"/>
          <w:numId w:val="7"/>
        </w:numPr>
        <w:tabs>
          <w:tab w:val="left" w:pos="2410"/>
        </w:tabs>
        <w:rPr>
          <w:lang w:val="de-DE"/>
        </w:rPr>
      </w:pPr>
      <w:r>
        <w:rPr>
          <w:lang w:val="de-DE"/>
        </w:rPr>
        <w:t xml:space="preserve">Bei der Auslösung </w:t>
      </w:r>
      <w:r w:rsidR="009E4AF2">
        <w:rPr>
          <w:lang w:val="de-DE"/>
        </w:rPr>
        <w:t>blitzt das Innere des Neurons kurz hellgelb auf</w:t>
      </w:r>
      <w:r>
        <w:rPr>
          <w:lang w:val="de-DE"/>
        </w:rPr>
        <w:t>.</w:t>
      </w:r>
    </w:p>
    <w:p w14:paraId="61A18754" w14:textId="687B7E58" w:rsidR="003950EA" w:rsidRPr="00DE35B5" w:rsidRDefault="003950EA" w:rsidP="00C82ABD">
      <w:pPr>
        <w:pStyle w:val="Listenabsatz"/>
        <w:numPr>
          <w:ilvl w:val="0"/>
          <w:numId w:val="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E614A4">
      <w:pPr>
        <w:pStyle w:val="berschrift1"/>
        <w:pageBreakBefore/>
        <w:ind w:left="431" w:hanging="431"/>
      </w:pPr>
      <w:bookmarkStart w:id="17" w:name="_Toc35466077"/>
      <w:r>
        <w:lastRenderedPageBreak/>
        <w:t>Benutzerinteraktion</w:t>
      </w:r>
      <w:bookmarkEnd w:id="17"/>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1A7AD3ED" w:rsidR="008226EF" w:rsidRDefault="008226EF" w:rsidP="008226EF">
      <w:pPr>
        <w:pStyle w:val="berschrift2"/>
        <w:rPr>
          <w:lang w:val="de-DE"/>
        </w:rPr>
      </w:pPr>
      <w:bookmarkStart w:id="18" w:name="_Toc35466078"/>
      <w:r>
        <w:rPr>
          <w:lang w:val="de-DE"/>
        </w:rPr>
        <w:t>Menüleiste</w:t>
      </w:r>
      <w:bookmarkEnd w:id="18"/>
    </w:p>
    <w:p w14:paraId="7520E1B8" w14:textId="48A6BB17" w:rsidR="00EA3E56" w:rsidRPr="00EA3E56" w:rsidRDefault="00EA3E56" w:rsidP="00EA3E56">
      <w:pPr>
        <w:rPr>
          <w:lang w:val="de-DE"/>
        </w:rPr>
      </w:pPr>
      <w:r w:rsidRPr="00EA3E56">
        <w:rPr>
          <w:noProof/>
          <w:lang w:val="de-DE"/>
        </w:rPr>
        <w:drawing>
          <wp:inline distT="0" distB="0" distL="0" distR="0" wp14:anchorId="3F642B4F" wp14:editId="321E897B">
            <wp:extent cx="3076354" cy="57234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6254" cy="602094"/>
                    </a:xfrm>
                    <a:prstGeom prst="rect">
                      <a:avLst/>
                    </a:prstGeom>
                  </pic:spPr>
                </pic:pic>
              </a:graphicData>
            </a:graphic>
          </wp:inline>
        </w:drawing>
      </w:r>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2816E04B"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10A76ABA" w14:textId="127509CA" w:rsidR="00854B44" w:rsidRDefault="00854B44" w:rsidP="005C3F0C">
      <w:pPr>
        <w:pStyle w:val="Listenabsatz"/>
        <w:numPr>
          <w:ilvl w:val="0"/>
          <w:numId w:val="2"/>
        </w:numPr>
        <w:tabs>
          <w:tab w:val="left" w:pos="1560"/>
        </w:tabs>
        <w:rPr>
          <w:lang w:val="de-DE"/>
        </w:rPr>
      </w:pPr>
      <w:r>
        <w:rPr>
          <w:lang w:val="de-DE"/>
        </w:rPr>
        <w:t>Edit</w:t>
      </w:r>
      <w:r>
        <w:rPr>
          <w:lang w:val="de-DE"/>
        </w:rPr>
        <w:tab/>
        <w:t xml:space="preserve">Funktionen des Editors </w:t>
      </w:r>
    </w:p>
    <w:p w14:paraId="2F05437B" w14:textId="4C205281" w:rsidR="00854B44" w:rsidRDefault="00854B44" w:rsidP="005C3F0C">
      <w:pPr>
        <w:pStyle w:val="Listenabsatz"/>
        <w:numPr>
          <w:ilvl w:val="0"/>
          <w:numId w:val="2"/>
        </w:numPr>
        <w:tabs>
          <w:tab w:val="left" w:pos="1560"/>
        </w:tabs>
        <w:rPr>
          <w:lang w:val="de-DE"/>
        </w:rPr>
      </w:pPr>
      <w:proofErr w:type="spellStart"/>
      <w:r>
        <w:rPr>
          <w:lang w:val="de-DE"/>
        </w:rPr>
        <w:t>Undo</w:t>
      </w:r>
      <w:proofErr w:type="spellEnd"/>
      <w:r>
        <w:rPr>
          <w:lang w:val="de-DE"/>
        </w:rPr>
        <w:t>/</w:t>
      </w:r>
      <w:proofErr w:type="spellStart"/>
      <w:r>
        <w:rPr>
          <w:lang w:val="de-DE"/>
        </w:rPr>
        <w:t>Redo</w:t>
      </w:r>
      <w:proofErr w:type="spellEnd"/>
      <w:r>
        <w:rPr>
          <w:lang w:val="de-DE"/>
        </w:rPr>
        <w:t xml:space="preserve">-Buttons </w:t>
      </w:r>
    </w:p>
    <w:p w14:paraId="7D7C2612" w14:textId="01DEA738" w:rsidR="005C3F0C" w:rsidRDefault="005C3F0C" w:rsidP="005C3F0C">
      <w:pPr>
        <w:pStyle w:val="Listenabsatz"/>
        <w:numPr>
          <w:ilvl w:val="0"/>
          <w:numId w:val="2"/>
        </w:numPr>
        <w:tabs>
          <w:tab w:val="left" w:pos="1560"/>
        </w:tabs>
        <w:rPr>
          <w:lang w:val="de-DE"/>
        </w:rPr>
      </w:pPr>
      <w:r>
        <w:rPr>
          <w:lang w:val="de-DE"/>
        </w:rPr>
        <w:t>Action</w:t>
      </w:r>
      <w:r w:rsidR="004F76C1">
        <w:rPr>
          <w:lang w:val="de-DE"/>
        </w:rPr>
        <w:tab/>
      </w:r>
      <w:r w:rsidR="00993316">
        <w:rPr>
          <w:lang w:val="de-DE"/>
        </w:rPr>
        <w:t xml:space="preserve">verschiedene </w:t>
      </w:r>
      <w:r w:rsidR="00E86294">
        <w:rPr>
          <w:lang w:val="de-DE"/>
        </w:rPr>
        <w:t>Funktion</w:t>
      </w:r>
      <w:r w:rsidR="00993316">
        <w:rPr>
          <w:lang w:val="de-DE"/>
        </w:rPr>
        <w:t>en, z.B.</w:t>
      </w:r>
      <w:r w:rsidR="00E86294">
        <w:rPr>
          <w:lang w:val="de-DE"/>
        </w:rPr>
        <w:t xml:space="preserve"> „Analyze“</w:t>
      </w:r>
      <w:r w:rsidR="00993316">
        <w:rPr>
          <w:lang w:val="de-DE"/>
        </w:rPr>
        <w:t>, „Center model“, siehe unten</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3F51422D"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06AFDB" w14:textId="6FEC41E3" w:rsidR="000302CC" w:rsidRDefault="000302CC" w:rsidP="000302CC">
      <w:pPr>
        <w:pStyle w:val="berschrift3"/>
      </w:pPr>
      <w:proofErr w:type="spellStart"/>
      <w:r w:rsidRPr="000302CC">
        <w:t>Menü</w:t>
      </w:r>
      <w:proofErr w:type="spellEnd"/>
      <w:r w:rsidRPr="000302CC">
        <w:t xml:space="preserve"> „File“</w:t>
      </w:r>
    </w:p>
    <w:p w14:paraId="55A88844" w14:textId="294ED685" w:rsidR="006307E4" w:rsidRPr="006307E4" w:rsidRDefault="006307E4" w:rsidP="006307E4">
      <w:r>
        <w:t>TODO</w:t>
      </w:r>
    </w:p>
    <w:p w14:paraId="55950839" w14:textId="1C80BC60" w:rsidR="000302CC" w:rsidRDefault="000302CC" w:rsidP="000302CC">
      <w:pPr>
        <w:pStyle w:val="berschrift3"/>
      </w:pPr>
      <w:proofErr w:type="spellStart"/>
      <w:r w:rsidRPr="000302CC">
        <w:t>Menü</w:t>
      </w:r>
      <w:proofErr w:type="spellEnd"/>
      <w:r w:rsidRPr="000302CC">
        <w:t xml:space="preserve"> „</w:t>
      </w:r>
      <w:r>
        <w:t>Edit</w:t>
      </w:r>
      <w:r w:rsidRPr="000302CC">
        <w:t>“</w:t>
      </w:r>
    </w:p>
    <w:p w14:paraId="11C76ABF" w14:textId="60F18B4A" w:rsidR="006307E4" w:rsidRPr="006307E4" w:rsidRDefault="006307E4" w:rsidP="006307E4">
      <w:r>
        <w:t>TODO</w:t>
      </w:r>
    </w:p>
    <w:p w14:paraId="76F4B81D" w14:textId="7A8FF48C" w:rsidR="000302CC" w:rsidRDefault="000302CC" w:rsidP="000302CC">
      <w:pPr>
        <w:pStyle w:val="berschrift3"/>
      </w:pPr>
      <w:bookmarkStart w:id="19" w:name="_Ref48992445"/>
      <w:r w:rsidRPr="000302CC">
        <w:t>Undo/Redo</w:t>
      </w:r>
      <w:bookmarkEnd w:id="19"/>
    </w:p>
    <w:p w14:paraId="11666875" w14:textId="1C673E9B" w:rsidR="000302CC" w:rsidRDefault="003B7202" w:rsidP="000302CC">
      <w:pPr>
        <w:ind w:left="360"/>
        <w:rPr>
          <w:lang w:val="de-DE"/>
        </w:rPr>
      </w:pPr>
      <w:r>
        <w:rPr>
          <w:lang w:val="de-DE"/>
        </w:rPr>
        <w:t xml:space="preserve">Die </w:t>
      </w:r>
      <w:proofErr w:type="spellStart"/>
      <w:r>
        <w:rPr>
          <w:lang w:val="de-DE"/>
        </w:rPr>
        <w:t>Undo</w:t>
      </w:r>
      <w:proofErr w:type="spellEnd"/>
      <w:r>
        <w:rPr>
          <w:lang w:val="de-DE"/>
        </w:rPr>
        <w:t xml:space="preserve">-Funktion macht Editor-Operationen rückgängig. Die </w:t>
      </w:r>
      <w:proofErr w:type="spellStart"/>
      <w:r>
        <w:rPr>
          <w:lang w:val="de-DE"/>
        </w:rPr>
        <w:t>Redo</w:t>
      </w:r>
      <w:proofErr w:type="spellEnd"/>
      <w:r>
        <w:rPr>
          <w:lang w:val="de-DE"/>
        </w:rPr>
        <w:t xml:space="preserve">-Funktion hebt die letzte </w:t>
      </w:r>
      <w:proofErr w:type="spellStart"/>
      <w:r>
        <w:rPr>
          <w:lang w:val="de-DE"/>
        </w:rPr>
        <w:t>Undo</w:t>
      </w:r>
      <w:proofErr w:type="spellEnd"/>
      <w:r>
        <w:rPr>
          <w:lang w:val="de-DE"/>
        </w:rPr>
        <w:t xml:space="preserve">-Operation auf und stellt wieder den Zustand vor </w:t>
      </w:r>
      <w:proofErr w:type="spellStart"/>
      <w:r>
        <w:rPr>
          <w:lang w:val="de-DE"/>
        </w:rPr>
        <w:t>Undo</w:t>
      </w:r>
      <w:proofErr w:type="spellEnd"/>
      <w:r>
        <w:rPr>
          <w:lang w:val="de-DE"/>
        </w:rPr>
        <w:t xml:space="preserve"> her. </w:t>
      </w:r>
    </w:p>
    <w:p w14:paraId="062B5BBC" w14:textId="2EDFBA55" w:rsidR="00221FCF" w:rsidRDefault="00221FCF" w:rsidP="00F31C33">
      <w:pPr>
        <w:pStyle w:val="Listenabsatz"/>
        <w:numPr>
          <w:ilvl w:val="0"/>
          <w:numId w:val="2"/>
        </w:numPr>
        <w:rPr>
          <w:lang w:val="de-DE"/>
        </w:rPr>
      </w:pPr>
      <w:r>
        <w:rPr>
          <w:lang w:val="de-DE"/>
        </w:rPr>
        <w:t xml:space="preserve">Die </w:t>
      </w:r>
      <w:proofErr w:type="spellStart"/>
      <w:r>
        <w:rPr>
          <w:lang w:val="de-DE"/>
        </w:rPr>
        <w:t>Undo</w:t>
      </w:r>
      <w:proofErr w:type="spellEnd"/>
      <w:r>
        <w:rPr>
          <w:lang w:val="de-DE"/>
        </w:rPr>
        <w:t>/</w:t>
      </w:r>
      <w:proofErr w:type="spellStart"/>
      <w:r>
        <w:rPr>
          <w:lang w:val="de-DE"/>
        </w:rPr>
        <w:t>Redo</w:t>
      </w:r>
      <w:proofErr w:type="spellEnd"/>
      <w:r>
        <w:rPr>
          <w:lang w:val="de-DE"/>
        </w:rPr>
        <w:t xml:space="preserve">-Funktionen können entweder über die Pfeile im Hauptmenu oder durch die Tastenkombinationen STRG-z für </w:t>
      </w:r>
      <w:proofErr w:type="spellStart"/>
      <w:r>
        <w:rPr>
          <w:lang w:val="de-DE"/>
        </w:rPr>
        <w:t>Undo</w:t>
      </w:r>
      <w:proofErr w:type="spellEnd"/>
      <w:r>
        <w:rPr>
          <w:lang w:val="de-DE"/>
        </w:rPr>
        <w:t xml:space="preserve"> und STRG-y für </w:t>
      </w:r>
      <w:proofErr w:type="spellStart"/>
      <w:r>
        <w:rPr>
          <w:lang w:val="de-DE"/>
        </w:rPr>
        <w:t>Redo</w:t>
      </w:r>
      <w:proofErr w:type="spellEnd"/>
      <w:r>
        <w:rPr>
          <w:lang w:val="de-DE"/>
        </w:rPr>
        <w:t xml:space="preserve"> aufgerufen werden.</w:t>
      </w:r>
    </w:p>
    <w:p w14:paraId="42B8862F" w14:textId="22287C0A" w:rsidR="00F31C33" w:rsidRDefault="00F31C33" w:rsidP="00F31C33">
      <w:pPr>
        <w:pStyle w:val="Listenabsatz"/>
        <w:numPr>
          <w:ilvl w:val="0"/>
          <w:numId w:val="2"/>
        </w:numPr>
        <w:rPr>
          <w:lang w:val="de-DE"/>
        </w:rPr>
      </w:pPr>
      <w:r>
        <w:rPr>
          <w:lang w:val="de-DE"/>
        </w:rPr>
        <w:t xml:space="preserve">Alle </w:t>
      </w:r>
      <w:r w:rsidRPr="00D35C67">
        <w:rPr>
          <w:lang w:val="de-DE"/>
        </w:rPr>
        <w:t>Editorfunktionen</w:t>
      </w:r>
      <w:r>
        <w:rPr>
          <w:lang w:val="de-DE"/>
        </w:rPr>
        <w:t xml:space="preserve">, die das statische Modell (siehe </w:t>
      </w:r>
      <w:r>
        <w:rPr>
          <w:lang w:val="de-DE"/>
        </w:rPr>
        <w:fldChar w:fldCharType="begin"/>
      </w:r>
      <w:r>
        <w:rPr>
          <w:lang w:val="de-DE"/>
        </w:rPr>
        <w:instrText xml:space="preserve"> REF _Ref48938495 \r \h </w:instrText>
      </w:r>
      <w:r>
        <w:rPr>
          <w:lang w:val="de-DE"/>
        </w:rPr>
      </w:r>
      <w:r>
        <w:rPr>
          <w:lang w:val="de-DE"/>
        </w:rPr>
        <w:fldChar w:fldCharType="separate"/>
      </w:r>
      <w:r>
        <w:rPr>
          <w:lang w:val="de-DE"/>
        </w:rPr>
        <w:t>2.1</w:t>
      </w:r>
      <w:r>
        <w:rPr>
          <w:lang w:val="de-DE"/>
        </w:rPr>
        <w:fldChar w:fldCharType="end"/>
      </w:r>
      <w:r>
        <w:rPr>
          <w:lang w:val="de-DE"/>
        </w:rPr>
        <w:t>) verändern, können rückgängig gemacht werden, also z.B. Hinzufügen und Entfernen</w:t>
      </w:r>
      <w:r w:rsidRPr="00D35C67">
        <w:rPr>
          <w:lang w:val="de-DE"/>
        </w:rPr>
        <w:t xml:space="preserve"> </w:t>
      </w:r>
      <w:r>
        <w:rPr>
          <w:lang w:val="de-DE"/>
        </w:rPr>
        <w:t xml:space="preserve">von Objekten, Selektieren von einzelnen oder mehreren Objekten, Verschieben von Objekten usw. </w:t>
      </w:r>
    </w:p>
    <w:p w14:paraId="3C007F48" w14:textId="77777777" w:rsidR="00F31C33" w:rsidRDefault="00F31C33" w:rsidP="00F31C33">
      <w:pPr>
        <w:pStyle w:val="Listenabsatz"/>
        <w:numPr>
          <w:ilvl w:val="0"/>
          <w:numId w:val="2"/>
        </w:numPr>
        <w:rPr>
          <w:lang w:val="de-DE"/>
        </w:rPr>
      </w:pPr>
      <w:proofErr w:type="spellStart"/>
      <w:r>
        <w:rPr>
          <w:lang w:val="de-DE"/>
        </w:rPr>
        <w:t>Undo</w:t>
      </w:r>
      <w:proofErr w:type="spellEnd"/>
      <w:r>
        <w:rPr>
          <w:lang w:val="de-DE"/>
        </w:rPr>
        <w:t>/</w:t>
      </w:r>
      <w:proofErr w:type="spellStart"/>
      <w:r>
        <w:rPr>
          <w:lang w:val="de-DE"/>
        </w:rPr>
        <w:t>Redo</w:t>
      </w:r>
      <w:proofErr w:type="spellEnd"/>
      <w:r>
        <w:rPr>
          <w:lang w:val="de-DE"/>
        </w:rPr>
        <w:t xml:space="preserve"> bezieht sich ausschließlich auf das statische Modell. Das </w:t>
      </w:r>
      <w:r w:rsidRPr="00D35C67">
        <w:rPr>
          <w:lang w:val="de-DE"/>
        </w:rPr>
        <w:t>dynamische Modell,</w:t>
      </w:r>
      <w:r>
        <w:rPr>
          <w:lang w:val="de-DE"/>
        </w:rPr>
        <w:t xml:space="preserve"> also die Bewegung von Impulsen durch das Modell ist davon nicht betroffen.</w:t>
      </w:r>
    </w:p>
    <w:p w14:paraId="7A1FCE8F" w14:textId="68C9EB23" w:rsidR="00F31C33" w:rsidRPr="00D35C67" w:rsidRDefault="00F31C33" w:rsidP="00F31C33">
      <w:pPr>
        <w:pStyle w:val="Listenabsatz"/>
        <w:numPr>
          <w:ilvl w:val="0"/>
          <w:numId w:val="2"/>
        </w:numPr>
        <w:rPr>
          <w:lang w:val="de-DE"/>
        </w:rPr>
      </w:pPr>
      <w:r w:rsidRPr="00D35C67">
        <w:rPr>
          <w:lang w:val="de-DE"/>
        </w:rPr>
        <w:t>Zoom-</w:t>
      </w:r>
      <w:r>
        <w:rPr>
          <w:lang w:val="de-DE"/>
        </w:rPr>
        <w:t xml:space="preserve"> und </w:t>
      </w:r>
      <w:r w:rsidRPr="00D35C67">
        <w:rPr>
          <w:lang w:val="de-DE"/>
        </w:rPr>
        <w:t>Move-Operationen auf dem ganzen Modell</w:t>
      </w:r>
      <w:r>
        <w:rPr>
          <w:lang w:val="de-DE"/>
        </w:rPr>
        <w:t xml:space="preserve"> werden nicht abgespeichert</w:t>
      </w:r>
      <w:r w:rsidR="00EA3E56">
        <w:rPr>
          <w:lang w:val="de-DE"/>
        </w:rPr>
        <w:t xml:space="preserve"> und können nicht mit </w:t>
      </w:r>
      <w:proofErr w:type="spellStart"/>
      <w:r w:rsidR="00EA3E56">
        <w:rPr>
          <w:lang w:val="de-DE"/>
        </w:rPr>
        <w:t>Undo</w:t>
      </w:r>
      <w:proofErr w:type="spellEnd"/>
      <w:r w:rsidR="00EA3E56">
        <w:rPr>
          <w:lang w:val="de-DE"/>
        </w:rPr>
        <w:t xml:space="preserve"> rückgängig gemacht werden</w:t>
      </w:r>
      <w:r>
        <w:rPr>
          <w:lang w:val="de-DE"/>
        </w:rPr>
        <w:t>. Sie verändern ja nicht das Modell selbst, sondern nur die Darstellung des Modells.</w:t>
      </w:r>
    </w:p>
    <w:p w14:paraId="616F1337" w14:textId="4FE34A47" w:rsidR="000A1965" w:rsidRPr="000A1965" w:rsidRDefault="00F31C33" w:rsidP="000A1965">
      <w:pPr>
        <w:pStyle w:val="Listenabsatz"/>
        <w:numPr>
          <w:ilvl w:val="0"/>
          <w:numId w:val="2"/>
        </w:numPr>
        <w:rPr>
          <w:lang w:val="de-DE"/>
        </w:rPr>
      </w:pPr>
      <w:r>
        <w:rPr>
          <w:lang w:val="de-DE"/>
        </w:rPr>
        <w:t xml:space="preserve">Der </w:t>
      </w:r>
      <w:proofErr w:type="spellStart"/>
      <w:r>
        <w:rPr>
          <w:lang w:val="de-DE"/>
        </w:rPr>
        <w:t>Undo</w:t>
      </w:r>
      <w:proofErr w:type="spellEnd"/>
      <w:r>
        <w:rPr>
          <w:lang w:val="de-DE"/>
        </w:rPr>
        <w:t>/</w:t>
      </w:r>
      <w:proofErr w:type="spellStart"/>
      <w:r>
        <w:rPr>
          <w:lang w:val="de-DE"/>
        </w:rPr>
        <w:t>Redo</w:t>
      </w:r>
      <w:proofErr w:type="spellEnd"/>
      <w:r>
        <w:rPr>
          <w:lang w:val="de-DE"/>
        </w:rPr>
        <w:t xml:space="preserve">-Speicher wird beim Erzeugen eines neuen Modells (File – New model) sowie beim Öffnen eines Modells (File – Open Model) gelöscht. Es ist also z.B. nicht möglich nach dem Öffnen eines neuen Modells </w:t>
      </w:r>
      <w:r w:rsidR="000A1965">
        <w:rPr>
          <w:lang w:val="de-DE"/>
        </w:rPr>
        <w:t xml:space="preserve">mit </w:t>
      </w:r>
      <w:proofErr w:type="spellStart"/>
      <w:r w:rsidR="000A1965">
        <w:rPr>
          <w:lang w:val="de-DE"/>
        </w:rPr>
        <w:t>Undo</w:t>
      </w:r>
      <w:proofErr w:type="spellEnd"/>
      <w:r w:rsidR="000A1965">
        <w:rPr>
          <w:lang w:val="de-DE"/>
        </w:rPr>
        <w:t xml:space="preserve"> auf das vorher geladene Modell zurückzugehen.</w:t>
      </w:r>
      <w:r w:rsidR="00EA3E56">
        <w:rPr>
          <w:lang w:val="de-DE"/>
        </w:rPr>
        <w:t xml:space="preserve"> Dafür kann der Befehl „File“ – „Open model“ benutzt werden.</w:t>
      </w:r>
    </w:p>
    <w:p w14:paraId="20C20914" w14:textId="14A85D2C" w:rsidR="000302CC" w:rsidRPr="00D35C67" w:rsidRDefault="003B7202" w:rsidP="000302CC">
      <w:pPr>
        <w:pStyle w:val="Listenabsatz"/>
        <w:numPr>
          <w:ilvl w:val="0"/>
          <w:numId w:val="2"/>
        </w:numPr>
        <w:rPr>
          <w:lang w:val="de-DE"/>
        </w:rPr>
      </w:pPr>
      <w:r>
        <w:rPr>
          <w:lang w:val="de-DE"/>
        </w:rPr>
        <w:lastRenderedPageBreak/>
        <w:t xml:space="preserve">Die </w:t>
      </w:r>
      <w:r w:rsidR="000302CC" w:rsidRPr="00D35C67">
        <w:rPr>
          <w:lang w:val="de-DE"/>
        </w:rPr>
        <w:t xml:space="preserve">Anzahl </w:t>
      </w:r>
      <w:r>
        <w:rPr>
          <w:lang w:val="de-DE"/>
        </w:rPr>
        <w:t xml:space="preserve">der </w:t>
      </w:r>
      <w:r w:rsidR="000302CC" w:rsidRPr="00D35C67">
        <w:rPr>
          <w:lang w:val="de-DE"/>
        </w:rPr>
        <w:t>Operationen, die rückgängig gemacht werden können</w:t>
      </w:r>
      <w:r>
        <w:rPr>
          <w:lang w:val="de-DE"/>
        </w:rPr>
        <w:t xml:space="preserve">, ist theoretisch unbegrenzt und nur durch den verfügbaren Speicherplatz beschränkt. </w:t>
      </w:r>
      <w:r w:rsidR="00F31C33">
        <w:rPr>
          <w:lang w:val="de-DE"/>
        </w:rPr>
        <w:t xml:space="preserve">Für jede Editor-Operation müssen bestimmte Daten gespeichert werden, um ein </w:t>
      </w:r>
      <w:proofErr w:type="spellStart"/>
      <w:r w:rsidR="00F31C33">
        <w:rPr>
          <w:lang w:val="de-DE"/>
        </w:rPr>
        <w:t>Undo</w:t>
      </w:r>
      <w:proofErr w:type="spellEnd"/>
      <w:r w:rsidR="00F31C33">
        <w:rPr>
          <w:lang w:val="de-DE"/>
        </w:rPr>
        <w:t xml:space="preserve"> zu ermöglichen. Deshalb steigt der Speicherverbrauch während der Arbeit mit dem Editor kontinuierlich an. In der Praxis wurden bisher damit noch keine Probleme beobachtet. Wenn in Zukunft bei sehr großen Modellen </w:t>
      </w:r>
      <w:r w:rsidR="00EA3E56">
        <w:rPr>
          <w:lang w:val="de-DE"/>
        </w:rPr>
        <w:t>und längerer ununterbrochener Arbeit mit dem Editor eine spürbare Verlangsamung der Reaktion auftreten sollte</w:t>
      </w:r>
      <w:r w:rsidR="00F31C33">
        <w:rPr>
          <w:lang w:val="de-DE"/>
        </w:rPr>
        <w:t xml:space="preserve">, empfiehlt es sich, das Modell zu speichern und neu zu öffnen. </w:t>
      </w:r>
    </w:p>
    <w:p w14:paraId="5250E103" w14:textId="2D798E12" w:rsidR="000302CC" w:rsidRDefault="000302CC" w:rsidP="000302CC">
      <w:pPr>
        <w:pStyle w:val="berschrift3"/>
      </w:pPr>
      <w:proofErr w:type="spellStart"/>
      <w:r w:rsidRPr="000302CC">
        <w:t>Menü</w:t>
      </w:r>
      <w:proofErr w:type="spellEnd"/>
      <w:r w:rsidRPr="000302CC">
        <w:t xml:space="preserve"> „</w:t>
      </w:r>
      <w:r>
        <w:t>Action</w:t>
      </w:r>
      <w:r w:rsidRPr="000302CC">
        <w:t>“</w:t>
      </w:r>
    </w:p>
    <w:p w14:paraId="33DE8FC3" w14:textId="5321FDC2" w:rsidR="006307E4" w:rsidRDefault="006307E4" w:rsidP="006307E4">
      <w:pPr>
        <w:pStyle w:val="berschrift4"/>
      </w:pPr>
      <w:r>
        <w:t>“</w:t>
      </w:r>
      <w:r w:rsidRPr="0086616D">
        <w:t>Action“ - „</w:t>
      </w:r>
      <w:r>
        <w:t>Proceed single step</w:t>
      </w:r>
      <w:r w:rsidRPr="0086616D">
        <w:t>“</w:t>
      </w:r>
      <w:r>
        <w:t>/</w:t>
      </w:r>
      <w:r w:rsidRPr="0086616D">
        <w:t xml:space="preserve"> „</w:t>
      </w:r>
      <w:r>
        <w:t>Run</w:t>
      </w:r>
      <w:r w:rsidRPr="0086616D">
        <w:t>“</w:t>
      </w:r>
      <w:r>
        <w:t xml:space="preserve">/”Stop” </w:t>
      </w:r>
    </w:p>
    <w:p w14:paraId="5A10D517" w14:textId="0CD90592" w:rsidR="006307E4" w:rsidRPr="006307E4" w:rsidRDefault="006307E4" w:rsidP="006307E4">
      <w:pPr>
        <w:rPr>
          <w:lang w:val="de-DE"/>
        </w:rPr>
      </w:pPr>
      <w:r w:rsidRPr="006307E4">
        <w:rPr>
          <w:lang w:val="de-DE"/>
        </w:rPr>
        <w:t>Identisch mit den gleichnami</w:t>
      </w:r>
      <w:r w:rsidR="00E614A4">
        <w:rPr>
          <w:lang w:val="de-DE"/>
        </w:rPr>
        <w:t>g</w:t>
      </w:r>
      <w:r w:rsidRPr="006307E4">
        <w:rPr>
          <w:lang w:val="de-DE"/>
        </w:rPr>
        <w:t>en F</w:t>
      </w:r>
      <w:r>
        <w:rPr>
          <w:lang w:val="de-DE"/>
        </w:rPr>
        <w:t xml:space="preserve">unktionen in der Statusleiste, siehe </w:t>
      </w:r>
      <w:r>
        <w:rPr>
          <w:lang w:val="de-DE"/>
        </w:rPr>
        <w:fldChar w:fldCharType="begin"/>
      </w:r>
      <w:r>
        <w:rPr>
          <w:lang w:val="de-DE"/>
        </w:rPr>
        <w:instrText xml:space="preserve"> REF _Ref48992908 \r \h </w:instrText>
      </w:r>
      <w:r>
        <w:rPr>
          <w:lang w:val="de-DE"/>
        </w:rPr>
      </w:r>
      <w:r>
        <w:rPr>
          <w:lang w:val="de-DE"/>
        </w:rPr>
        <w:fldChar w:fldCharType="separate"/>
      </w:r>
      <w:r>
        <w:rPr>
          <w:lang w:val="de-DE"/>
        </w:rPr>
        <w:t>4.2</w:t>
      </w:r>
      <w:r>
        <w:rPr>
          <w:lang w:val="de-DE"/>
        </w:rPr>
        <w:fldChar w:fldCharType="end"/>
      </w:r>
    </w:p>
    <w:p w14:paraId="7C3DF019" w14:textId="77777777" w:rsidR="006307E4" w:rsidRPr="0086616D" w:rsidRDefault="006307E4" w:rsidP="006307E4">
      <w:pPr>
        <w:pStyle w:val="berschrift4"/>
      </w:pPr>
      <w:r>
        <w:t>“</w:t>
      </w:r>
      <w:r w:rsidRPr="0086616D">
        <w:t>Action“ - „Analyze“ – „Find loops“</w:t>
      </w:r>
    </w:p>
    <w:p w14:paraId="42B7FD62" w14:textId="77777777" w:rsidR="006307E4" w:rsidRDefault="006307E4" w:rsidP="006307E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Pr>
          <w:lang w:val="de-DE"/>
        </w:rPr>
        <w:t>2.7</w:t>
      </w:r>
      <w:r>
        <w:rPr>
          <w:lang w:val="de-DE"/>
        </w:rPr>
        <w:fldChar w:fldCharType="end"/>
      </w:r>
      <w:r>
        <w:rPr>
          <w:lang w:val="de-DE"/>
        </w:rPr>
        <w:t>). 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78079B6" w14:textId="77777777" w:rsidR="006307E4" w:rsidRDefault="006307E4" w:rsidP="006307E4">
      <w:pPr>
        <w:rPr>
          <w:lang w:val="de-DE"/>
        </w:rPr>
      </w:pPr>
      <w:r>
        <w:rPr>
          <w:lang w:val="de-DE"/>
        </w:rPr>
        <w:t>Bei dieser Erkennungsfunktion gibt es neben dem Rechenaufwand bei größeren Modellen vor allem das Problem der Interaktion mit dem Benutzer.</w:t>
      </w:r>
    </w:p>
    <w:p w14:paraId="06C9FE2F" w14:textId="77777777" w:rsidR="006307E4" w:rsidRDefault="006307E4" w:rsidP="006307E4">
      <w:pPr>
        <w:rPr>
          <w:lang w:val="de-DE"/>
        </w:rPr>
      </w:pPr>
      <w:r>
        <w:rPr>
          <w:lang w:val="de-DE"/>
        </w:rPr>
        <w:t xml:space="preserve">Wie viele Elemente darf eine Schleife, die von der Analyse erfasst wird, maximal umfassen? Interessant sind vor allem sehr kleine Schleifen, die nur aus wenige Neuronen bestehen, da diese Schleifen höchstwahrscheinlich unbeabsichtigt sind. Bewusst gesetzte Rückkopplungsschleifen, die über mehrere Faserbündel verlaufen, bestehen aus einer größeren Anzahl von Neuronen. Aber wo soll die Grenze gesetzt werden? Eine Einstellung durch den Benutzer wäre möglich, aber umständlich. Die Funktion wurde nun so implementiert, dass zunächst kleine Schleifen gesucht werden. Wenn nichts gefunden wird, beginnt die Suche erneut mit einer etwas größeren Obergrenze und so weiter, bis schließlich nach Schleifen gesucht wird, die alle Neuronen des Modells beinhalten. Die ersten Durchläufe gehen sehr schnell. Mit zunehmender Obergrenze benötigt die Suche immer mehr Rechenzeit. Im Meldungsbereich der Statuszeile (siehe Kap. </w:t>
      </w:r>
      <w:r>
        <w:rPr>
          <w:lang w:val="de-DE"/>
        </w:rPr>
        <w:fldChar w:fldCharType="begin"/>
      </w:r>
      <w:r>
        <w:rPr>
          <w:lang w:val="de-DE"/>
        </w:rPr>
        <w:instrText xml:space="preserve"> REF _Ref35634997 \r \h </w:instrText>
      </w:r>
      <w:r>
        <w:rPr>
          <w:lang w:val="de-DE"/>
        </w:rPr>
      </w:r>
      <w:r>
        <w:rPr>
          <w:lang w:val="de-DE"/>
        </w:rPr>
        <w:fldChar w:fldCharType="separate"/>
      </w:r>
      <w:r>
        <w:rPr>
          <w:lang w:val="de-DE"/>
        </w:rPr>
        <w:t>4.1.2</w:t>
      </w:r>
      <w:r>
        <w:rPr>
          <w:lang w:val="de-DE"/>
        </w:rPr>
        <w:fldChar w:fldCharType="end"/>
      </w:r>
      <w:r>
        <w:rPr>
          <w:lang w:val="de-DE"/>
        </w:rPr>
        <w:t>) wird angezeigt, welche Schleifengröße aktuell gesucht wird. Der Benutzer kann die Suche jederzeit mit der ESC-Taste abbrechen.</w:t>
      </w:r>
    </w:p>
    <w:p w14:paraId="0E28F3FF" w14:textId="77777777" w:rsidR="006307E4" w:rsidRDefault="006307E4" w:rsidP="006307E4">
      <w:pPr>
        <w:rPr>
          <w:lang w:val="de-DE"/>
        </w:rPr>
      </w:pPr>
      <w:r>
        <w:rPr>
          <w:lang w:val="de-DE"/>
        </w:rPr>
        <w:t>Wenn eine Schleife gefunden wurde, ergibt sich die Frage, wie diese dem Benutzer angezeigt werden soll. In Regionen mit sehr vielen Neuronen und Dendriten, die dicht beieinander liegen, sich teilweise sogar überdecken, ist es schwer eine kleine Schleife zu entdecken. Außerdem kann es sein, dass nicht das ganze Modell im sichtbaren Teil des Fensters angezeigt wird, und die Schleife gerade außerhalb des Fensters liegt. Für die Anzeige einer gefundenen Schleife wird deshalb folgendes Verfahren angewandt:</w:t>
      </w:r>
    </w:p>
    <w:p w14:paraId="54252379" w14:textId="77777777" w:rsidR="006307E4" w:rsidRPr="00104369" w:rsidRDefault="006307E4" w:rsidP="00C82ABD">
      <w:pPr>
        <w:pStyle w:val="Listenabsatz"/>
        <w:numPr>
          <w:ilvl w:val="0"/>
          <w:numId w:val="8"/>
        </w:numPr>
        <w:rPr>
          <w:lang w:val="de-DE"/>
        </w:rPr>
      </w:pPr>
      <w:r w:rsidRPr="00104369">
        <w:rPr>
          <w:lang w:val="de-DE"/>
        </w:rPr>
        <w:t xml:space="preserve">Zunächst wird </w:t>
      </w:r>
      <w:r>
        <w:rPr>
          <w:lang w:val="de-DE"/>
        </w:rPr>
        <w:t xml:space="preserve">die Aktion „Modell zentrieren“ (siehe Kap. </w:t>
      </w:r>
      <w:r>
        <w:rPr>
          <w:lang w:val="de-DE"/>
        </w:rPr>
        <w:fldChar w:fldCharType="begin"/>
      </w:r>
      <w:r>
        <w:rPr>
          <w:lang w:val="de-DE"/>
        </w:rPr>
        <w:instrText xml:space="preserve"> REF _Ref35699660 \r \h </w:instrText>
      </w:r>
      <w:r>
        <w:rPr>
          <w:lang w:val="de-DE"/>
        </w:rPr>
      </w:r>
      <w:r>
        <w:rPr>
          <w:lang w:val="de-DE"/>
        </w:rPr>
        <w:fldChar w:fldCharType="separate"/>
      </w:r>
      <w:r>
        <w:rPr>
          <w:lang w:val="de-DE"/>
        </w:rPr>
        <w:t>4.1.2</w:t>
      </w:r>
      <w:r>
        <w:rPr>
          <w:lang w:val="de-DE"/>
        </w:rPr>
        <w:fldChar w:fldCharType="end"/>
      </w:r>
      <w:r>
        <w:rPr>
          <w:lang w:val="de-DE"/>
        </w:rPr>
        <w:t xml:space="preserve">) ausgeführt, </w:t>
      </w:r>
      <w:r w:rsidRPr="00104369">
        <w:rPr>
          <w:lang w:val="de-DE"/>
        </w:rPr>
        <w:t>so</w:t>
      </w:r>
      <w:r>
        <w:rPr>
          <w:lang w:val="de-DE"/>
        </w:rPr>
        <w:t xml:space="preserve"> dass</w:t>
      </w:r>
      <w:r w:rsidRPr="00104369">
        <w:rPr>
          <w:lang w:val="de-DE"/>
        </w:rPr>
        <w:t xml:space="preserve"> das gesamte Modell sichtbar ist und etwa in der Mitte des Fensters liegt</w:t>
      </w:r>
      <w:r>
        <w:rPr>
          <w:lang w:val="de-DE"/>
        </w:rPr>
        <w:t xml:space="preserve">, </w:t>
      </w:r>
    </w:p>
    <w:p w14:paraId="2FCECEBF" w14:textId="77777777" w:rsidR="006307E4" w:rsidRPr="00104369" w:rsidRDefault="006307E4" w:rsidP="00C82ABD">
      <w:pPr>
        <w:pStyle w:val="Listenabsatz"/>
        <w:numPr>
          <w:ilvl w:val="0"/>
          <w:numId w:val="8"/>
        </w:numPr>
        <w:rPr>
          <w:lang w:val="de-DE"/>
        </w:rPr>
      </w:pPr>
      <w:r w:rsidRPr="00104369">
        <w:rPr>
          <w:lang w:val="de-DE"/>
        </w:rPr>
        <w:t xml:space="preserve">Gleichzeitig werden die nicht an der Schleife beteiligten Neuronen und Dendriten farblich gedimmt, sodass sie weniger auffallen. Die an der Schleife beteiligten Elemente werden </w:t>
      </w:r>
      <w:r>
        <w:rPr>
          <w:lang w:val="de-DE"/>
        </w:rPr>
        <w:t xml:space="preserve">selektiert (siehe </w:t>
      </w:r>
      <w:r>
        <w:rPr>
          <w:lang w:val="de-DE"/>
        </w:rPr>
        <w:fldChar w:fldCharType="begin"/>
      </w:r>
      <w:r>
        <w:rPr>
          <w:lang w:val="de-DE"/>
        </w:rPr>
        <w:instrText xml:space="preserve"> REF _Ref37800388 \r \h </w:instrText>
      </w:r>
      <w:r>
        <w:rPr>
          <w:lang w:val="de-DE"/>
        </w:rPr>
      </w:r>
      <w:r>
        <w:rPr>
          <w:lang w:val="de-DE"/>
        </w:rPr>
        <w:fldChar w:fldCharType="separate"/>
      </w:r>
      <w:r>
        <w:rPr>
          <w:lang w:val="de-DE"/>
        </w:rPr>
        <w:t>4.7</w:t>
      </w:r>
      <w:r>
        <w:rPr>
          <w:lang w:val="de-DE"/>
        </w:rPr>
        <w:fldChar w:fldCharType="end"/>
      </w:r>
      <w:r>
        <w:rPr>
          <w:lang w:val="de-DE"/>
        </w:rPr>
        <w:t>) und dadurch hervorgehoben</w:t>
      </w:r>
      <w:r w:rsidRPr="00104369">
        <w:rPr>
          <w:lang w:val="de-DE"/>
        </w:rPr>
        <w:t>.</w:t>
      </w:r>
    </w:p>
    <w:p w14:paraId="2BDE3D8B" w14:textId="77777777" w:rsidR="006307E4" w:rsidRDefault="006307E4" w:rsidP="00C82ABD">
      <w:pPr>
        <w:pStyle w:val="Listenabsatz"/>
        <w:numPr>
          <w:ilvl w:val="0"/>
          <w:numId w:val="8"/>
        </w:numPr>
        <w:rPr>
          <w:lang w:val="de-DE"/>
        </w:rPr>
      </w:pPr>
      <w:r w:rsidRPr="00104369">
        <w:rPr>
          <w:lang w:val="de-DE"/>
        </w:rPr>
        <w:t xml:space="preserve">Dann </w:t>
      </w:r>
      <w:r>
        <w:rPr>
          <w:lang w:val="de-DE"/>
        </w:rPr>
        <w:t>wird wieder soweit hineingezoomt, dass die gefundene Schleife noch ganz sichtbar ist und möglichst groß in der Mitte des Fensters dargestellt wird.</w:t>
      </w:r>
    </w:p>
    <w:p w14:paraId="07EBD444" w14:textId="77777777" w:rsidR="006307E4" w:rsidRDefault="006307E4" w:rsidP="006307E4">
      <w:pPr>
        <w:rPr>
          <w:lang w:val="de-DE"/>
        </w:rPr>
      </w:pPr>
      <w:r>
        <w:rPr>
          <w:lang w:val="de-DE"/>
        </w:rPr>
        <w:lastRenderedPageBreak/>
        <w:t>Der Benutzer kann nun die Schleife auflösen, z.B. indem er Neuronen löscht oder Verbindungen auflöst.</w:t>
      </w:r>
    </w:p>
    <w:p w14:paraId="7D3AF537" w14:textId="77777777" w:rsidR="006307E4" w:rsidRDefault="006307E4" w:rsidP="006307E4">
      <w:pPr>
        <w:rPr>
          <w:lang w:val="de-DE"/>
        </w:rPr>
      </w:pPr>
      <w:r>
        <w:rPr>
          <w:lang w:val="de-DE"/>
        </w:rPr>
        <w:t>Um wieder in den normalen Modus zurückzukehren, in dem das Modell berechnet und dynamisch visualisiert wird, benutzt man die Funktion „Run“ in der Statuszeile.</w:t>
      </w:r>
    </w:p>
    <w:p w14:paraId="59DE27E1" w14:textId="77777777" w:rsidR="006307E4" w:rsidRDefault="006307E4" w:rsidP="006307E4">
      <w:pPr>
        <w:rPr>
          <w:lang w:val="de-DE"/>
        </w:rPr>
      </w:pPr>
      <w:r>
        <w:rPr>
          <w:lang w:val="de-DE"/>
        </w:rPr>
        <w:t>Danach sollte nochmals mit der Funktion "Analyze“ getestet werden, ob noch weitere Schleifen im Modell enthalten sind.</w:t>
      </w:r>
    </w:p>
    <w:p w14:paraId="3AACC7F8" w14:textId="77777777" w:rsidR="006307E4" w:rsidRPr="0086616D" w:rsidRDefault="006307E4" w:rsidP="006307E4">
      <w:pPr>
        <w:pStyle w:val="berschrift4"/>
      </w:pPr>
      <w:bookmarkStart w:id="20" w:name="_Ref35699660"/>
      <w:bookmarkStart w:id="21" w:name="_Ref37455027"/>
      <w:r w:rsidRPr="0086616D">
        <w:t>„Action“ - „Analyze“</w:t>
      </w:r>
      <w:bookmarkEnd w:id="20"/>
      <w:r w:rsidRPr="0086616D">
        <w:t xml:space="preserve"> – „Find anomalies“</w:t>
      </w:r>
      <w:bookmarkEnd w:id="21"/>
    </w:p>
    <w:p w14:paraId="118037C8" w14:textId="77777777" w:rsidR="006307E4" w:rsidRPr="00680BBC" w:rsidRDefault="006307E4" w:rsidP="006307E4">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 Dendriten,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w:t>
      </w:r>
      <w:proofErr w:type="spellStart"/>
      <w:r>
        <w:rPr>
          <w:rFonts w:ascii="Segoe UI" w:hAnsi="Segoe UI" w:cs="Segoe UI"/>
          <w:color w:val="24292E"/>
          <w:sz w:val="21"/>
          <w:szCs w:val="21"/>
          <w:shd w:val="clear" w:color="auto" w:fill="FFFFFF"/>
          <w:lang w:val="de-DE"/>
        </w:rPr>
        <w:t>loops</w:t>
      </w:r>
      <w:proofErr w:type="spellEnd"/>
      <w:r>
        <w:rPr>
          <w:rFonts w:ascii="Segoe UI" w:hAnsi="Segoe UI" w:cs="Segoe UI"/>
          <w:color w:val="24292E"/>
          <w:sz w:val="21"/>
          <w:szCs w:val="21"/>
          <w:shd w:val="clear" w:color="auto" w:fill="FFFFFF"/>
          <w:lang w:val="de-DE"/>
        </w:rPr>
        <w:t xml:space="preserve">“ optisch hervor, indem sie selektiert werden. In der Regel wird man diese Teilstücke löschen, was recht einfach in einem Schritt geht, da sie bereit selektiert sind (Kontextmenü „Remove </w:t>
      </w:r>
      <w:proofErr w:type="spellStart"/>
      <w:r>
        <w:rPr>
          <w:rFonts w:ascii="Segoe UI" w:hAnsi="Segoe UI" w:cs="Segoe UI"/>
          <w:color w:val="24292E"/>
          <w:sz w:val="21"/>
          <w:szCs w:val="21"/>
          <w:shd w:val="clear" w:color="auto" w:fill="FFFFFF"/>
          <w:lang w:val="de-DE"/>
        </w:rPr>
        <w:t>selected</w:t>
      </w:r>
      <w:proofErr w:type="spellEnd"/>
      <w:r>
        <w:rPr>
          <w:rFonts w:ascii="Segoe UI" w:hAnsi="Segoe UI" w:cs="Segoe UI"/>
          <w:color w:val="24292E"/>
          <w:sz w:val="21"/>
          <w:szCs w:val="21"/>
          <w:shd w:val="clear" w:color="auto" w:fill="FFFFFF"/>
          <w:lang w:val="de-DE"/>
        </w:rPr>
        <w:t xml:space="preserve"> </w:t>
      </w:r>
      <w:proofErr w:type="spellStart"/>
      <w:r>
        <w:rPr>
          <w:rFonts w:ascii="Segoe UI" w:hAnsi="Segoe UI" w:cs="Segoe UI"/>
          <w:color w:val="24292E"/>
          <w:sz w:val="21"/>
          <w:szCs w:val="21"/>
          <w:shd w:val="clear" w:color="auto" w:fill="FFFFFF"/>
          <w:lang w:val="de-DE"/>
        </w:rPr>
        <w:t>objects</w:t>
      </w:r>
      <w:proofErr w:type="spellEnd"/>
      <w:r>
        <w:rPr>
          <w:rFonts w:ascii="Segoe UI" w:hAnsi="Segoe UI" w:cs="Segoe UI"/>
          <w:color w:val="24292E"/>
          <w:sz w:val="21"/>
          <w:szCs w:val="21"/>
          <w:shd w:val="clear" w:color="auto" w:fill="FFFFFF"/>
          <w:lang w:val="de-DE"/>
        </w:rPr>
        <w:t>“). Nach der Bereinigung eines solchen Fehlers sollte die Funktion erneut aufgerufen werden, solange bis keine weitere Anomalie mehr gefunden wurde.</w:t>
      </w:r>
    </w:p>
    <w:p w14:paraId="7EE8C074" w14:textId="77777777" w:rsidR="006307E4" w:rsidRPr="006307E4" w:rsidRDefault="006307E4" w:rsidP="006307E4">
      <w:pPr>
        <w:pStyle w:val="berschrift4"/>
      </w:pPr>
      <w:bookmarkStart w:id="22" w:name="_Ref37455193"/>
      <w:r w:rsidRPr="0086616D">
        <w:t xml:space="preserve">„Action“ - </w:t>
      </w:r>
      <w:r w:rsidRPr="006307E4">
        <w:t>„Center model“</w:t>
      </w:r>
      <w:bookmarkEnd w:id="22"/>
    </w:p>
    <w:p w14:paraId="422C2950" w14:textId="77777777" w:rsidR="006307E4" w:rsidRPr="00680BBC" w:rsidRDefault="006307E4" w:rsidP="006307E4">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die Zoomstufe so an dass das Modell komplett und ausreichend groß sichtbar ist.</w:t>
      </w:r>
    </w:p>
    <w:p w14:paraId="03D5194B" w14:textId="1BA3A32A" w:rsidR="000302CC" w:rsidRPr="000302CC" w:rsidRDefault="000302CC" w:rsidP="000302CC">
      <w:pPr>
        <w:pStyle w:val="berschrift3"/>
      </w:pPr>
      <w:proofErr w:type="spellStart"/>
      <w:r w:rsidRPr="000302CC">
        <w:t>Menü</w:t>
      </w:r>
      <w:proofErr w:type="spellEnd"/>
      <w:r w:rsidRPr="000302CC">
        <w:t xml:space="preserve"> „</w:t>
      </w:r>
      <w:r>
        <w:t>View</w:t>
      </w:r>
      <w:r w:rsidRPr="000302CC">
        <w:t>“</w:t>
      </w:r>
    </w:p>
    <w:p w14:paraId="48A9C938" w14:textId="02914201" w:rsidR="00E83EBD" w:rsidRDefault="00E83EBD" w:rsidP="00E83EBD">
      <w:pPr>
        <w:pStyle w:val="Listenabsatz"/>
        <w:numPr>
          <w:ilvl w:val="0"/>
          <w:numId w:val="2"/>
        </w:numPr>
        <w:rPr>
          <w:lang w:val="de-DE"/>
        </w:rPr>
      </w:pPr>
      <w:r>
        <w:rPr>
          <w:lang w:val="de-DE"/>
        </w:rPr>
        <w:t>Windows: Die zusätzlichen Fenster wie „Global Parameters“, „Cursor Window“ usw. können aus und eingeschaltet werden. Ausschalten kann man die Fenster auch direkt mit dem Kreuz rechts oben. Zum Einschalten bra</w:t>
      </w:r>
      <w:r w:rsidR="007976D6">
        <w:rPr>
          <w:lang w:val="de-DE"/>
        </w:rPr>
        <w:t>u</w:t>
      </w:r>
      <w:r>
        <w:rPr>
          <w:lang w:val="de-DE"/>
        </w:rPr>
        <w:t>cht man aber diese</w:t>
      </w:r>
      <w:r w:rsidR="007976D6">
        <w:rPr>
          <w:lang w:val="de-DE"/>
        </w:rPr>
        <w:t>s Menü.</w:t>
      </w:r>
      <w:r>
        <w:rPr>
          <w:lang w:val="de-DE"/>
        </w:rPr>
        <w:t xml:space="preserve"> </w:t>
      </w:r>
    </w:p>
    <w:p w14:paraId="6B6680ED" w14:textId="39A34C10" w:rsidR="00E83EBD" w:rsidRDefault="00E83EBD" w:rsidP="00E83EBD">
      <w:pPr>
        <w:pStyle w:val="Listenabsatz"/>
        <w:numPr>
          <w:ilvl w:val="0"/>
          <w:numId w:val="2"/>
        </w:numPr>
        <w:rPr>
          <w:lang w:val="de-DE"/>
        </w:rPr>
      </w:pPr>
      <w:r>
        <w:rPr>
          <w:lang w:val="de-DE"/>
        </w:rPr>
        <w:t>Arrows: Die Anzeige der Richtungspfeile an Verbindungen ein- und ausschalten</w:t>
      </w:r>
    </w:p>
    <w:p w14:paraId="75118037" w14:textId="079295A9" w:rsidR="000302CC" w:rsidRPr="000302CC" w:rsidRDefault="000302CC" w:rsidP="00AF1F0C">
      <w:pPr>
        <w:pStyle w:val="berschrift3"/>
      </w:pPr>
      <w:proofErr w:type="spellStart"/>
      <w:r w:rsidRPr="000302CC">
        <w:t>Menü</w:t>
      </w:r>
      <w:proofErr w:type="spellEnd"/>
      <w:r w:rsidRPr="000302CC">
        <w:t xml:space="preserve"> „</w:t>
      </w:r>
      <w:r>
        <w:t>Options</w:t>
      </w:r>
      <w:r w:rsidRPr="000302CC">
        <w:t>“</w:t>
      </w:r>
    </w:p>
    <w:p w14:paraId="63923396" w14:textId="77777777" w:rsidR="000302CC" w:rsidRDefault="00E277D9" w:rsidP="00AF1F0C">
      <w:pPr>
        <w:keepNext/>
        <w:keepLines/>
        <w:ind w:left="360"/>
        <w:rPr>
          <w:lang w:val="de-DE"/>
        </w:rPr>
      </w:pPr>
      <w:r>
        <w:rPr>
          <w:lang w:val="de-DE"/>
        </w:rPr>
        <w:t xml:space="preserve">Im Menü „Options“ </w:t>
      </w:r>
    </w:p>
    <w:p w14:paraId="2C3D996F" w14:textId="6FB73C53" w:rsidR="00E277D9" w:rsidRDefault="00E277D9" w:rsidP="00AF1F0C">
      <w:pPr>
        <w:keepNext/>
        <w:keepLines/>
        <w:ind w:left="360"/>
        <w:rPr>
          <w:lang w:val="de-DE"/>
        </w:rPr>
      </w:pPr>
      <w:r>
        <w:rPr>
          <w:lang w:val="de-DE"/>
        </w:rPr>
        <w:t xml:space="preserve">können folgende Eigenschaften des Programms </w:t>
      </w:r>
      <w:r w:rsidR="00E83EBD">
        <w:rPr>
          <w:lang w:val="de-DE"/>
        </w:rPr>
        <w:t>verändert werden</w:t>
      </w:r>
      <w:r>
        <w:rPr>
          <w:lang w:val="de-DE"/>
        </w:rPr>
        <w:t>:</w:t>
      </w:r>
    </w:p>
    <w:p w14:paraId="6BE16D9F" w14:textId="0B7449C3" w:rsidR="00E277D9" w:rsidRDefault="00E277D9" w:rsidP="00AF1F0C">
      <w:pPr>
        <w:pStyle w:val="Listenabsatz"/>
        <w:keepNext/>
        <w:keepLines/>
        <w:numPr>
          <w:ilvl w:val="0"/>
          <w:numId w:val="2"/>
        </w:numPr>
        <w:rPr>
          <w:lang w:val="de-DE"/>
        </w:rPr>
      </w:pPr>
      <w:r>
        <w:rPr>
          <w:lang w:val="de-DE"/>
        </w:rPr>
        <w:t>Sound: Akustische Signale beim Andocken oder Löschen von Objekten im Editor</w:t>
      </w:r>
      <w:r w:rsidR="002F0A7E">
        <w:rPr>
          <w:lang w:val="de-DE"/>
        </w:rPr>
        <w:t xml:space="preserve">, sowie </w:t>
      </w:r>
      <w:proofErr w:type="spellStart"/>
      <w:r w:rsidR="002F0A7E">
        <w:rPr>
          <w:lang w:val="de-DE"/>
        </w:rPr>
        <w:t>TriggerSounds</w:t>
      </w:r>
      <w:proofErr w:type="spellEnd"/>
    </w:p>
    <w:p w14:paraId="4459524B" w14:textId="03CA2C19" w:rsidR="00E277D9" w:rsidRDefault="00E277D9" w:rsidP="00E277D9">
      <w:pPr>
        <w:pStyle w:val="Listenabsatz"/>
        <w:numPr>
          <w:ilvl w:val="0"/>
          <w:numId w:val="2"/>
        </w:numPr>
        <w:rPr>
          <w:lang w:val="de-DE"/>
        </w:rPr>
      </w:pPr>
      <w:proofErr w:type="spellStart"/>
      <w:r>
        <w:rPr>
          <w:lang w:val="de-DE"/>
        </w:rPr>
        <w:t>AutoOpen</w:t>
      </w:r>
      <w:proofErr w:type="spellEnd"/>
      <w:r>
        <w:rPr>
          <w:lang w:val="de-DE"/>
        </w:rPr>
        <w:t>: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1AD70B4" w14:textId="1A0B258C" w:rsidR="00E83EBD" w:rsidRDefault="00E83EBD" w:rsidP="00E83EBD">
      <w:pPr>
        <w:pStyle w:val="Listenabsatz"/>
        <w:numPr>
          <w:ilvl w:val="0"/>
          <w:numId w:val="2"/>
        </w:numPr>
        <w:rPr>
          <w:lang w:val="de-DE"/>
        </w:rPr>
      </w:pPr>
      <w:r w:rsidRPr="00E83EBD">
        <w:rPr>
          <w:lang w:val="de-DE"/>
        </w:rPr>
        <w:t>Window refresh rate</w:t>
      </w:r>
      <w:r>
        <w:rPr>
          <w:lang w:val="de-DE"/>
        </w:rPr>
        <w:t>: Ö</w:t>
      </w:r>
      <w:r w:rsidRPr="00E83EBD">
        <w:rPr>
          <w:lang w:val="de-DE"/>
        </w:rPr>
        <w:t>ffnet einen Dialog, mit dem die Bildwiederholrate einge</w:t>
      </w:r>
      <w:r w:rsidRPr="00E83EBD">
        <w:rPr>
          <w:lang w:val="de-DE"/>
        </w:rPr>
        <w:softHyphen/>
        <w:t>stellt werden kann. Damit ist nicht die Hardware-Bildwiederholrate des Monitors gemeint, son</w:t>
      </w:r>
      <w:r w:rsidRPr="00E83EBD">
        <w:rPr>
          <w:lang w:val="de-DE"/>
        </w:rPr>
        <w:softHyphen/>
        <w:t xml:space="preserve">dern die Frequenz, mit der von der Software die Darstellung des Netzes erneuert wird. </w:t>
      </w:r>
      <w:r>
        <w:rPr>
          <w:lang w:val="de-DE"/>
        </w:rPr>
        <w:t>Größere Werte können ruckelnde Bewegungen verursachen. Kleine Werte führen zu gleichmäßigen Bewe</w:t>
      </w:r>
      <w:r>
        <w:rPr>
          <w:lang w:val="de-DE"/>
        </w:rPr>
        <w:lastRenderedPageBreak/>
        <w:t xml:space="preserve">gungen, verursachen aber höheren Rechenaufwand. </w:t>
      </w:r>
      <w:r w:rsidRPr="00E83EBD">
        <w:rPr>
          <w:lang w:val="de-DE"/>
        </w:rPr>
        <w:t>Im Nor</w:t>
      </w:r>
      <w:r w:rsidRPr="00E83EBD">
        <w:rPr>
          <w:lang w:val="de-DE"/>
        </w:rPr>
        <w:softHyphen/>
        <w:t>malfall ist es nicht nötig, den voreingestellten Wert zu verändern.</w:t>
      </w:r>
    </w:p>
    <w:p w14:paraId="38AC270E" w14:textId="1A8CCA97" w:rsidR="00EA3E56" w:rsidRPr="00E83EBD" w:rsidRDefault="00EA3E56" w:rsidP="00E83EBD">
      <w:pPr>
        <w:pStyle w:val="Listenabsatz"/>
        <w:numPr>
          <w:ilvl w:val="0"/>
          <w:numId w:val="2"/>
        </w:numPr>
        <w:rPr>
          <w:lang w:val="de-DE"/>
        </w:rPr>
      </w:pPr>
      <w:proofErr w:type="spellStart"/>
      <w:r>
        <w:rPr>
          <w:lang w:val="de-DE"/>
        </w:rPr>
        <w:t>CombineUndoRedo</w:t>
      </w:r>
      <w:proofErr w:type="spellEnd"/>
      <w:r>
        <w:rPr>
          <w:lang w:val="de-DE"/>
        </w:rPr>
        <w:t xml:space="preserve"> – siehe </w:t>
      </w:r>
      <w:r>
        <w:rPr>
          <w:lang w:val="de-DE"/>
        </w:rPr>
        <w:fldChar w:fldCharType="begin"/>
      </w:r>
      <w:r>
        <w:rPr>
          <w:lang w:val="de-DE"/>
        </w:rPr>
        <w:instrText xml:space="preserve"> REF _Ref48992445 \r \h </w:instrText>
      </w:r>
      <w:r>
        <w:rPr>
          <w:lang w:val="de-DE"/>
        </w:rPr>
      </w:r>
      <w:r>
        <w:rPr>
          <w:lang w:val="de-DE"/>
        </w:rPr>
        <w:fldChar w:fldCharType="separate"/>
      </w:r>
      <w:r>
        <w:rPr>
          <w:lang w:val="de-DE"/>
        </w:rPr>
        <w:t>4.1.3</w:t>
      </w:r>
      <w:r>
        <w:rPr>
          <w:lang w:val="de-DE"/>
        </w:rPr>
        <w:fldChar w:fldCharType="end"/>
      </w:r>
      <w:r>
        <w:rPr>
          <w:lang w:val="de-DE"/>
        </w:rPr>
        <w:t>, letzter Punkt</w:t>
      </w:r>
    </w:p>
    <w:p w14:paraId="46415463" w14:textId="4480AC2D" w:rsidR="000302CC" w:rsidRDefault="000302CC" w:rsidP="000302CC">
      <w:pPr>
        <w:pStyle w:val="berschrift3"/>
      </w:pPr>
      <w:proofErr w:type="spellStart"/>
      <w:r w:rsidRPr="000302CC">
        <w:t>Menü</w:t>
      </w:r>
      <w:proofErr w:type="spellEnd"/>
      <w:r w:rsidRPr="000302CC">
        <w:t xml:space="preserve"> „</w:t>
      </w:r>
      <w:r>
        <w:t>Help</w:t>
      </w:r>
      <w:r w:rsidRPr="000302CC">
        <w:t>“</w:t>
      </w:r>
    </w:p>
    <w:p w14:paraId="1A0ED4CC" w14:textId="2644B50F" w:rsidR="00975FD2" w:rsidRPr="006307E4" w:rsidRDefault="006307E4" w:rsidP="006307E4">
      <w:pPr>
        <w:rPr>
          <w:lang w:val="de-DE"/>
        </w:rPr>
      </w:pPr>
      <w:bookmarkStart w:id="23" w:name="_Toc35466079"/>
      <w:bookmarkStart w:id="24" w:name="_Ref35634997"/>
      <w:r w:rsidRPr="006307E4">
        <w:rPr>
          <w:lang w:val="de-DE"/>
        </w:rPr>
        <w:t>Einziger Menüpunkt ist eine Message-Box, die Informationen über d</w:t>
      </w:r>
      <w:r>
        <w:rPr>
          <w:lang w:val="de-DE"/>
        </w:rPr>
        <w:t xml:space="preserve">as Programm </w:t>
      </w:r>
      <w:r w:rsidR="00E614A4">
        <w:rPr>
          <w:lang w:val="de-DE"/>
        </w:rPr>
        <w:t>darstellt.</w:t>
      </w:r>
    </w:p>
    <w:p w14:paraId="5B78396B" w14:textId="2ADBD882" w:rsidR="008226EF" w:rsidRDefault="008226EF" w:rsidP="001D7CD9">
      <w:pPr>
        <w:pStyle w:val="berschrift2"/>
        <w:rPr>
          <w:lang w:val="de-DE"/>
        </w:rPr>
      </w:pPr>
      <w:bookmarkStart w:id="25" w:name="_Ref48992908"/>
      <w:r>
        <w:rPr>
          <w:lang w:val="de-DE"/>
        </w:rPr>
        <w:t>Statuszeile</w:t>
      </w:r>
      <w:bookmarkEnd w:id="23"/>
      <w:bookmarkEnd w:id="24"/>
      <w:bookmarkEnd w:id="25"/>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5872D87C">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6" w:name="_Ref35465800"/>
      <w:bookmarkStart w:id="27" w:name="_Toc35466080"/>
      <w:bookmarkStart w:id="28" w:name="_Ref27082466"/>
      <w:r>
        <w:rPr>
          <w:lang w:val="de-DE"/>
        </w:rPr>
        <w:t>Tastatureingaben</w:t>
      </w:r>
      <w:bookmarkEnd w:id="26"/>
      <w:bookmarkEnd w:id="27"/>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29" w:name="_Toc35466081"/>
      <w:r>
        <w:rPr>
          <w:lang w:val="de-DE"/>
        </w:rPr>
        <w:t>Mausaktionen im Hauptbereich</w:t>
      </w:r>
      <w:bookmarkEnd w:id="29"/>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2F225212"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A02A0D">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30" w:name="_Toc35466082"/>
      <w:bookmarkStart w:id="31" w:name="_Ref40906544"/>
      <w:r>
        <w:rPr>
          <w:lang w:val="de-DE"/>
        </w:rPr>
        <w:t>Funktionen des Editors</w:t>
      </w:r>
      <w:bookmarkEnd w:id="28"/>
      <w:bookmarkEnd w:id="30"/>
      <w:bookmarkEnd w:id="31"/>
    </w:p>
    <w:p w14:paraId="0D3F86ED" w14:textId="10BCB504"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lastRenderedPageBreak/>
        <w:t>In eine Verbindung ein Neuron einfügen</w:t>
      </w:r>
    </w:p>
    <w:p w14:paraId="5DABFE12" w14:textId="32199E86" w:rsidR="00BC00C3" w:rsidRDefault="00BC00C3" w:rsidP="00BC00C3">
      <w:pPr>
        <w:pStyle w:val="Listenabsatz"/>
        <w:numPr>
          <w:ilvl w:val="0"/>
          <w:numId w:val="2"/>
        </w:numPr>
        <w:rPr>
          <w:lang w:val="de-DE"/>
        </w:rPr>
      </w:pPr>
      <w:r>
        <w:rPr>
          <w:lang w:val="de-DE"/>
        </w:rPr>
        <w:t>Ein (Input-)Neuron oder eine Verbindung löschen</w:t>
      </w:r>
    </w:p>
    <w:p w14:paraId="1BE35845" w14:textId="57FD06D5" w:rsidR="00A31827" w:rsidRPr="00473952" w:rsidRDefault="00A31827" w:rsidP="00BC00C3">
      <w:pPr>
        <w:pStyle w:val="Listenabsatz"/>
        <w:numPr>
          <w:ilvl w:val="0"/>
          <w:numId w:val="2"/>
        </w:numPr>
        <w:rPr>
          <w:lang w:val="de-DE"/>
        </w:rPr>
      </w:pPr>
      <w:r>
        <w:rPr>
          <w:lang w:val="de-DE"/>
        </w:rPr>
        <w:t>Ein (Input-)Neuron mit einem Neuron verschmelzen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2853A69B"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32" w:name="_Ref28089765"/>
      <w:bookmarkStart w:id="33" w:name="_Toc35466083"/>
      <w:r>
        <w:rPr>
          <w:lang w:val="de-DE"/>
        </w:rPr>
        <w:t>Objekte verschieben mit der l</w:t>
      </w:r>
      <w:r w:rsidR="008226EF">
        <w:rPr>
          <w:lang w:val="de-DE"/>
        </w:rPr>
        <w:t>inke</w:t>
      </w:r>
      <w:r>
        <w:rPr>
          <w:lang w:val="de-DE"/>
        </w:rPr>
        <w:t>n</w:t>
      </w:r>
      <w:r w:rsidR="008226EF">
        <w:rPr>
          <w:lang w:val="de-DE"/>
        </w:rPr>
        <w:t xml:space="preserve"> Maustaste</w:t>
      </w:r>
      <w:bookmarkEnd w:id="32"/>
      <w:bookmarkEnd w:id="33"/>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51D7CFDC" w14:textId="77777777" w:rsidR="00284707" w:rsidRDefault="00284707" w:rsidP="00284707">
      <w:pPr>
        <w:rPr>
          <w:lang w:val="de-DE"/>
        </w:rPr>
      </w:pPr>
      <w:bookmarkStart w:id="34" w:name="_Toc35466084"/>
      <w:r>
        <w:rPr>
          <w:lang w:val="de-DE"/>
        </w:rPr>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67AE10ED" w:rsidR="00284707" w:rsidRDefault="00284707" w:rsidP="00284707">
      <w:pPr>
        <w:pStyle w:val="Listenabsatz"/>
        <w:numPr>
          <w:ilvl w:val="0"/>
          <w:numId w:val="2"/>
        </w:numPr>
        <w:rPr>
          <w:lang w:val="de-DE"/>
        </w:rPr>
      </w:pPr>
      <w:r>
        <w:rPr>
          <w:lang w:val="de-DE"/>
        </w:rPr>
        <w:t xml:space="preserve">Die gewünschte Gruppe von Objekten als Auswahl definieren (siehe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1279D910" w:rsidR="00DD704F" w:rsidRPr="00FE7969" w:rsidRDefault="00DD704F" w:rsidP="008C0CAD">
      <w:pPr>
        <w:pStyle w:val="berschrift3"/>
        <w:rPr>
          <w:lang w:val="de-DE"/>
        </w:rPr>
      </w:pPr>
      <w:r>
        <w:rPr>
          <w:lang w:val="de-DE"/>
        </w:rPr>
        <w:lastRenderedPageBreak/>
        <w:t>Linke Maustaste (Doppelklick)</w:t>
      </w:r>
      <w:bookmarkEnd w:id="34"/>
    </w:p>
    <w:p w14:paraId="38368C04" w14:textId="531832ED"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A02A0D">
        <w:rPr>
          <w:lang w:val="de-DE"/>
        </w:rPr>
        <w:t>4.7</w:t>
      </w:r>
      <w:r w:rsidR="00BB072D">
        <w:rPr>
          <w:lang w:val="de-DE"/>
        </w:rPr>
        <w:fldChar w:fldCharType="end"/>
      </w:r>
      <w:r w:rsidR="00BB072D">
        <w:rPr>
          <w:lang w:val="de-DE"/>
        </w:rPr>
        <w:t>.</w:t>
      </w:r>
    </w:p>
    <w:p w14:paraId="5C89ADE5" w14:textId="10D9139A" w:rsidR="008226EF" w:rsidRDefault="008226EF" w:rsidP="008226EF">
      <w:pPr>
        <w:pStyle w:val="berschrift3"/>
        <w:rPr>
          <w:lang w:val="de-DE"/>
        </w:rPr>
      </w:pPr>
      <w:bookmarkStart w:id="35" w:name="_Ref27079495"/>
      <w:bookmarkStart w:id="36" w:name="_Toc35466085"/>
      <w:r>
        <w:rPr>
          <w:lang w:val="de-DE"/>
        </w:rPr>
        <w:t>Rechte Maustaste</w:t>
      </w:r>
      <w:bookmarkEnd w:id="35"/>
      <w:bookmarkEnd w:id="36"/>
    </w:p>
    <w:p w14:paraId="28E11437" w14:textId="74894B6D"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0E335E43"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7642858D"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3AFD4F3E" w:rsidR="00EC7ADC" w:rsidRPr="00BC00C3" w:rsidRDefault="00EC7ADC" w:rsidP="008226EF">
      <w:pPr>
        <w:pStyle w:val="Listenabsatz"/>
        <w:numPr>
          <w:ilvl w:val="0"/>
          <w:numId w:val="2"/>
        </w:numPr>
        <w:rPr>
          <w:lang w:val="de-DE"/>
        </w:rPr>
      </w:pPr>
      <w:r w:rsidRPr="00BC00C3">
        <w:rPr>
          <w:lang w:val="de-DE"/>
        </w:rPr>
        <w:t xml:space="preserve">eines Neurons diesem </w:t>
      </w:r>
      <w:r w:rsidR="008B1DB2" w:rsidRPr="00BC00C3">
        <w:rPr>
          <w:lang w:val="de-DE"/>
        </w:rPr>
        <w:t>neue Dendriten hinzufügen</w:t>
      </w:r>
    </w:p>
    <w:p w14:paraId="5590B973" w14:textId="63B3D98C" w:rsidR="007A16EC" w:rsidRPr="00BC00C3" w:rsidRDefault="00AF1F0C" w:rsidP="007A16EC">
      <w:pPr>
        <w:pStyle w:val="Listenabsatz"/>
        <w:numPr>
          <w:ilvl w:val="0"/>
          <w:numId w:val="2"/>
        </w:numPr>
        <w:rPr>
          <w:lang w:val="de-DE"/>
        </w:rPr>
      </w:pPr>
      <w:r w:rsidRPr="00CB7691">
        <w:rPr>
          <w:noProof/>
          <w:lang w:val="de-DE"/>
        </w:rPr>
        <w:drawing>
          <wp:anchor distT="0" distB="0" distL="114300" distR="114300" simplePos="0" relativeHeight="251656704" behindDoc="0" locked="0" layoutInCell="1" allowOverlap="1" wp14:anchorId="4EDFB316" wp14:editId="62370EF8">
            <wp:simplePos x="0" y="0"/>
            <wp:positionH relativeFrom="column">
              <wp:posOffset>2841008</wp:posOffset>
            </wp:positionH>
            <wp:positionV relativeFrom="paragraph">
              <wp:posOffset>6979</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7A16EC"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70B47EF1"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104A8B04" w:rsidR="00BD2D35" w:rsidRDefault="00BD2D35" w:rsidP="002F0A7E">
      <w:pPr>
        <w:pStyle w:val="Listenabsatz"/>
        <w:numPr>
          <w:ilvl w:val="0"/>
          <w:numId w:val="2"/>
        </w:numPr>
        <w:rPr>
          <w:lang w:val="de-DE"/>
        </w:rPr>
      </w:pPr>
      <w:r>
        <w:rPr>
          <w:lang w:val="de-DE"/>
        </w:rPr>
        <w:t>ein Input-Neuron in ein normales Neuron umwandeln und umgekehrt. Die Umwandlung eines normalen Neurons in ein Input-Neuron ist allerdings nur möglich, wenn das Neuron keine eingehenden Dendriten besitzt.</w:t>
      </w:r>
    </w:p>
    <w:p w14:paraId="5DEEE83C" w14:textId="1A5905BA"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 xml:space="preserve">ein akustisches Signal definieren, das beim </w:t>
      </w:r>
      <w:r w:rsidR="00F54D3E">
        <w:rPr>
          <w:lang w:val="de-DE"/>
        </w:rPr>
        <w:t>T</w:t>
      </w:r>
      <w:r>
        <w:rPr>
          <w:lang w:val="de-DE"/>
        </w:rPr>
        <w:t>riggern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7161D065" w:rsidR="00F50441" w:rsidRDefault="009F3A74" w:rsidP="009F3A74">
      <w:pPr>
        <w:rPr>
          <w:lang w:val="de-DE"/>
        </w:rPr>
      </w:pPr>
      <w:r>
        <w:rPr>
          <w:lang w:val="de-DE"/>
        </w:rPr>
        <w:t xml:space="preserve">Die 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4BA756F4"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675DB8E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1DD313DE"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17DC8FC0" w:rsidR="008226EF" w:rsidRDefault="008226EF" w:rsidP="008226EF">
      <w:pPr>
        <w:pStyle w:val="berschrift3"/>
        <w:rPr>
          <w:lang w:val="de-DE"/>
        </w:rPr>
      </w:pPr>
      <w:bookmarkStart w:id="37" w:name="_Toc35466086"/>
      <w:r>
        <w:rPr>
          <w:lang w:val="de-DE"/>
        </w:rPr>
        <w:t>Mausrad</w:t>
      </w:r>
      <w:bookmarkEnd w:id="37"/>
    </w:p>
    <w:p w14:paraId="45DDE174" w14:textId="6631B295"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38" w:name="_Ref28615245"/>
      <w:bookmarkStart w:id="39" w:name="_Toc35466087"/>
      <w:bookmarkStart w:id="40" w:name="_Ref27085203"/>
      <w:r>
        <w:rPr>
          <w:lang w:val="de-DE"/>
        </w:rPr>
        <w:lastRenderedPageBreak/>
        <w:t xml:space="preserve">Optisches </w:t>
      </w:r>
      <w:r w:rsidRPr="003820CD">
        <w:rPr>
          <w:lang w:val="de-DE"/>
        </w:rPr>
        <w:t>und akustisches Feedback</w:t>
      </w:r>
      <w:bookmarkEnd w:id="38"/>
      <w:bookmarkEnd w:id="39"/>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27CBD21A"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1DCAE3D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4CE26AEA"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p>
    <w:p w14:paraId="1A679B17" w14:textId="59D447EA"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5E7F7337" w14:textId="6AB19608" w:rsidR="00253311" w:rsidRDefault="00253311" w:rsidP="00E614A4">
      <w:pPr>
        <w:pStyle w:val="berschrift2"/>
        <w:ind w:left="578"/>
        <w:rPr>
          <w:lang w:val="de-DE"/>
        </w:rPr>
      </w:pPr>
      <w:bookmarkStart w:id="41" w:name="_Ref37800388"/>
      <w:r>
        <w:rPr>
          <w:lang w:val="de-DE"/>
        </w:rPr>
        <w:t>Das Miniaturfenster</w:t>
      </w:r>
      <w:bookmarkEnd w:id="41"/>
    </w:p>
    <w:p w14:paraId="7679AC69" w14:textId="500CD33F" w:rsidR="00253311" w:rsidRDefault="00494FDD" w:rsidP="00253311">
      <w:pPr>
        <w:rPr>
          <w:lang w:val="de-DE"/>
        </w:rPr>
      </w:pPr>
      <w:r w:rsidRPr="00253311">
        <w:rPr>
          <w:noProof/>
          <w:lang w:val="de-DE"/>
        </w:rPr>
        <w:drawing>
          <wp:anchor distT="0" distB="0" distL="114300" distR="114300" simplePos="0" relativeHeight="251658240" behindDoc="0" locked="0" layoutInCell="1" allowOverlap="1" wp14:anchorId="7FC96606" wp14:editId="717DFA5F">
            <wp:simplePos x="0" y="0"/>
            <wp:positionH relativeFrom="column">
              <wp:posOffset>2388235</wp:posOffset>
            </wp:positionH>
            <wp:positionV relativeFrom="paragraph">
              <wp:posOffset>357505</wp:posOffset>
            </wp:positionV>
            <wp:extent cx="3614420" cy="3112770"/>
            <wp:effectExtent l="0" t="0" r="5080" b="0"/>
            <wp:wrapThrough wrapText="bothSides">
              <wp:wrapPolygon edited="0">
                <wp:start x="0" y="0"/>
                <wp:lineTo x="0" y="21415"/>
                <wp:lineTo x="21517" y="21415"/>
                <wp:lineTo x="21517"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14420" cy="3112770"/>
                    </a:xfrm>
                    <a:prstGeom prst="rect">
                      <a:avLst/>
                    </a:prstGeom>
                  </pic:spPr>
                </pic:pic>
              </a:graphicData>
            </a:graphic>
            <wp14:sizeRelH relativeFrom="page">
              <wp14:pctWidth>0</wp14:pctWidth>
            </wp14:sizeRelH>
            <wp14:sizeRelV relativeFrom="page">
              <wp14:pctHeight>0</wp14:pctHeight>
            </wp14:sizeRelV>
          </wp:anchor>
        </w:drawing>
      </w:r>
      <w:r w:rsidR="00253311">
        <w:rPr>
          <w:lang w:val="de-DE"/>
        </w:rPr>
        <w:t xml:space="preserve">Ein kleines Fenster „Mini Window“ zeigt jederzeit das gesamte Modell in einer Miniatur-Ansicht an. Auch wenn im Hauptfenster durch Hineinzoomen nur ein Teil des Modells sichtbar ist, zeigt das Mini-Window das gesamte Modell entsprechend verkleinert an. </w:t>
      </w:r>
    </w:p>
    <w:p w14:paraId="15EE8043" w14:textId="567908A7" w:rsidR="00253311" w:rsidRDefault="00253311" w:rsidP="00253311">
      <w:pPr>
        <w:rPr>
          <w:lang w:val="de-DE"/>
        </w:rPr>
      </w:pPr>
      <w:r>
        <w:rPr>
          <w:lang w:val="de-DE"/>
        </w:rPr>
        <w:t>Der im Hauptfenster sichtbare Bereich des Modells ist im Mini- Window durch ein transparentes   farbiges Rechteck gekennzeichnet.</w:t>
      </w:r>
    </w:p>
    <w:p w14:paraId="05ACEFD2" w14:textId="5D6D957D" w:rsidR="00253311" w:rsidRDefault="00253311" w:rsidP="00253311">
      <w:pPr>
        <w:rPr>
          <w:lang w:val="de-DE"/>
        </w:rPr>
      </w:pPr>
      <w:r>
        <w:rPr>
          <w:lang w:val="de-DE"/>
        </w:rPr>
        <w:t xml:space="preserve">Um schnell im Modell zu navigieren, kann das transparente Rechteck im Mini-Window mit der linken Maustaste </w:t>
      </w:r>
      <w:r w:rsidR="005E11CC">
        <w:rPr>
          <w:lang w:val="de-DE"/>
        </w:rPr>
        <w:t>bewegt werden. Der im Hauptfenster sichtbare Ausschnitt ändert sich entsprechend.</w:t>
      </w:r>
    </w:p>
    <w:p w14:paraId="702366EC" w14:textId="08FAEF8C" w:rsidR="00494FDD" w:rsidRPr="00253311" w:rsidRDefault="005E11CC" w:rsidP="00494FDD">
      <w:pPr>
        <w:rPr>
          <w:lang w:val="de-DE"/>
        </w:rPr>
      </w:pPr>
      <w:r>
        <w:rPr>
          <w:lang w:val="de-DE"/>
        </w:rPr>
        <w:t xml:space="preserve">Das Mini-Fenster selbst kann frei auf dem Bildschirm positioniert werden. Mit Hilfe des </w:t>
      </w:r>
      <w:proofErr w:type="spellStart"/>
      <w:r>
        <w:rPr>
          <w:lang w:val="de-DE"/>
        </w:rPr>
        <w:t>SystemMenüs</w:t>
      </w:r>
      <w:proofErr w:type="spellEnd"/>
      <w:r>
        <w:rPr>
          <w:lang w:val="de-DE"/>
        </w:rPr>
        <w:t xml:space="preserve"> in der linken oberen Ecke kann auch seine Größe verändert werden.</w:t>
      </w:r>
    </w:p>
    <w:p w14:paraId="4F7D7A43" w14:textId="21648FE0" w:rsidR="003A40BE" w:rsidRDefault="003A40BE" w:rsidP="003A40BE">
      <w:pPr>
        <w:pStyle w:val="berschrift2"/>
        <w:rPr>
          <w:lang w:val="de-DE"/>
        </w:rPr>
      </w:pPr>
      <w:bookmarkStart w:id="42" w:name="_Ref40459560"/>
      <w:proofErr w:type="spellStart"/>
      <w:r>
        <w:rPr>
          <w:lang w:val="de-DE"/>
        </w:rPr>
        <w:lastRenderedPageBreak/>
        <w:t>Stop</w:t>
      </w:r>
      <w:proofErr w:type="spellEnd"/>
      <w:r>
        <w:rPr>
          <w:lang w:val="de-DE"/>
        </w:rPr>
        <w:t xml:space="preserve"> on Trigger</w:t>
      </w:r>
      <w:bookmarkEnd w:id="42"/>
    </w:p>
    <w:p w14:paraId="213464DE" w14:textId="4C52E1F7" w:rsidR="003A40BE" w:rsidRPr="003A40BE" w:rsidRDefault="00EB3915" w:rsidP="003A40BE">
      <w:pPr>
        <w:rPr>
          <w:lang w:val="de-DE"/>
        </w:rPr>
      </w:pPr>
      <w:r w:rsidRPr="00EB3915">
        <w:rPr>
          <w:noProof/>
          <w:lang w:val="de-DE"/>
        </w:rPr>
        <w:drawing>
          <wp:anchor distT="0" distB="0" distL="114300" distR="114300" simplePos="0" relativeHeight="251657216" behindDoc="0" locked="0" layoutInCell="1" allowOverlap="1" wp14:anchorId="524998FE" wp14:editId="2AF9A962">
            <wp:simplePos x="0" y="0"/>
            <wp:positionH relativeFrom="column">
              <wp:posOffset>1830705</wp:posOffset>
            </wp:positionH>
            <wp:positionV relativeFrom="paragraph">
              <wp:posOffset>697230</wp:posOffset>
            </wp:positionV>
            <wp:extent cx="4255135" cy="22860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55135" cy="2286000"/>
                    </a:xfrm>
                    <a:prstGeom prst="rect">
                      <a:avLst/>
                    </a:prstGeom>
                  </pic:spPr>
                </pic:pic>
              </a:graphicData>
            </a:graphic>
          </wp:anchor>
        </w:drawing>
      </w:r>
      <w:r w:rsidR="003A40BE">
        <w:rPr>
          <w:lang w:val="de-DE"/>
        </w:rPr>
        <w:t>Mit der Funktion „</w:t>
      </w:r>
      <w:proofErr w:type="spellStart"/>
      <w:r w:rsidR="003A40BE">
        <w:rPr>
          <w:lang w:val="de-DE"/>
        </w:rPr>
        <w:t>Stop</w:t>
      </w:r>
      <w:proofErr w:type="spellEnd"/>
      <w:r w:rsidR="003A40BE">
        <w:rPr>
          <w:lang w:val="de-DE"/>
        </w:rPr>
        <w:t xml:space="preserve"> on Trigger“, die über das Kontextmenü von Neuronen ein- und ausgeschaltet werden kann, ist es möglich die Berechnung des Modells genau im Augenblick einer Auslösung anzuhalten. Im Prinzip wäre das auch durch </w:t>
      </w:r>
      <w:r>
        <w:rPr>
          <w:lang w:val="de-DE"/>
        </w:rPr>
        <w:t xml:space="preserve">manuelles </w:t>
      </w:r>
      <w:r w:rsidR="003A40BE">
        <w:rPr>
          <w:lang w:val="de-DE"/>
        </w:rPr>
        <w:t xml:space="preserve">Anklicken des </w:t>
      </w:r>
      <w:r>
        <w:rPr>
          <w:lang w:val="de-DE"/>
        </w:rPr>
        <w:t>„</w:t>
      </w:r>
      <w:proofErr w:type="spellStart"/>
      <w:r w:rsidR="003A40BE">
        <w:rPr>
          <w:lang w:val="de-DE"/>
        </w:rPr>
        <w:t>Stop</w:t>
      </w:r>
      <w:proofErr w:type="spellEnd"/>
      <w:r>
        <w:rPr>
          <w:lang w:val="de-DE"/>
        </w:rPr>
        <w:t>“</w:t>
      </w:r>
      <w:r w:rsidR="003A40BE">
        <w:rPr>
          <w:lang w:val="de-DE"/>
        </w:rPr>
        <w:t xml:space="preserve">-Buttons möglich, bei einem normal schnell laufenden Modell ist es aber praktisch unmöglich den richtigen Zeitpunkt zu erwischen. Bei angehaltenem Modell kann man nun in Ruhe das Modell </w:t>
      </w:r>
      <w:r>
        <w:rPr>
          <w:lang w:val="de-DE"/>
        </w:rPr>
        <w:t xml:space="preserve">betrachten </w:t>
      </w:r>
      <w:r w:rsidR="003A40BE">
        <w:rPr>
          <w:lang w:val="de-DE"/>
        </w:rPr>
        <w:t xml:space="preserve">und zum Beispiel </w:t>
      </w:r>
      <w:r>
        <w:rPr>
          <w:lang w:val="de-DE"/>
        </w:rPr>
        <w:t xml:space="preserve">im Cursor-Window </w:t>
      </w:r>
      <w:r w:rsidR="003A40BE">
        <w:rPr>
          <w:lang w:val="de-DE"/>
        </w:rPr>
        <w:t>die Spannungspotentiale des ausgelösten Neurons und der eingehenden Dendriten untersuchen.</w:t>
      </w:r>
      <w:r>
        <w:rPr>
          <w:lang w:val="de-DE"/>
        </w:rPr>
        <w:t xml:space="preserve"> Im Screenshot wird das Potential (8,4 mV) des Dendriten-Segments angezeigt, das oben </w:t>
      </w:r>
      <w:proofErr w:type="spellStart"/>
      <w:r>
        <w:rPr>
          <w:lang w:val="de-DE"/>
        </w:rPr>
        <w:t>vin</w:t>
      </w:r>
      <w:proofErr w:type="spellEnd"/>
      <w:r>
        <w:rPr>
          <w:lang w:val="de-DE"/>
        </w:rPr>
        <w:t xml:space="preserve"> rechts einmündet. Das Neuron mit aktivierter „</w:t>
      </w:r>
      <w:proofErr w:type="spellStart"/>
      <w:r>
        <w:rPr>
          <w:lang w:val="de-DE"/>
        </w:rPr>
        <w:t>Stop</w:t>
      </w:r>
      <w:proofErr w:type="spellEnd"/>
      <w:r>
        <w:rPr>
          <w:lang w:val="de-DE"/>
        </w:rPr>
        <w:t xml:space="preserve"> on Trigger“-Funktion wird durch eine auffällige Farbmarkierung gekennzeichnet. </w:t>
      </w:r>
      <w:r w:rsidR="003A40BE">
        <w:rPr>
          <w:lang w:val="de-DE"/>
        </w:rPr>
        <w:t xml:space="preserve"> </w:t>
      </w:r>
    </w:p>
    <w:p w14:paraId="1BC83E80" w14:textId="6CC374CB" w:rsidR="003A40BE" w:rsidRDefault="003A40BE" w:rsidP="003A40BE">
      <w:pPr>
        <w:pStyle w:val="berschrift2"/>
        <w:rPr>
          <w:lang w:val="de-DE"/>
        </w:rPr>
      </w:pPr>
      <w:r>
        <w:rPr>
          <w:lang w:val="de-DE"/>
        </w:rPr>
        <w:t>Selektion von Objekten (Select/</w:t>
      </w:r>
      <w:proofErr w:type="spellStart"/>
      <w:r>
        <w:rPr>
          <w:lang w:val="de-DE"/>
        </w:rPr>
        <w:t>Deselect</w:t>
      </w:r>
      <w:proofErr w:type="spellEnd"/>
      <w:r>
        <w:rPr>
          <w:lang w:val="de-DE"/>
        </w:rPr>
        <w:t>)</w:t>
      </w:r>
    </w:p>
    <w:p w14:paraId="0275C96F" w14:textId="0CD899D8" w:rsidR="00062E66" w:rsidRPr="00062E66" w:rsidRDefault="00062E66" w:rsidP="00062E66">
      <w:pPr>
        <w:pStyle w:val="berschrift3"/>
        <w:rPr>
          <w:lang w:val="de-DE"/>
        </w:rPr>
      </w:pPr>
      <w:r>
        <w:rPr>
          <w:lang w:val="de-DE"/>
        </w:rPr>
        <w:t xml:space="preserve">Definition „Selektion“ </w:t>
      </w:r>
    </w:p>
    <w:p w14:paraId="07FE85B5" w14:textId="17FCA6A3"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wird in diesem Dokument für verschiedene Vorgänge benutzt, die Bedeutung ergibt sich jeweils 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t>Merkregel: Selektion ist das was blinkt</w:t>
      </w:r>
      <w:r w:rsidR="00062E66">
        <w:rPr>
          <w:lang w:val="de-DE"/>
        </w:rPr>
        <w:t>! (Erklärung am Ende dieses Kapitels).</w:t>
      </w:r>
    </w:p>
    <w:p w14:paraId="63E0B8C1" w14:textId="6FCD36A6"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einfach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A02A0D">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062E66">
      <w:pPr>
        <w:pStyle w:val="berschrift3"/>
        <w:rPr>
          <w:lang w:val="de-DE"/>
        </w:rPr>
      </w:pPr>
      <w:bookmarkStart w:id="43" w:name="_Ref38196673"/>
      <w:r>
        <w:rPr>
          <w:lang w:val="de-DE"/>
        </w:rPr>
        <w:t>Operationen auf Selektionen</w:t>
      </w:r>
      <w:bookmarkEnd w:id="43"/>
    </w:p>
    <w:p w14:paraId="470A259A" w14:textId="61B827F2" w:rsidR="00FA575C" w:rsidRDefault="00062E66" w:rsidP="007169F7">
      <w:pPr>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43A2E3A3" w14:textId="374CF880" w:rsidR="00284707" w:rsidRPr="00FA575C" w:rsidRDefault="00284707" w:rsidP="00C82ABD">
      <w:pPr>
        <w:pStyle w:val="Listenabsatz"/>
        <w:numPr>
          <w:ilvl w:val="0"/>
          <w:numId w:val="13"/>
        </w:numPr>
        <w:rPr>
          <w:lang w:val="de-DE"/>
        </w:rPr>
      </w:pPr>
      <w:r w:rsidRPr="00FA575C">
        <w:rPr>
          <w:lang w:val="de-DE"/>
        </w:rPr>
        <w:lastRenderedPageBreak/>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2700A110" w:rsidR="00FA575C" w:rsidRPr="00FA575C" w:rsidRDefault="00FA575C" w:rsidP="00C82ABD">
      <w:pPr>
        <w:pStyle w:val="Listenabsatz"/>
        <w:numPr>
          <w:ilvl w:val="0"/>
          <w:numId w:val="13"/>
        </w:numPr>
        <w:rPr>
          <w:lang w:val="de-DE"/>
        </w:rPr>
      </w:pPr>
      <w:r w:rsidRPr="00FA575C">
        <w:rPr>
          <w:lang w:val="de-DE"/>
        </w:rPr>
        <w:t>Löschen</w:t>
      </w:r>
      <w:r w:rsidR="009365C3">
        <w:rPr>
          <w:lang w:val="de-DE"/>
        </w:rPr>
        <w:t xml:space="preserve">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Diese Funktion darf nicht verwechselt werden mit „</w:t>
      </w:r>
      <w:proofErr w:type="spellStart"/>
      <w:r w:rsidR="009365C3">
        <w:rPr>
          <w:lang w:val="de-DE"/>
        </w:rPr>
        <w:t>Deselect</w:t>
      </w:r>
      <w:proofErr w:type="spellEnd"/>
      <w:r w:rsidR="009365C3">
        <w:rPr>
          <w:lang w:val="de-DE"/>
        </w:rPr>
        <w:t xml:space="preserve"> all“! Letztere entfernt die Eigenschaft „Selektiert“, belässt die Objekte aber im Modell.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hingegen entfernt die selektierten Objekte vollständig aus dem Modell.</w:t>
      </w:r>
    </w:p>
    <w:p w14:paraId="5C3A733F" w14:textId="5EBECC0F" w:rsidR="00FA575C" w:rsidRPr="00FA575C" w:rsidRDefault="00CB7284" w:rsidP="00C82ABD">
      <w:pPr>
        <w:pStyle w:val="Listenabsatz"/>
        <w:numPr>
          <w:ilvl w:val="0"/>
          <w:numId w:val="13"/>
        </w:numPr>
        <w:rPr>
          <w:lang w:val="de-DE"/>
        </w:rPr>
      </w:pPr>
      <w:r>
        <w:rPr>
          <w:lang w:val="de-DE"/>
        </w:rPr>
        <w:t xml:space="preserve">Kopieren („Copy </w:t>
      </w:r>
      <w:proofErr w:type="spellStart"/>
      <w:r>
        <w:rPr>
          <w:lang w:val="de-DE"/>
        </w:rPr>
        <w:t>selection</w:t>
      </w:r>
      <w:proofErr w:type="spellEnd"/>
      <w:r>
        <w:rPr>
          <w:lang w:val="de-DE"/>
        </w:rPr>
        <w:t>“</w:t>
      </w:r>
      <w:r w:rsidR="00FA575C">
        <w:rPr>
          <w:lang w:val="de-DE"/>
        </w:rPr>
        <w:t>)</w:t>
      </w:r>
      <w:r>
        <w:rPr>
          <w:lang w:val="de-DE"/>
        </w:rPr>
        <w:t xml:space="preserve">: Von jedem selektierten Objekt (Neuronen und Dendriten) wird ein Duplikat erstellt, das sich an der gleichen Stelle, wie sein Original befindet, d.h. die Kopien liegen exakt über den Originalen und verdecken sie. Die Originale sind nicht mehr selektiert, dafür sind jetzt die Kopien selektiert. Dadurch kann man sie unmittelbar mit der linken Maustaste an eine andere Stelle verschieben. </w:t>
      </w:r>
      <w:r>
        <w:rPr>
          <w:lang w:val="de-DE"/>
        </w:rPr>
        <w:br/>
        <w:t xml:space="preserve">Die Kopien sind untereinander verbunden, genauso wie die Originale. Allerdings sind die Verbindungen zur Umgebung nicht vorhanden, die Gesamtheit der Kopien </w:t>
      </w:r>
      <w:r w:rsidR="000B4035">
        <w:rPr>
          <w:lang w:val="de-DE"/>
        </w:rPr>
        <w:t>ist</w:t>
      </w:r>
      <w:r>
        <w:rPr>
          <w:lang w:val="de-DE"/>
        </w:rPr>
        <w:t xml:space="preserve"> isoliert vom Rest des Modells. Verbindungen müssen von Hand hergestellt werden.</w:t>
      </w:r>
      <w:r>
        <w:rPr>
          <w:lang w:val="de-DE"/>
        </w:rPr>
        <w:br/>
        <w:t>Die Kopien erben alle statischen Eigenschaften von ihren Originalen, z.B. die Pulsrate bei Input-Neuronen</w:t>
      </w:r>
      <w:r w:rsidR="00494FDD">
        <w:rPr>
          <w:lang w:val="de-DE"/>
        </w:rPr>
        <w:t xml:space="preserve"> oder</w:t>
      </w:r>
      <w:r>
        <w:rPr>
          <w:lang w:val="de-DE"/>
        </w:rPr>
        <w:t xml:space="preserve"> akustische Trigger-Signale</w:t>
      </w:r>
      <w:r w:rsidR="00494FDD">
        <w:rPr>
          <w:lang w:val="de-DE"/>
        </w:rPr>
        <w: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44" w:name="_Ref37973222"/>
      <w:r>
        <w:rPr>
          <w:lang w:val="de-DE"/>
        </w:rPr>
        <w:t>Selektionen erzeugen, erweitern und entfernen</w:t>
      </w:r>
      <w:bookmarkEnd w:id="44"/>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C82ABD">
      <w:pPr>
        <w:pStyle w:val="Listenabsatz"/>
        <w:numPr>
          <w:ilvl w:val="0"/>
          <w:numId w:val="11"/>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C82ABD">
      <w:pPr>
        <w:pStyle w:val="Listenabsatz"/>
        <w:numPr>
          <w:ilvl w:val="0"/>
          <w:numId w:val="13"/>
        </w:numPr>
        <w:rPr>
          <w:lang w:val="de-DE"/>
        </w:rPr>
      </w:pPr>
      <w:r w:rsidRPr="00D72E94">
        <w:rPr>
          <w:lang w:val="de-DE"/>
        </w:rPr>
        <w:t xml:space="preserve">Tastatur: </w:t>
      </w:r>
      <w:r w:rsidR="00062CDF" w:rsidRPr="00D72E94">
        <w:rPr>
          <w:lang w:val="de-DE"/>
        </w:rPr>
        <w:t>CTRL-A</w:t>
      </w:r>
      <w:r w:rsidRPr="00D72E94">
        <w:rPr>
          <w:lang w:val="de-DE"/>
        </w:rPr>
        <w:t xml:space="preserve">   (die schnellste Methode) Taste „CTRL“ </w:t>
      </w:r>
      <w:proofErr w:type="spellStart"/>
      <w:r w:rsidRPr="00D72E94">
        <w:rPr>
          <w:lang w:val="de-DE"/>
        </w:rPr>
        <w:t>bzw</w:t>
      </w:r>
      <w:proofErr w:type="spellEnd"/>
      <w:r w:rsidRPr="00D72E94">
        <w:rPr>
          <w:lang w:val="de-DE"/>
        </w:rPr>
        <w:t xml:space="preserve"> „STRG“ auf deutschen Tastaturen gedrückt halten und die Taste „A“ betätigen</w:t>
      </w:r>
    </w:p>
    <w:p w14:paraId="33AA4381" w14:textId="6AADB8D8" w:rsidR="00B96D02" w:rsidRDefault="00B96D02" w:rsidP="00C82ABD">
      <w:pPr>
        <w:pStyle w:val="Listenabsatz"/>
        <w:numPr>
          <w:ilvl w:val="0"/>
          <w:numId w:val="13"/>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C82ABD">
      <w:pPr>
        <w:pStyle w:val="Listenabsatz"/>
        <w:numPr>
          <w:ilvl w:val="0"/>
          <w:numId w:val="12"/>
        </w:numPr>
        <w:ind w:left="1066" w:hanging="357"/>
        <w:contextualSpacing w:val="0"/>
        <w:rPr>
          <w:lang w:val="de-DE"/>
        </w:rPr>
      </w:pPr>
      <w:r w:rsidRPr="00D72E94">
        <w:rPr>
          <w:lang w:val="de-DE"/>
        </w:rPr>
        <w:t>Hauptmenu: „Edit“ - „Select all“</w:t>
      </w:r>
    </w:p>
    <w:p w14:paraId="0A0BB67A" w14:textId="4CC7F76B" w:rsidR="00713DDE" w:rsidRDefault="00931743" w:rsidP="00C82ABD">
      <w:pPr>
        <w:pStyle w:val="Listenabsatz"/>
        <w:numPr>
          <w:ilvl w:val="0"/>
          <w:numId w:val="11"/>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C82ABD">
      <w:pPr>
        <w:pStyle w:val="Listenabsatz"/>
        <w:numPr>
          <w:ilvl w:val="0"/>
          <w:numId w:val="13"/>
        </w:numPr>
        <w:rPr>
          <w:lang w:val="de-DE"/>
        </w:rPr>
      </w:pPr>
      <w:r w:rsidRPr="00713DDE">
        <w:rPr>
          <w:lang w:val="de-DE"/>
        </w:rPr>
        <w:t>Hauptmenu: „Edit“ - „</w:t>
      </w:r>
      <w:proofErr w:type="spellStart"/>
      <w:r>
        <w:rPr>
          <w:lang w:val="de-DE"/>
        </w:rPr>
        <w:t>Des</w:t>
      </w:r>
      <w:r w:rsidRPr="00713DDE">
        <w:rPr>
          <w:lang w:val="de-DE"/>
        </w:rPr>
        <w:t>elect</w:t>
      </w:r>
      <w:proofErr w:type="spellEnd"/>
      <w:r w:rsidRPr="00713DDE">
        <w:rPr>
          <w:lang w:val="de-DE"/>
        </w:rPr>
        <w:t xml:space="preserve"> all“ </w:t>
      </w:r>
    </w:p>
    <w:p w14:paraId="0C23F366" w14:textId="30C33214" w:rsidR="00062CDF" w:rsidRPr="00713DDE" w:rsidRDefault="00713DDE" w:rsidP="00C82ABD">
      <w:pPr>
        <w:pStyle w:val="Listenabsatz"/>
        <w:numPr>
          <w:ilvl w:val="0"/>
          <w:numId w:val="12"/>
        </w:numPr>
        <w:ind w:left="1066" w:hanging="357"/>
        <w:contextualSpacing w:val="0"/>
        <w:rPr>
          <w:lang w:val="de-DE"/>
        </w:rPr>
      </w:pPr>
      <w:r w:rsidRPr="00713DDE">
        <w:rPr>
          <w:lang w:val="de-DE"/>
        </w:rPr>
        <w:t xml:space="preserve">Tastatur: </w:t>
      </w:r>
      <w:r>
        <w:rPr>
          <w:lang w:val="de-DE"/>
        </w:rPr>
        <w:t>ESC-Taste</w:t>
      </w:r>
      <w:r w:rsidRPr="00713DDE">
        <w:rPr>
          <w:lang w:val="de-DE"/>
        </w:rPr>
        <w:t xml:space="preserve">   (die schnellste Methode)</w:t>
      </w:r>
    </w:p>
    <w:p w14:paraId="20A9CFE4" w14:textId="12EAF2B5" w:rsidR="00ED485F" w:rsidRPr="00AC7914" w:rsidRDefault="00ED485F" w:rsidP="00C82ABD">
      <w:pPr>
        <w:pStyle w:val="Listenabsatz"/>
        <w:keepNext/>
        <w:keepLines/>
        <w:numPr>
          <w:ilvl w:val="0"/>
          <w:numId w:val="11"/>
        </w:numPr>
        <w:ind w:hanging="357"/>
        <w:contextualSpacing w:val="0"/>
        <w:rPr>
          <w:lang w:val="de-DE"/>
        </w:rPr>
      </w:pPr>
      <w:r w:rsidRPr="00AC7914">
        <w:rPr>
          <w:lang w:val="de-DE"/>
        </w:rPr>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C82ABD">
      <w:pPr>
        <w:pStyle w:val="Listenabsatz"/>
        <w:keepNext/>
        <w:keepLines/>
        <w:numPr>
          <w:ilvl w:val="0"/>
          <w:numId w:val="13"/>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proofErr w:type="spellStart"/>
      <w:r w:rsidRPr="00AC7914">
        <w:rPr>
          <w:lang w:val="de-DE"/>
        </w:rPr>
        <w:t>Deselect</w:t>
      </w:r>
      <w:proofErr w:type="spellEnd"/>
      <w:r w:rsidR="00D72E94">
        <w:rPr>
          <w:lang w:val="de-DE"/>
        </w:rPr>
        <w:t>“</w:t>
      </w:r>
    </w:p>
    <w:p w14:paraId="7AF964AC" w14:textId="04C83F39" w:rsidR="00062CDF" w:rsidRPr="00AC7914" w:rsidRDefault="00062CDF" w:rsidP="00C82ABD">
      <w:pPr>
        <w:pStyle w:val="Listenabsatz"/>
        <w:numPr>
          <w:ilvl w:val="0"/>
          <w:numId w:val="12"/>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C82ABD">
      <w:pPr>
        <w:pStyle w:val="Listenabsatz"/>
        <w:keepNext/>
        <w:keepLines/>
        <w:numPr>
          <w:ilvl w:val="0"/>
          <w:numId w:val="11"/>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C82ABD">
      <w:pPr>
        <w:pStyle w:val="Listenabsatz"/>
        <w:keepNext/>
        <w:keepLines/>
        <w:numPr>
          <w:ilvl w:val="0"/>
          <w:numId w:val="12"/>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 xml:space="preserve">Select </w:t>
      </w:r>
      <w:proofErr w:type="spellStart"/>
      <w:r w:rsidRPr="00D72E94">
        <w:rPr>
          <w:lang w:val="de-DE"/>
        </w:rPr>
        <w:t>subtree</w:t>
      </w:r>
      <w:proofErr w:type="spellEnd"/>
      <w:r w:rsidR="00D72E94">
        <w:rPr>
          <w:lang w:val="de-DE"/>
        </w:rPr>
        <w:t>“</w:t>
      </w:r>
      <w:r w:rsidRPr="00D72E94">
        <w:rPr>
          <w:lang w:val="de-DE"/>
        </w:rPr>
        <w:t xml:space="preserve"> </w:t>
      </w:r>
    </w:p>
    <w:p w14:paraId="0793BC56" w14:textId="5F95A308" w:rsidR="00ED485F" w:rsidRPr="00AC7914" w:rsidRDefault="00ED485F" w:rsidP="00C82ABD">
      <w:pPr>
        <w:pStyle w:val="Listenabsatz"/>
        <w:numPr>
          <w:ilvl w:val="0"/>
          <w:numId w:val="11"/>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C82ABD">
      <w:pPr>
        <w:pStyle w:val="Listenabsatz"/>
        <w:numPr>
          <w:ilvl w:val="0"/>
          <w:numId w:val="12"/>
        </w:numPr>
        <w:ind w:left="1066" w:hanging="357"/>
        <w:contextualSpacing w:val="0"/>
        <w:rPr>
          <w:lang w:val="de-DE"/>
        </w:rPr>
      </w:pPr>
      <w:r w:rsidRPr="00AC7914">
        <w:rPr>
          <w:lang w:val="de-DE"/>
        </w:rPr>
        <w:t>Rechte Maustaste gedrückt halten und ziehen</w:t>
      </w:r>
    </w:p>
    <w:p w14:paraId="07B87606" w14:textId="50E0AB52" w:rsidR="00ED485F" w:rsidRPr="00AC7914" w:rsidRDefault="00931743" w:rsidP="00223C8F">
      <w:pPr>
        <w:pStyle w:val="Listenabsatz"/>
        <w:keepNext/>
        <w:keepLines/>
        <w:numPr>
          <w:ilvl w:val="0"/>
          <w:numId w:val="11"/>
        </w:numPr>
        <w:contextualSpacing w:val="0"/>
        <w:rPr>
          <w:lang w:val="de-DE"/>
        </w:rPr>
      </w:pPr>
      <w:r>
        <w:rPr>
          <w:lang w:val="de-DE"/>
        </w:rPr>
        <w:lastRenderedPageBreak/>
        <w:t>Selektion</w:t>
      </w:r>
      <w:r w:rsidR="00ED485F" w:rsidRPr="00AC7914">
        <w:rPr>
          <w:lang w:val="de-DE"/>
        </w:rPr>
        <w:t xml:space="preserve"> durch Analysefunktion</w:t>
      </w:r>
    </w:p>
    <w:p w14:paraId="0D1B77EC" w14:textId="6FCBFF3D" w:rsidR="00062CDF" w:rsidRDefault="00533DCF" w:rsidP="00223C8F">
      <w:pPr>
        <w:pStyle w:val="Listenabsatz"/>
        <w:keepNext/>
        <w:keepLines/>
        <w:numPr>
          <w:ilvl w:val="0"/>
          <w:numId w:val="12"/>
        </w:numPr>
        <w:ind w:left="1066" w:hanging="357"/>
        <w:contextualSpacing w:val="0"/>
        <w:rPr>
          <w:lang w:val="de-DE"/>
        </w:rPr>
      </w:pPr>
      <w:r>
        <w:rPr>
          <w:lang w:val="de-DE"/>
        </w:rPr>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r>
        <w:rPr>
          <w:lang w:val="de-DE"/>
        </w:rPr>
        <w:t>Visuelle Markierung einer Selektion</w:t>
      </w:r>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verändern sie ihre Farbe mit einer Frequenz von 5 Hertz. Dieses Blinken ist deutlich sichtbar, hat aber keine Wechselwirkung mit der einfachen Auswahl einzelner Objekte. Das heißt, auch während eine Gruppe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68E3CF3D" w14:textId="57148552" w:rsidR="007C1D97" w:rsidRDefault="007C1D97" w:rsidP="00AF1F0C">
      <w:pPr>
        <w:pStyle w:val="berschrift2"/>
        <w:ind w:left="578"/>
        <w:rPr>
          <w:lang w:val="de-DE"/>
        </w:rPr>
      </w:pPr>
      <w:bookmarkStart w:id="45" w:name="_Ref49374549"/>
      <w:bookmarkStart w:id="46" w:name="_Ref34752521"/>
      <w:bookmarkStart w:id="47" w:name="_Toc35466088"/>
      <w:r>
        <w:rPr>
          <w:lang w:val="de-DE"/>
        </w:rPr>
        <w:t>Das Description Window</w:t>
      </w:r>
      <w:bookmarkEnd w:id="45"/>
    </w:p>
    <w:p w14:paraId="5D369AF9" w14:textId="01324FB6" w:rsidR="00E5219A" w:rsidRDefault="007C1D97" w:rsidP="00AF1F0C">
      <w:pPr>
        <w:keepNext/>
        <w:keepLines/>
        <w:rPr>
          <w:lang w:val="de-DE"/>
        </w:rPr>
      </w:pPr>
      <w:r>
        <w:rPr>
          <w:lang w:val="de-DE"/>
        </w:rPr>
        <w:t xml:space="preserve">Das Description Window ist ein Texteditor, mit dem eine Beschreibung des Modells erstellt und bearbeitet werden kann. </w:t>
      </w:r>
      <w:r w:rsidR="00E5219A">
        <w:rPr>
          <w:lang w:val="de-DE"/>
        </w:rPr>
        <w:t xml:space="preserve">In der Titelleiste des Description Windows steht „Model </w:t>
      </w:r>
      <w:proofErr w:type="spellStart"/>
      <w:r w:rsidR="00E5219A">
        <w:rPr>
          <w:lang w:val="de-DE"/>
        </w:rPr>
        <w:t>description</w:t>
      </w:r>
      <w:proofErr w:type="spellEnd"/>
      <w:r w:rsidR="00E5219A">
        <w:rPr>
          <w:lang w:val="de-DE"/>
        </w:rPr>
        <w:t>“.</w:t>
      </w:r>
    </w:p>
    <w:p w14:paraId="0228AE9F" w14:textId="51475AFF" w:rsidR="00E5219A" w:rsidRDefault="00E5219A" w:rsidP="00AF1F0C">
      <w:pPr>
        <w:keepNext/>
        <w:keepLines/>
        <w:rPr>
          <w:lang w:val="de-DE"/>
        </w:rPr>
      </w:pPr>
      <w:r>
        <w:rPr>
          <w:lang w:val="de-DE"/>
        </w:rPr>
        <w:t xml:space="preserve">Falls das Description Window nicht sichtbar ist, kann es, wie alle anderen Fenster über das Hauptmenü eingeschaltet werden: View – Windows – Show </w:t>
      </w:r>
      <w:proofErr w:type="spellStart"/>
      <w:r>
        <w:rPr>
          <w:lang w:val="de-DE"/>
        </w:rPr>
        <w:t>description</w:t>
      </w:r>
      <w:proofErr w:type="spellEnd"/>
      <w:r>
        <w:rPr>
          <w:lang w:val="de-DE"/>
        </w:rPr>
        <w:t xml:space="preserve"> window.</w:t>
      </w:r>
    </w:p>
    <w:p w14:paraId="3594DB05" w14:textId="77777777" w:rsidR="00AF1F0C" w:rsidRDefault="00E5219A" w:rsidP="007C1D97">
      <w:pPr>
        <w:rPr>
          <w:lang w:val="de-DE"/>
        </w:rPr>
      </w:pPr>
      <w:r>
        <w:rPr>
          <w:lang w:val="de-DE"/>
        </w:rPr>
        <w:t xml:space="preserve">Der Texteditor hat nur die absolut notwendigen Funktionen, um einfache Texte erstellen zu können: </w:t>
      </w:r>
    </w:p>
    <w:p w14:paraId="5C0CE530" w14:textId="77777777" w:rsidR="00AF1F0C" w:rsidRDefault="00E5219A" w:rsidP="00AF1F0C">
      <w:pPr>
        <w:pStyle w:val="Listenabsatz"/>
        <w:numPr>
          <w:ilvl w:val="0"/>
          <w:numId w:val="21"/>
        </w:numPr>
        <w:rPr>
          <w:lang w:val="de-DE"/>
        </w:rPr>
      </w:pPr>
      <w:r w:rsidRPr="00AF1F0C">
        <w:rPr>
          <w:lang w:val="de-DE"/>
        </w:rPr>
        <w:t>Eingabe von Text über die Tastatur</w:t>
      </w:r>
    </w:p>
    <w:p w14:paraId="388C3B10" w14:textId="681083F0" w:rsidR="00AF1F0C" w:rsidRDefault="00E5219A" w:rsidP="00AF1F0C">
      <w:pPr>
        <w:pStyle w:val="Listenabsatz"/>
        <w:numPr>
          <w:ilvl w:val="0"/>
          <w:numId w:val="21"/>
        </w:numPr>
        <w:rPr>
          <w:lang w:val="de-DE"/>
        </w:rPr>
      </w:pPr>
      <w:r w:rsidRPr="00AF1F0C">
        <w:rPr>
          <w:lang w:val="de-DE"/>
        </w:rPr>
        <w:t xml:space="preserve">Löschen von </w:t>
      </w:r>
      <w:r w:rsidR="00AF1F0C">
        <w:rPr>
          <w:lang w:val="de-DE"/>
        </w:rPr>
        <w:t xml:space="preserve">einzelnen </w:t>
      </w:r>
      <w:r w:rsidRPr="00AF1F0C">
        <w:rPr>
          <w:lang w:val="de-DE"/>
        </w:rPr>
        <w:t>Zeichen</w:t>
      </w:r>
      <w:r w:rsidR="00AF1F0C">
        <w:rPr>
          <w:lang w:val="de-DE"/>
        </w:rPr>
        <w:t xml:space="preserve"> oder Markierungen mit </w:t>
      </w:r>
      <w:proofErr w:type="spellStart"/>
      <w:r w:rsidR="00AF1F0C">
        <w:rPr>
          <w:lang w:val="de-DE"/>
        </w:rPr>
        <w:t>Backspace</w:t>
      </w:r>
      <w:proofErr w:type="spellEnd"/>
      <w:r w:rsidR="00AF1F0C">
        <w:rPr>
          <w:lang w:val="de-DE"/>
        </w:rPr>
        <w:t xml:space="preserve"> oder ENTF</w:t>
      </w:r>
    </w:p>
    <w:p w14:paraId="0D82CD13" w14:textId="4EF9DFC1" w:rsidR="00AF1F0C" w:rsidRDefault="00AF1F0C" w:rsidP="00AF1F0C">
      <w:pPr>
        <w:pStyle w:val="Listenabsatz"/>
        <w:numPr>
          <w:ilvl w:val="0"/>
          <w:numId w:val="21"/>
        </w:numPr>
        <w:rPr>
          <w:lang w:val="de-DE"/>
        </w:rPr>
      </w:pPr>
      <w:r w:rsidRPr="00AF1F0C">
        <w:rPr>
          <w:lang w:val="de-DE"/>
        </w:rPr>
        <w:t>Eingabecursor</w:t>
      </w:r>
      <w:r>
        <w:rPr>
          <w:lang w:val="de-DE"/>
        </w:rPr>
        <w:t xml:space="preserve"> setzen mit der Maus oder mit den Pf</w:t>
      </w:r>
      <w:r w:rsidR="00E5219A" w:rsidRPr="00AF1F0C">
        <w:rPr>
          <w:lang w:val="de-DE"/>
        </w:rPr>
        <w:t>eiltasten</w:t>
      </w:r>
      <w:r>
        <w:rPr>
          <w:lang w:val="de-DE"/>
        </w:rPr>
        <w:t xml:space="preserve"> bewegen</w:t>
      </w:r>
    </w:p>
    <w:p w14:paraId="4760B1A1" w14:textId="434D9689" w:rsidR="00AF1F0C" w:rsidRDefault="00E5219A" w:rsidP="00AF1F0C">
      <w:pPr>
        <w:pStyle w:val="Listenabsatz"/>
        <w:numPr>
          <w:ilvl w:val="0"/>
          <w:numId w:val="21"/>
        </w:numPr>
        <w:rPr>
          <w:lang w:val="de-DE"/>
        </w:rPr>
      </w:pPr>
      <w:r w:rsidRPr="00AF1F0C">
        <w:rPr>
          <w:lang w:val="de-DE"/>
        </w:rPr>
        <w:t xml:space="preserve">Markieren  von Text mit </w:t>
      </w:r>
      <w:r w:rsidR="00AF1F0C">
        <w:rPr>
          <w:lang w:val="de-DE"/>
        </w:rPr>
        <w:t xml:space="preserve">linker Maustaste, oder mit Shift und </w:t>
      </w:r>
      <w:r w:rsidR="009C5965" w:rsidRPr="00AF1F0C">
        <w:rPr>
          <w:lang w:val="de-DE"/>
        </w:rPr>
        <w:t xml:space="preserve"> </w:t>
      </w:r>
      <w:r w:rsidRPr="00AF1F0C">
        <w:rPr>
          <w:lang w:val="de-DE"/>
        </w:rPr>
        <w:t>Pfeiltasten</w:t>
      </w:r>
      <w:r w:rsidR="009C5965" w:rsidRPr="00AF1F0C">
        <w:rPr>
          <w:lang w:val="de-DE"/>
        </w:rPr>
        <w:t xml:space="preserve"> </w:t>
      </w:r>
    </w:p>
    <w:p w14:paraId="0B568E25" w14:textId="77777777" w:rsidR="00AF1F0C" w:rsidRDefault="00AF1F0C" w:rsidP="00AF1F0C">
      <w:pPr>
        <w:pStyle w:val="Listenabsatz"/>
        <w:numPr>
          <w:ilvl w:val="0"/>
          <w:numId w:val="21"/>
        </w:numPr>
        <w:rPr>
          <w:lang w:val="de-DE"/>
        </w:rPr>
      </w:pPr>
      <w:r>
        <w:rPr>
          <w:lang w:val="de-DE"/>
        </w:rPr>
        <w:t xml:space="preserve">Alles markieren mit </w:t>
      </w:r>
      <w:r w:rsidR="009C5965" w:rsidRPr="00AF1F0C">
        <w:rPr>
          <w:lang w:val="de-DE"/>
        </w:rPr>
        <w:t>STRG-A</w:t>
      </w:r>
    </w:p>
    <w:p w14:paraId="494B8BB5" w14:textId="1294DD97" w:rsidR="007C1D97" w:rsidRPr="00AF1F0C" w:rsidRDefault="00E5219A" w:rsidP="00AF1F0C">
      <w:pPr>
        <w:pStyle w:val="Listenabsatz"/>
        <w:numPr>
          <w:ilvl w:val="0"/>
          <w:numId w:val="21"/>
        </w:numPr>
        <w:rPr>
          <w:lang w:val="de-DE"/>
        </w:rPr>
      </w:pPr>
      <w:r w:rsidRPr="00AF1F0C">
        <w:rPr>
          <w:lang w:val="de-DE"/>
        </w:rPr>
        <w:t>Copy/Paste mit STRG-C und STRG-V</w:t>
      </w:r>
    </w:p>
    <w:p w14:paraId="2D1EB939" w14:textId="77777777" w:rsidR="001866A0" w:rsidRDefault="00E5219A" w:rsidP="007C1D97">
      <w:pPr>
        <w:rPr>
          <w:lang w:val="de-DE"/>
        </w:rPr>
      </w:pPr>
      <w:r>
        <w:rPr>
          <w:lang w:val="de-DE"/>
        </w:rPr>
        <w:t>Die Beschreibung ist logisch ein Bestandteil des Modells</w:t>
      </w:r>
      <w:r w:rsidR="00EC307C">
        <w:rPr>
          <w:lang w:val="de-DE"/>
        </w:rPr>
        <w:t xml:space="preserve"> und</w:t>
      </w:r>
      <w:r>
        <w:rPr>
          <w:lang w:val="de-DE"/>
        </w:rPr>
        <w:t xml:space="preserve"> wird mit diesem abgespeichert</w:t>
      </w:r>
      <w:r w:rsidR="00EC307C">
        <w:rPr>
          <w:lang w:val="de-DE"/>
        </w:rPr>
        <w:t>. Wenn beim Schließen des Programms oder in anderen Situationen die Frage „</w:t>
      </w:r>
      <w:proofErr w:type="spellStart"/>
      <w:r w:rsidR="00EC307C">
        <w:rPr>
          <w:lang w:val="de-DE"/>
        </w:rPr>
        <w:t>Unsaved</w:t>
      </w:r>
      <w:proofErr w:type="spellEnd"/>
      <w:r w:rsidR="00EC307C">
        <w:rPr>
          <w:lang w:val="de-DE"/>
        </w:rPr>
        <w:t xml:space="preserve"> </w:t>
      </w:r>
      <w:proofErr w:type="spellStart"/>
      <w:r w:rsidR="00EC307C">
        <w:rPr>
          <w:lang w:val="de-DE"/>
        </w:rPr>
        <w:t>changes</w:t>
      </w:r>
      <w:proofErr w:type="spellEnd"/>
      <w:r w:rsidR="00EC307C">
        <w:rPr>
          <w:lang w:val="de-DE"/>
        </w:rPr>
        <w:t xml:space="preserve"> – Save </w:t>
      </w:r>
      <w:proofErr w:type="spellStart"/>
      <w:r w:rsidR="00EC307C">
        <w:rPr>
          <w:lang w:val="de-DE"/>
        </w:rPr>
        <w:t>now</w:t>
      </w:r>
      <w:proofErr w:type="spellEnd"/>
      <w:r w:rsidR="00EC307C">
        <w:rPr>
          <w:lang w:val="de-DE"/>
        </w:rPr>
        <w:t>?“ verneint wird, dann werden auch eventuelle Änderungen an der Beschreibung nicht gespeichert</w:t>
      </w:r>
    </w:p>
    <w:p w14:paraId="0EB48339" w14:textId="790AECD3" w:rsidR="001866A0" w:rsidRDefault="001866A0" w:rsidP="001866A0">
      <w:pPr>
        <w:pStyle w:val="berschrift2"/>
        <w:rPr>
          <w:lang w:val="de-DE"/>
        </w:rPr>
      </w:pPr>
      <w:bookmarkStart w:id="48" w:name="_Ref53515432"/>
      <w:r>
        <w:rPr>
          <w:lang w:val="de-DE"/>
        </w:rPr>
        <w:t>Der EEG-Monitor</w:t>
      </w:r>
      <w:bookmarkEnd w:id="48"/>
    </w:p>
    <w:p w14:paraId="1EBA2FAC" w14:textId="615B74E7" w:rsidR="00E5219A" w:rsidRDefault="001866A0" w:rsidP="007C1D97">
      <w:pPr>
        <w:rPr>
          <w:lang w:val="de-DE"/>
        </w:rPr>
      </w:pPr>
      <w:r>
        <w:rPr>
          <w:lang w:val="de-DE"/>
        </w:rPr>
        <w:t>Der EEG-Monitor ist ein Fenster, in dem EEG-ähnliche Signale dargestellt werden. Die Kurven laufen von rechts nach links durch das Fenster und stellen den zeitlichen Verlauf eines Signals dar.</w:t>
      </w:r>
    </w:p>
    <w:p w14:paraId="0CA09F48" w14:textId="671FB331" w:rsidR="001866A0" w:rsidRDefault="001866A0" w:rsidP="001866A0">
      <w:pPr>
        <w:pStyle w:val="Listenabsatz"/>
        <w:numPr>
          <w:ilvl w:val="0"/>
          <w:numId w:val="23"/>
        </w:numPr>
        <w:rPr>
          <w:lang w:val="de-DE"/>
        </w:rPr>
      </w:pPr>
      <w:r w:rsidRPr="001866A0">
        <w:rPr>
          <w:lang w:val="de-DE"/>
        </w:rPr>
        <w:t>z.Z. können als Signalquellen nur einzelne Neuronen oder Verbindungspunkte von Dendriten ausgewählt werden. Die Amplitude des Signals entspricht dem Spannungspotential in dem betreffenden Objekt. Später werden weitere mögliche Signalquellen hinzukommen, z.B. aufsummierte Spannungspotentiale in einem wählbaren Bereich.</w:t>
      </w:r>
    </w:p>
    <w:p w14:paraId="462A5171" w14:textId="50209588" w:rsidR="001866A0" w:rsidRDefault="001866A0" w:rsidP="001866A0">
      <w:pPr>
        <w:pStyle w:val="Listenabsatz"/>
        <w:numPr>
          <w:ilvl w:val="0"/>
          <w:numId w:val="23"/>
        </w:numPr>
        <w:rPr>
          <w:lang w:val="de-DE"/>
        </w:rPr>
      </w:pPr>
      <w:r>
        <w:rPr>
          <w:lang w:val="de-DE"/>
        </w:rPr>
        <w:t xml:space="preserve">Um das </w:t>
      </w:r>
      <w:r w:rsidRPr="001866A0">
        <w:rPr>
          <w:lang w:val="de-DE"/>
        </w:rPr>
        <w:t xml:space="preserve">Signal </w:t>
      </w:r>
      <w:r>
        <w:rPr>
          <w:lang w:val="de-DE"/>
        </w:rPr>
        <w:t>eines Neurons in den EEG-Monitor zu legen, wird mit der rechten Maustaste im Kontextmenü des Neurons die Operation „Monitor“ ausgewählt.</w:t>
      </w:r>
    </w:p>
    <w:p w14:paraId="00381230" w14:textId="439FE41C" w:rsidR="001866A0" w:rsidRDefault="001866A0" w:rsidP="001866A0">
      <w:pPr>
        <w:pStyle w:val="Listenabsatz"/>
        <w:numPr>
          <w:ilvl w:val="0"/>
          <w:numId w:val="23"/>
        </w:numPr>
        <w:rPr>
          <w:lang w:val="de-DE"/>
        </w:rPr>
      </w:pPr>
      <w:r>
        <w:rPr>
          <w:lang w:val="de-DE"/>
        </w:rPr>
        <w:t>Im EEG-Monitor können gleichzeitig mehrere Signale dargestellt werden. Die Signale können direkt übereinander liegen, oder vertikal verteilt in horizontalen „Tracks“. In jedem Track können mehrere Signale übereinander liegen. Die Anordnung der Signale kann frei gewählt werden. Dafür wählt man mit dem Mauscursor ein Signal aus und zieht es mit gedrückter linker Maustaste in einen anderen Track.</w:t>
      </w:r>
    </w:p>
    <w:p w14:paraId="52207FAC" w14:textId="77777777" w:rsidR="005E1435" w:rsidRDefault="001866A0" w:rsidP="001866A0">
      <w:pPr>
        <w:pStyle w:val="Listenabsatz"/>
        <w:numPr>
          <w:ilvl w:val="0"/>
          <w:numId w:val="23"/>
        </w:numPr>
        <w:rPr>
          <w:lang w:val="de-DE"/>
        </w:rPr>
      </w:pPr>
      <w:r>
        <w:rPr>
          <w:lang w:val="de-DE"/>
        </w:rPr>
        <w:t xml:space="preserve">Nicht mehr benötigte Signale und Tracks können </w:t>
      </w:r>
      <w:r w:rsidR="005E1435">
        <w:rPr>
          <w:lang w:val="de-DE"/>
        </w:rPr>
        <w:t xml:space="preserve">entfernt werden. </w:t>
      </w:r>
    </w:p>
    <w:p w14:paraId="7DC81D33" w14:textId="260E147B" w:rsidR="005E1435" w:rsidRDefault="005E1435" w:rsidP="006D7FB7">
      <w:pPr>
        <w:pStyle w:val="Listenabsatz"/>
        <w:numPr>
          <w:ilvl w:val="1"/>
          <w:numId w:val="23"/>
        </w:numPr>
        <w:ind w:left="1134"/>
        <w:rPr>
          <w:lang w:val="de-DE"/>
        </w:rPr>
      </w:pPr>
      <w:r>
        <w:rPr>
          <w:lang w:val="de-DE"/>
        </w:rPr>
        <w:lastRenderedPageBreak/>
        <w:t>Track löschen: Cursor in zu löschenden Track positionieren. Der gewählte Track wird optisch hervorgehoben. Im Kontextmenü kann nun „Delete Track“ ausgewählt werden. Alle in diesem Track enthaltenen Signale werden gelöscht,</w:t>
      </w:r>
    </w:p>
    <w:p w14:paraId="01151B3A" w14:textId="70B08771" w:rsidR="005E1435" w:rsidRDefault="005E1435" w:rsidP="006D7FB7">
      <w:pPr>
        <w:pStyle w:val="Listenabsatz"/>
        <w:numPr>
          <w:ilvl w:val="1"/>
          <w:numId w:val="23"/>
        </w:numPr>
        <w:ind w:left="1134"/>
        <w:rPr>
          <w:lang w:val="de-DE"/>
        </w:rPr>
      </w:pPr>
      <w:r>
        <w:rPr>
          <w:lang w:val="de-DE"/>
        </w:rPr>
        <w:t>Cursor auf zu löschendes Signal positionieren. Das gewählte Signal wird optisch hervorgehoben. Im Kontextmenü kann nun „Delete Signal“ ausgewählt werden.</w:t>
      </w:r>
    </w:p>
    <w:p w14:paraId="73D056BF" w14:textId="4CCE4F0F" w:rsidR="001866A0" w:rsidRDefault="001866A0" w:rsidP="001866A0">
      <w:pPr>
        <w:pStyle w:val="Listenabsatz"/>
        <w:numPr>
          <w:ilvl w:val="0"/>
          <w:numId w:val="23"/>
        </w:numPr>
        <w:rPr>
          <w:lang w:val="de-DE"/>
        </w:rPr>
      </w:pPr>
      <w:r>
        <w:rPr>
          <w:lang w:val="de-DE"/>
        </w:rPr>
        <w:t>Mit Kontextmenü und „Add Track“ kann bei Bedarf ein neuer leerer Track erzeugt werden.</w:t>
      </w:r>
    </w:p>
    <w:p w14:paraId="21BBDBBA" w14:textId="61111A44" w:rsidR="006D7FB7" w:rsidRDefault="006D7FB7" w:rsidP="001866A0">
      <w:pPr>
        <w:pStyle w:val="Listenabsatz"/>
        <w:numPr>
          <w:ilvl w:val="0"/>
          <w:numId w:val="23"/>
        </w:numPr>
        <w:rPr>
          <w:lang w:val="de-DE"/>
        </w:rPr>
      </w:pPr>
      <w:r>
        <w:rPr>
          <w:lang w:val="de-DE"/>
        </w:rPr>
        <w:t>Um ein versehentliches Verschieben eines Signals in einen anderen Track zu verhindern, kann ein Signal fixiert (lock) werden. Dies geschieht durch einen Doppelklick mit der linken Maustaste auf das Signal. Mit einem weiteren Doppelklick kann der Lock wieder aufgehoben werden.</w:t>
      </w:r>
    </w:p>
    <w:p w14:paraId="0259F136" w14:textId="21C8D22C" w:rsidR="000C1A83" w:rsidRDefault="000C1A83" w:rsidP="004430E3">
      <w:pPr>
        <w:pStyle w:val="Listenabsatz"/>
        <w:numPr>
          <w:ilvl w:val="0"/>
          <w:numId w:val="23"/>
        </w:numPr>
        <w:rPr>
          <w:lang w:val="de-DE"/>
        </w:rPr>
      </w:pPr>
      <w:r>
        <w:rPr>
          <w:lang w:val="de-DE"/>
        </w:rPr>
        <w:t>Wenn ein Signal im EEG-Monitor mit der Maus ausgewählt ist, wird die Signalquelle, also das Neuron, von dem das Signal stammt, durch eine auffällige Animation hervorgehoben.</w:t>
      </w:r>
    </w:p>
    <w:p w14:paraId="3A6FA3DE" w14:textId="6A7E178A" w:rsidR="004430E3" w:rsidRPr="001866A0" w:rsidRDefault="004430E3" w:rsidP="004430E3">
      <w:pPr>
        <w:pStyle w:val="Listenabsatz"/>
        <w:numPr>
          <w:ilvl w:val="0"/>
          <w:numId w:val="23"/>
        </w:numPr>
        <w:rPr>
          <w:lang w:val="de-DE"/>
        </w:rPr>
      </w:pPr>
      <w:r>
        <w:rPr>
          <w:lang w:val="de-DE"/>
        </w:rPr>
        <w:t>Mit dem Mausrad kann die Amplitude der dargestellten Signale verändert werden.</w:t>
      </w:r>
    </w:p>
    <w:p w14:paraId="49FE437B" w14:textId="3F48EE7E" w:rsidR="004430E3" w:rsidRDefault="004430E3" w:rsidP="001866A0">
      <w:pPr>
        <w:pStyle w:val="Listenabsatz"/>
        <w:numPr>
          <w:ilvl w:val="0"/>
          <w:numId w:val="23"/>
        </w:numPr>
        <w:rPr>
          <w:lang w:val="de-DE"/>
        </w:rPr>
      </w:pPr>
      <w:r>
        <w:rPr>
          <w:lang w:val="de-DE"/>
        </w:rPr>
        <w:t>Wenn man die Shift-Taste gedrückt hält, während man das Mausrad betätigt, wird der Zeitmaßstab des EEG-Monitors verändert, d.h. die Signale werden in Richtung der X-Achse gestaucht bzw. gestreckt.</w:t>
      </w:r>
    </w:p>
    <w:p w14:paraId="6BF22120" w14:textId="47DBF93E" w:rsidR="005E1435" w:rsidRDefault="005E1435" w:rsidP="001866A0">
      <w:pPr>
        <w:pStyle w:val="Listenabsatz"/>
        <w:numPr>
          <w:ilvl w:val="0"/>
          <w:numId w:val="23"/>
        </w:numPr>
        <w:rPr>
          <w:lang w:val="de-DE"/>
        </w:rPr>
      </w:pPr>
      <w:r>
        <w:rPr>
          <w:lang w:val="de-DE"/>
        </w:rPr>
        <w:t xml:space="preserve">Die im Fenster dargestellten Signale und Tracks werden beim </w:t>
      </w:r>
      <w:r w:rsidR="003D4DED">
        <w:rPr>
          <w:lang w:val="de-DE"/>
        </w:rPr>
        <w:t>A</w:t>
      </w:r>
      <w:r>
        <w:rPr>
          <w:lang w:val="de-DE"/>
        </w:rPr>
        <w:t xml:space="preserve">bspeichern des Modells mitgespeichert und beim </w:t>
      </w:r>
      <w:r w:rsidR="003D4DED">
        <w:rPr>
          <w:lang w:val="de-DE"/>
        </w:rPr>
        <w:t>Ö</w:t>
      </w:r>
      <w:r>
        <w:rPr>
          <w:lang w:val="de-DE"/>
        </w:rPr>
        <w:t>ffnen eines Modells wiederhergestellt.</w:t>
      </w:r>
    </w:p>
    <w:p w14:paraId="5CF59610" w14:textId="1CE0F740" w:rsidR="00FB2B53" w:rsidRPr="001866A0" w:rsidRDefault="00FB2B53" w:rsidP="001866A0">
      <w:pPr>
        <w:pStyle w:val="Listenabsatz"/>
        <w:numPr>
          <w:ilvl w:val="0"/>
          <w:numId w:val="23"/>
        </w:numPr>
        <w:rPr>
          <w:lang w:val="de-DE"/>
        </w:rPr>
      </w:pPr>
      <w:r>
        <w:rPr>
          <w:lang w:val="de-DE"/>
        </w:rPr>
        <w:t xml:space="preserve">Mit Hilfe zweier senkrechter Balken kann ein Zeitabschnitt ausgewählt werden, für den die Zeitdauer und ein zugehöriger Frequenzwert dargestellt wird. Sinnvollerweise werden mit den beiden Balken die Maxima zweier aufeinanderfolgender Pulse markiert. Durch manuelles Verschieben mit der Maus ist es nur schwer möglich, die Maxima exakt zu treffen. Deshalb wird permanent bei jeder Mausbewegung ein nahegelegenes lokales Maximum gesucht und mit einer grünen Raute markiert. Mit einem Doppelklick links wird der ausgewählte Balken auf dieses Maximum gesetzt. </w:t>
      </w:r>
    </w:p>
    <w:p w14:paraId="39727A22" w14:textId="4B614C4D" w:rsidR="006B03C4" w:rsidRPr="00E5492E" w:rsidRDefault="006B03C4" w:rsidP="00E614A4">
      <w:pPr>
        <w:pStyle w:val="berschrift1"/>
        <w:pageBreakBefore/>
        <w:ind w:left="431" w:hanging="431"/>
        <w:rPr>
          <w:lang w:val="de-DE"/>
        </w:rPr>
      </w:pPr>
      <w:r w:rsidRPr="00E5492E">
        <w:rPr>
          <w:lang w:val="de-DE"/>
        </w:rPr>
        <w:lastRenderedPageBreak/>
        <w:t xml:space="preserve">Einschränkungen </w:t>
      </w:r>
      <w:r w:rsidR="00E5492E" w:rsidRPr="00E5492E">
        <w:rPr>
          <w:lang w:val="de-DE"/>
        </w:rPr>
        <w:t xml:space="preserve">und Grenzen </w:t>
      </w:r>
      <w:r w:rsidRPr="00E5492E">
        <w:rPr>
          <w:lang w:val="de-DE"/>
        </w:rPr>
        <w:t>des Modells</w:t>
      </w:r>
      <w:bookmarkEnd w:id="40"/>
      <w:bookmarkEnd w:id="46"/>
      <w:bookmarkEnd w:id="47"/>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C82ABD">
      <w:pPr>
        <w:pStyle w:val="Listenabsatz"/>
        <w:numPr>
          <w:ilvl w:val="0"/>
          <w:numId w:val="3"/>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C82ABD">
      <w:pPr>
        <w:pStyle w:val="Listenabsatz"/>
        <w:numPr>
          <w:ilvl w:val="0"/>
          <w:numId w:val="3"/>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5E9241CA" w:rsidR="006B03C4" w:rsidRDefault="006B03C4" w:rsidP="00C82ABD">
      <w:pPr>
        <w:pStyle w:val="Listenabsatz"/>
        <w:numPr>
          <w:ilvl w:val="0"/>
          <w:numId w:val="3"/>
        </w:numPr>
        <w:ind w:left="714" w:hanging="357"/>
        <w:contextualSpacing w:val="0"/>
        <w:rPr>
          <w:lang w:val="de-DE"/>
        </w:rPr>
      </w:pPr>
      <w:bookmarkStart w:id="49"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A02A0D">
        <w:rPr>
          <w:lang w:val="de-DE"/>
        </w:rPr>
        <w:t>3.2</w:t>
      </w:r>
      <w:r w:rsidR="00143C0A">
        <w:rPr>
          <w:lang w:val="de-DE"/>
        </w:rPr>
        <w:fldChar w:fldCharType="end"/>
      </w:r>
      <w:bookmarkEnd w:id="49"/>
    </w:p>
    <w:p w14:paraId="778B636E" w14:textId="7166BBCB" w:rsidR="006B03C4" w:rsidRDefault="006B03C4" w:rsidP="00C82ABD">
      <w:pPr>
        <w:pStyle w:val="Listenabsatz"/>
        <w:numPr>
          <w:ilvl w:val="0"/>
          <w:numId w:val="3"/>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A02A0D">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A02A0D" w:rsidRPr="00A02A0D">
        <w:rPr>
          <w:lang w:val="de-DE"/>
        </w:rPr>
        <w:t xml:space="preserve">Die </w:t>
      </w:r>
      <w:r w:rsidR="00A02A0D" w:rsidRPr="003C74C2">
        <w:rPr>
          <w:lang w:val="de-DE"/>
        </w:rPr>
        <w:t>Elemente</w:t>
      </w:r>
      <w:r w:rsidR="00A02A0D" w:rsidRPr="00A02A0D">
        <w:rPr>
          <w:lang w:val="de-DE"/>
        </w:rPr>
        <w:t xml:space="preserve"> des Modell</w:t>
      </w:r>
      <w:r>
        <w:rPr>
          <w:lang w:val="de-DE"/>
        </w:rPr>
        <w:fldChar w:fldCharType="end"/>
      </w:r>
      <w:r w:rsidR="0005601A">
        <w:rPr>
          <w:lang w:val="de-DE"/>
        </w:rPr>
        <w:t>s</w:t>
      </w:r>
      <w:r>
        <w:rPr>
          <w:lang w:val="de-DE"/>
        </w:rPr>
        <w:t>“ beschrieben sind. Bei Bedarf können weitere Sonderfälle, wie sie in der Na</w:t>
      </w:r>
      <w:r w:rsidR="00953F24">
        <w:rPr>
          <w:lang w:val="de-DE"/>
        </w:rPr>
        <w:softHyphen/>
      </w:r>
      <w:r>
        <w:rPr>
          <w:lang w:val="de-DE"/>
        </w:rPr>
        <w:t>tur vorkommen hinzugefügt werden.</w:t>
      </w:r>
    </w:p>
    <w:p w14:paraId="480E2FC0" w14:textId="239498C6"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w:t>
      </w:r>
      <w:r w:rsidR="00E614A4">
        <w:rPr>
          <w:lang w:val="de-DE"/>
        </w:rPr>
        <w:t>n</w:t>
      </w:r>
      <w:r>
        <w:rPr>
          <w:lang w:val="de-DE"/>
        </w:rPr>
        <w:t xml:space="preserve">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50188A7A"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w:t>
      </w:r>
      <w:proofErr w:type="spellStart"/>
      <w:r>
        <w:rPr>
          <w:lang w:val="de-DE"/>
        </w:rPr>
        <w:t>Dendritenabschnitt</w:t>
      </w:r>
      <w:proofErr w:type="spellEnd"/>
      <w:r>
        <w:rPr>
          <w:lang w:val="de-DE"/>
        </w:rPr>
        <w:t xml:space="preserve">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A02A0D">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w:t>
      </w:r>
      <w:proofErr w:type="spellStart"/>
      <w:r w:rsidR="000240C6">
        <w:rPr>
          <w:lang w:val="de-DE"/>
        </w:rPr>
        <w:t>resolution</w:t>
      </w:r>
      <w:proofErr w:type="spellEnd"/>
      <w:r w:rsidR="000240C6">
        <w:rPr>
          <w:lang w:val="de-DE"/>
        </w:rPr>
        <w:t xml:space="preserve">).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lastRenderedPageBreak/>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r>
        <w:rPr>
          <w:lang w:val="de-DE"/>
        </w:rPr>
        <w:lastRenderedPageBreak/>
        <w:t>Änderungshistorie</w:t>
      </w:r>
    </w:p>
    <w:p w14:paraId="6346FED4" w14:textId="15E58C72" w:rsidR="00223C8F" w:rsidRPr="002F288F" w:rsidRDefault="00223C8F" w:rsidP="00223C8F">
      <w:pPr>
        <w:rPr>
          <w:b/>
          <w:bCs/>
          <w:sz w:val="24"/>
          <w:szCs w:val="24"/>
          <w:lang w:val="de-DE"/>
        </w:rPr>
      </w:pPr>
      <w:r w:rsidRPr="002F288F">
        <w:rPr>
          <w:b/>
          <w:bCs/>
          <w:sz w:val="24"/>
          <w:szCs w:val="24"/>
          <w:lang w:val="de-DE"/>
        </w:rPr>
        <w:t>Änderungen in der Version</w:t>
      </w:r>
      <w:r>
        <w:rPr>
          <w:b/>
          <w:bCs/>
          <w:sz w:val="24"/>
          <w:szCs w:val="24"/>
          <w:lang w:val="de-DE"/>
        </w:rPr>
        <w:t xml:space="preserve"> 2020-11-30</w:t>
      </w:r>
      <w:r w:rsidRPr="002F288F">
        <w:rPr>
          <w:b/>
          <w:bCs/>
          <w:sz w:val="24"/>
          <w:szCs w:val="24"/>
          <w:lang w:val="de-DE"/>
        </w:rPr>
        <w:t>:</w:t>
      </w:r>
    </w:p>
    <w:p w14:paraId="196CC527" w14:textId="77777777" w:rsidR="00223C8F" w:rsidRPr="00F459DB" w:rsidRDefault="00223C8F" w:rsidP="00223C8F">
      <w:pPr>
        <w:pStyle w:val="Listenabsatz"/>
        <w:numPr>
          <w:ilvl w:val="0"/>
          <w:numId w:val="24"/>
        </w:numPr>
        <w:contextualSpacing w:val="0"/>
        <w:rPr>
          <w:sz w:val="24"/>
          <w:szCs w:val="24"/>
          <w:lang w:val="de-DE"/>
        </w:rPr>
      </w:pPr>
      <w:r>
        <w:rPr>
          <w:sz w:val="24"/>
          <w:szCs w:val="24"/>
          <w:lang w:val="de-DE"/>
        </w:rPr>
        <w:t xml:space="preserve">EEG-Monitor wurde implementiert. Beschreibung siehe </w:t>
      </w:r>
      <w:r>
        <w:rPr>
          <w:sz w:val="24"/>
          <w:szCs w:val="24"/>
          <w:lang w:val="de-DE"/>
        </w:rPr>
        <w:fldChar w:fldCharType="begin"/>
      </w:r>
      <w:r>
        <w:rPr>
          <w:sz w:val="24"/>
          <w:szCs w:val="24"/>
          <w:lang w:val="de-DE"/>
        </w:rPr>
        <w:instrText xml:space="preserve"> REF _Ref53515432 \r \h </w:instrText>
      </w:r>
      <w:r>
        <w:rPr>
          <w:sz w:val="24"/>
          <w:szCs w:val="24"/>
          <w:lang w:val="de-DE"/>
        </w:rPr>
      </w:r>
      <w:r>
        <w:rPr>
          <w:sz w:val="24"/>
          <w:szCs w:val="24"/>
          <w:lang w:val="de-DE"/>
        </w:rPr>
        <w:fldChar w:fldCharType="separate"/>
      </w:r>
      <w:r>
        <w:rPr>
          <w:sz w:val="24"/>
          <w:szCs w:val="24"/>
          <w:lang w:val="de-DE"/>
        </w:rPr>
        <w:t>4.12</w:t>
      </w:r>
      <w:r>
        <w:rPr>
          <w:sz w:val="24"/>
          <w:szCs w:val="24"/>
          <w:lang w:val="de-DE"/>
        </w:rPr>
        <w:fldChar w:fldCharType="end"/>
      </w:r>
      <w:r>
        <w:rPr>
          <w:sz w:val="24"/>
          <w:szCs w:val="24"/>
          <w:lang w:val="de-DE"/>
        </w:rPr>
        <w:t>.</w:t>
      </w:r>
    </w:p>
    <w:p w14:paraId="7CD4397D" w14:textId="77777777" w:rsidR="00223C8F" w:rsidRDefault="00223C8F" w:rsidP="00223C8F">
      <w:pPr>
        <w:pStyle w:val="Listenabsatz"/>
        <w:numPr>
          <w:ilvl w:val="0"/>
          <w:numId w:val="24"/>
        </w:numPr>
        <w:contextualSpacing w:val="0"/>
        <w:rPr>
          <w:sz w:val="24"/>
          <w:szCs w:val="24"/>
          <w:lang w:val="de-DE"/>
        </w:rPr>
      </w:pPr>
      <w:r>
        <w:rPr>
          <w:sz w:val="24"/>
          <w:szCs w:val="24"/>
          <w:lang w:val="de-DE"/>
        </w:rPr>
        <w:t>Bisher wurde beim Kopieren einer Selektion die Kopie genau über das Original gelegt. Dadurch konnte es leicht vorkommen, dass verdeckte Objekte im Modell vorhanden waren, die nicht leicht aufzufinden waren. Jetzt wird die Kopie um einige Mikrometer versetzt platziert und ist leicht zu erkennen.</w:t>
      </w:r>
    </w:p>
    <w:p w14:paraId="74AE65D2" w14:textId="77777777" w:rsidR="00223C8F" w:rsidRDefault="00223C8F" w:rsidP="00223C8F">
      <w:pPr>
        <w:pStyle w:val="Listenabsatz"/>
        <w:numPr>
          <w:ilvl w:val="0"/>
          <w:numId w:val="24"/>
        </w:numPr>
        <w:contextualSpacing w:val="0"/>
        <w:rPr>
          <w:sz w:val="24"/>
          <w:szCs w:val="24"/>
          <w:lang w:val="de-DE"/>
        </w:rPr>
      </w:pPr>
      <w:r>
        <w:rPr>
          <w:sz w:val="24"/>
          <w:szCs w:val="24"/>
          <w:lang w:val="de-DE"/>
        </w:rPr>
        <w:t>Ein Fehler wurde behoben, der dazu geführt hat, dass das Verkleinern/Vergrößern einiger Fenster mit der Maus nur schwer möglich war. Jetzt verwandelt sich der Maus-Cursor am Rand der Fenster in einen horizontalen bzw. vertikalen Doppelpfeil, wie es bei Windows üblich ist.</w:t>
      </w:r>
    </w:p>
    <w:p w14:paraId="61851B67" w14:textId="77777777" w:rsidR="00223C8F" w:rsidRDefault="00223C8F" w:rsidP="00223C8F">
      <w:pPr>
        <w:pStyle w:val="Listenabsatz"/>
        <w:numPr>
          <w:ilvl w:val="0"/>
          <w:numId w:val="24"/>
        </w:numPr>
        <w:contextualSpacing w:val="0"/>
        <w:rPr>
          <w:sz w:val="24"/>
          <w:szCs w:val="24"/>
          <w:lang w:val="de-DE"/>
        </w:rPr>
      </w:pPr>
      <w:r>
        <w:rPr>
          <w:sz w:val="24"/>
          <w:szCs w:val="24"/>
          <w:lang w:val="de-DE"/>
        </w:rPr>
        <w:t>Weitere Fehler</w:t>
      </w:r>
      <w:r w:rsidRPr="00E31295">
        <w:rPr>
          <w:sz w:val="24"/>
          <w:szCs w:val="24"/>
          <w:lang w:val="de-DE"/>
        </w:rPr>
        <w:t xml:space="preserve"> </w:t>
      </w:r>
      <w:r>
        <w:rPr>
          <w:sz w:val="24"/>
          <w:szCs w:val="24"/>
          <w:lang w:val="de-DE"/>
        </w:rPr>
        <w:t xml:space="preserve">vor allem im Zusammenhang mit </w:t>
      </w:r>
      <w:proofErr w:type="spellStart"/>
      <w:r>
        <w:rPr>
          <w:sz w:val="24"/>
          <w:szCs w:val="24"/>
          <w:lang w:val="de-DE"/>
        </w:rPr>
        <w:t>Undo</w:t>
      </w:r>
      <w:proofErr w:type="spellEnd"/>
      <w:r>
        <w:rPr>
          <w:sz w:val="24"/>
          <w:szCs w:val="24"/>
          <w:lang w:val="de-DE"/>
        </w:rPr>
        <w:t>/</w:t>
      </w:r>
      <w:proofErr w:type="spellStart"/>
      <w:r>
        <w:rPr>
          <w:sz w:val="24"/>
          <w:szCs w:val="24"/>
          <w:lang w:val="de-DE"/>
        </w:rPr>
        <w:t>Redo</w:t>
      </w:r>
      <w:proofErr w:type="spellEnd"/>
      <w:r>
        <w:rPr>
          <w:sz w:val="24"/>
          <w:szCs w:val="24"/>
          <w:lang w:val="de-DE"/>
        </w:rPr>
        <w:t>, die zu Abstürzen oder Blockieren des Programms führen konnten, wurden beseitigt.</w:t>
      </w:r>
    </w:p>
    <w:p w14:paraId="4A7930D5" w14:textId="77777777" w:rsidR="00223C8F" w:rsidRPr="00FA0415" w:rsidRDefault="00223C8F" w:rsidP="00223C8F">
      <w:pPr>
        <w:pStyle w:val="Listenabsatz"/>
        <w:numPr>
          <w:ilvl w:val="0"/>
          <w:numId w:val="24"/>
        </w:numPr>
        <w:contextualSpacing w:val="0"/>
        <w:rPr>
          <w:sz w:val="24"/>
          <w:szCs w:val="24"/>
          <w:lang w:val="de-DE"/>
        </w:rPr>
      </w:pPr>
      <w:r>
        <w:rPr>
          <w:sz w:val="24"/>
          <w:szCs w:val="24"/>
          <w:lang w:val="de-DE"/>
        </w:rPr>
        <w:t>Zur Verbesserung der Fehlererkennung wird erheblich mehr Information in die Datei „</w:t>
      </w:r>
      <w:proofErr w:type="spellStart"/>
      <w:r>
        <w:rPr>
          <w:sz w:val="24"/>
          <w:szCs w:val="24"/>
          <w:lang w:val="de-DE"/>
        </w:rPr>
        <w:t>main_trace.out</w:t>
      </w:r>
      <w:proofErr w:type="spellEnd"/>
      <w:r>
        <w:rPr>
          <w:sz w:val="24"/>
          <w:szCs w:val="24"/>
          <w:lang w:val="de-DE"/>
        </w:rPr>
        <w:t>“ geschrieben. Bitte diese Datei bei jeder Fehlermeldung mitschicken.</w:t>
      </w:r>
    </w:p>
    <w:p w14:paraId="0B903A5F" w14:textId="37908A73" w:rsidR="008311A3" w:rsidRPr="002F288F" w:rsidRDefault="008311A3" w:rsidP="008311A3">
      <w:pPr>
        <w:rPr>
          <w:b/>
          <w:bCs/>
          <w:sz w:val="24"/>
          <w:szCs w:val="24"/>
          <w:lang w:val="de-DE"/>
        </w:rPr>
      </w:pPr>
      <w:r w:rsidRPr="002F288F">
        <w:rPr>
          <w:b/>
          <w:bCs/>
          <w:sz w:val="24"/>
          <w:szCs w:val="24"/>
          <w:lang w:val="de-DE"/>
        </w:rPr>
        <w:t>Änderungen in der Version</w:t>
      </w:r>
      <w:r>
        <w:rPr>
          <w:b/>
          <w:bCs/>
          <w:sz w:val="24"/>
          <w:szCs w:val="24"/>
          <w:lang w:val="de-DE"/>
        </w:rPr>
        <w:t xml:space="preserve"> 2020-08-31</w:t>
      </w:r>
      <w:r w:rsidRPr="002F288F">
        <w:rPr>
          <w:b/>
          <w:bCs/>
          <w:sz w:val="24"/>
          <w:szCs w:val="24"/>
          <w:lang w:val="de-DE"/>
        </w:rPr>
        <w:t>:</w:t>
      </w:r>
    </w:p>
    <w:p w14:paraId="371C1758" w14:textId="77777777" w:rsidR="008311A3" w:rsidRPr="00F459DB" w:rsidRDefault="008311A3" w:rsidP="008311A3">
      <w:pPr>
        <w:pStyle w:val="Listenabsatz"/>
        <w:numPr>
          <w:ilvl w:val="0"/>
          <w:numId w:val="22"/>
        </w:numPr>
        <w:contextualSpacing w:val="0"/>
        <w:rPr>
          <w:sz w:val="24"/>
          <w:szCs w:val="24"/>
          <w:lang w:val="de-DE"/>
        </w:rPr>
      </w:pPr>
      <w:r>
        <w:rPr>
          <w:sz w:val="24"/>
          <w:szCs w:val="24"/>
          <w:lang w:val="de-DE"/>
        </w:rPr>
        <w:t xml:space="preserve">Zu einem Modell kann eine Beschreibung hinterlegt werden, siehe </w:t>
      </w:r>
      <w:r>
        <w:rPr>
          <w:sz w:val="24"/>
          <w:szCs w:val="24"/>
          <w:lang w:val="de-DE"/>
        </w:rPr>
        <w:fldChar w:fldCharType="begin"/>
      </w:r>
      <w:r>
        <w:rPr>
          <w:sz w:val="24"/>
          <w:szCs w:val="24"/>
          <w:lang w:val="de-DE"/>
        </w:rPr>
        <w:instrText xml:space="preserve"> REF _Ref49374549 \r \h </w:instrText>
      </w:r>
      <w:r>
        <w:rPr>
          <w:sz w:val="24"/>
          <w:szCs w:val="24"/>
          <w:lang w:val="de-DE"/>
        </w:rPr>
      </w:r>
      <w:r>
        <w:rPr>
          <w:sz w:val="24"/>
          <w:szCs w:val="24"/>
          <w:lang w:val="de-DE"/>
        </w:rPr>
        <w:fldChar w:fldCharType="separate"/>
      </w:r>
      <w:r>
        <w:rPr>
          <w:sz w:val="24"/>
          <w:szCs w:val="24"/>
          <w:lang w:val="de-DE"/>
        </w:rPr>
        <w:t>4.11</w:t>
      </w:r>
      <w:r>
        <w:rPr>
          <w:sz w:val="24"/>
          <w:szCs w:val="24"/>
          <w:lang w:val="de-DE"/>
        </w:rPr>
        <w:fldChar w:fldCharType="end"/>
      </w:r>
      <w:r>
        <w:rPr>
          <w:sz w:val="24"/>
          <w:szCs w:val="24"/>
          <w:lang w:val="de-DE"/>
        </w:rPr>
        <w:t xml:space="preserve"> </w:t>
      </w:r>
      <w:r>
        <w:rPr>
          <w:sz w:val="24"/>
          <w:szCs w:val="24"/>
          <w:lang w:val="de-DE"/>
        </w:rPr>
        <w:fldChar w:fldCharType="begin"/>
      </w:r>
      <w:r>
        <w:rPr>
          <w:sz w:val="24"/>
          <w:szCs w:val="24"/>
          <w:lang w:val="de-DE"/>
        </w:rPr>
        <w:instrText xml:space="preserve"> REF _Ref49374549 \h </w:instrText>
      </w:r>
      <w:r>
        <w:rPr>
          <w:sz w:val="24"/>
          <w:szCs w:val="24"/>
          <w:lang w:val="de-DE"/>
        </w:rPr>
      </w:r>
      <w:r>
        <w:rPr>
          <w:sz w:val="24"/>
          <w:szCs w:val="24"/>
          <w:lang w:val="de-DE"/>
        </w:rPr>
        <w:fldChar w:fldCharType="separate"/>
      </w:r>
      <w:r>
        <w:rPr>
          <w:lang w:val="de-DE"/>
        </w:rPr>
        <w:t>Das Description Window</w:t>
      </w:r>
      <w:r>
        <w:rPr>
          <w:sz w:val="24"/>
          <w:szCs w:val="24"/>
          <w:lang w:val="de-DE"/>
        </w:rPr>
        <w:fldChar w:fldCharType="end"/>
      </w:r>
      <w:r>
        <w:rPr>
          <w:sz w:val="24"/>
          <w:szCs w:val="24"/>
          <w:lang w:val="de-DE"/>
        </w:rPr>
        <w:t>.</w:t>
      </w:r>
    </w:p>
    <w:p w14:paraId="459D464E" w14:textId="5CDF6330" w:rsidR="00593F55" w:rsidRPr="002F288F" w:rsidRDefault="008311A3" w:rsidP="008311A3">
      <w:pPr>
        <w:rPr>
          <w:b/>
          <w:bCs/>
          <w:sz w:val="24"/>
          <w:szCs w:val="24"/>
          <w:lang w:val="de-DE"/>
        </w:rPr>
      </w:pPr>
      <w:r>
        <w:rPr>
          <w:sz w:val="24"/>
          <w:szCs w:val="24"/>
          <w:lang w:val="de-DE"/>
        </w:rPr>
        <w:t>Ein Fehler, der in der letzten Version aufgetreten ist (Feinkorrektur der Pulsrate vom Inputneuronen mit den +/- Tasten ging nicht mehr) wurde korrigiert</w:t>
      </w:r>
      <w:r w:rsidRPr="00F459DB">
        <w:rPr>
          <w:sz w:val="24"/>
          <w:szCs w:val="24"/>
          <w:lang w:val="de-DE"/>
        </w:rPr>
        <w:br/>
      </w:r>
      <w:r w:rsidRPr="00F459DB">
        <w:rPr>
          <w:sz w:val="24"/>
          <w:szCs w:val="24"/>
          <w:lang w:val="de-DE"/>
        </w:rPr>
        <w:br/>
      </w:r>
      <w:r w:rsidR="00593F55" w:rsidRPr="002F288F">
        <w:rPr>
          <w:b/>
          <w:bCs/>
          <w:sz w:val="24"/>
          <w:szCs w:val="24"/>
          <w:lang w:val="de-DE"/>
        </w:rPr>
        <w:t xml:space="preserve">Änderungen in </w:t>
      </w:r>
      <w:r>
        <w:rPr>
          <w:b/>
          <w:bCs/>
          <w:sz w:val="24"/>
          <w:szCs w:val="24"/>
          <w:lang w:val="de-DE"/>
        </w:rPr>
        <w:t>der Version 2020-08-22</w:t>
      </w:r>
      <w:r w:rsidR="00593F55" w:rsidRPr="002F288F">
        <w:rPr>
          <w:b/>
          <w:bCs/>
          <w:sz w:val="24"/>
          <w:szCs w:val="24"/>
          <w:lang w:val="de-DE"/>
        </w:rPr>
        <w:t>:</w:t>
      </w:r>
    </w:p>
    <w:p w14:paraId="3D9EE7C4" w14:textId="77777777" w:rsidR="00593F55" w:rsidRPr="00C32E3C" w:rsidRDefault="00593F55" w:rsidP="00593F55">
      <w:pPr>
        <w:pStyle w:val="Listenabsatz"/>
        <w:numPr>
          <w:ilvl w:val="0"/>
          <w:numId w:val="19"/>
        </w:numPr>
        <w:contextualSpacing w:val="0"/>
        <w:rPr>
          <w:sz w:val="24"/>
          <w:szCs w:val="24"/>
          <w:lang w:val="de-DE"/>
        </w:rPr>
      </w:pPr>
      <w:r w:rsidRPr="00C32E3C">
        <w:rPr>
          <w:sz w:val="24"/>
          <w:szCs w:val="24"/>
          <w:lang w:val="de-DE"/>
        </w:rPr>
        <w:t>Fehler #</w:t>
      </w:r>
      <w:r>
        <w:rPr>
          <w:sz w:val="24"/>
          <w:szCs w:val="24"/>
          <w:lang w:val="de-DE"/>
        </w:rPr>
        <w:t>16</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Dendriten, die nur teilweise innerhalb des sichtbaren Bereichs liegen, wurden in bestimmten Situationen nicht dargestellt.</w:t>
      </w:r>
    </w:p>
    <w:p w14:paraId="142E2458" w14:textId="77777777" w:rsidR="00593F55" w:rsidRDefault="00593F55" w:rsidP="00593F55">
      <w:pPr>
        <w:pStyle w:val="Listenabsatz"/>
        <w:numPr>
          <w:ilvl w:val="0"/>
          <w:numId w:val="19"/>
        </w:numPr>
        <w:contextualSpacing w:val="0"/>
        <w:rPr>
          <w:sz w:val="24"/>
          <w:szCs w:val="24"/>
          <w:lang w:val="de-DE"/>
        </w:rPr>
      </w:pPr>
      <w:r>
        <w:rPr>
          <w:sz w:val="24"/>
          <w:szCs w:val="24"/>
          <w:lang w:val="de-DE"/>
        </w:rPr>
        <w:t xml:space="preserve">Die Funktionen zur Umwandlung eines Input-Neurons in ein gewöhnliches Neuron und umgekehrt wurden entfernt. Diese Funktionen werden nur selten benötigt und lassen sich bei Bedarf mit geringem Aufwand manuell durchführen. </w:t>
      </w:r>
    </w:p>
    <w:p w14:paraId="0E203447" w14:textId="77777777" w:rsidR="00593F55" w:rsidRDefault="00593F55" w:rsidP="00593F55">
      <w:pPr>
        <w:pStyle w:val="Listenabsatz"/>
        <w:numPr>
          <w:ilvl w:val="0"/>
          <w:numId w:val="19"/>
        </w:numPr>
        <w:contextualSpacing w:val="0"/>
        <w:rPr>
          <w:sz w:val="24"/>
          <w:szCs w:val="24"/>
          <w:lang w:val="de-DE"/>
        </w:rPr>
      </w:pPr>
      <w:r>
        <w:rPr>
          <w:sz w:val="24"/>
          <w:szCs w:val="24"/>
          <w:lang w:val="de-DE"/>
        </w:rPr>
        <w:t>Fehlerhafte Anzeige der Anzahl von Objekten im Performance-Window wurde korrigiert</w:t>
      </w:r>
    </w:p>
    <w:p w14:paraId="51C9C51F" w14:textId="33AA3E1E" w:rsidR="00593F55" w:rsidRPr="00593F55" w:rsidRDefault="00593F55" w:rsidP="00593F55">
      <w:pPr>
        <w:pStyle w:val="Listenabsatz"/>
        <w:numPr>
          <w:ilvl w:val="0"/>
          <w:numId w:val="19"/>
        </w:numPr>
        <w:contextualSpacing w:val="0"/>
        <w:rPr>
          <w:sz w:val="24"/>
          <w:szCs w:val="24"/>
          <w:lang w:val="de-DE"/>
        </w:rPr>
      </w:pPr>
      <w:r w:rsidRPr="00593F55">
        <w:rPr>
          <w:sz w:val="24"/>
          <w:szCs w:val="24"/>
          <w:lang w:val="de-DE"/>
        </w:rPr>
        <w:t xml:space="preserve">Feature #38 </w:t>
      </w:r>
      <w:proofErr w:type="spellStart"/>
      <w:r w:rsidRPr="00593F55">
        <w:rPr>
          <w:sz w:val="24"/>
          <w:szCs w:val="24"/>
          <w:lang w:val="de-DE"/>
        </w:rPr>
        <w:t>Undo</w:t>
      </w:r>
      <w:proofErr w:type="spellEnd"/>
      <w:r w:rsidRPr="00593F55">
        <w:rPr>
          <w:sz w:val="24"/>
          <w:szCs w:val="24"/>
          <w:lang w:val="de-DE"/>
        </w:rPr>
        <w:t>/</w:t>
      </w:r>
      <w:proofErr w:type="spellStart"/>
      <w:r w:rsidRPr="00593F55">
        <w:rPr>
          <w:sz w:val="24"/>
          <w:szCs w:val="24"/>
          <w:lang w:val="de-DE"/>
        </w:rPr>
        <w:t>Redo</w:t>
      </w:r>
      <w:proofErr w:type="spellEnd"/>
      <w:r w:rsidRPr="00593F55">
        <w:rPr>
          <w:sz w:val="24"/>
          <w:szCs w:val="24"/>
          <w:lang w:val="de-DE"/>
        </w:rPr>
        <w:t xml:space="preserve">-Funktion wurde implementiert, siehe </w:t>
      </w:r>
      <w:r w:rsidRPr="00593F55">
        <w:rPr>
          <w:sz w:val="24"/>
          <w:szCs w:val="24"/>
          <w:lang w:val="de-DE"/>
        </w:rPr>
        <w:fldChar w:fldCharType="begin"/>
      </w:r>
      <w:r w:rsidRPr="00593F55">
        <w:rPr>
          <w:sz w:val="24"/>
          <w:szCs w:val="24"/>
          <w:lang w:val="de-DE"/>
        </w:rPr>
        <w:instrText xml:space="preserve"> REF _Ref48992445 \r \h </w:instrText>
      </w:r>
      <w:r w:rsidRPr="00593F55">
        <w:rPr>
          <w:sz w:val="24"/>
          <w:szCs w:val="24"/>
          <w:lang w:val="de-DE"/>
        </w:rPr>
      </w:r>
      <w:r w:rsidRPr="00593F55">
        <w:rPr>
          <w:sz w:val="24"/>
          <w:szCs w:val="24"/>
          <w:lang w:val="de-DE"/>
        </w:rPr>
        <w:fldChar w:fldCharType="separate"/>
      </w:r>
      <w:r w:rsidRPr="00593F55">
        <w:rPr>
          <w:sz w:val="24"/>
          <w:szCs w:val="24"/>
          <w:lang w:val="de-DE"/>
        </w:rPr>
        <w:t>4.1.3</w:t>
      </w:r>
      <w:r w:rsidRPr="00593F55">
        <w:rPr>
          <w:sz w:val="24"/>
          <w:szCs w:val="24"/>
          <w:lang w:val="de-DE"/>
        </w:rPr>
        <w:fldChar w:fldCharType="end"/>
      </w:r>
      <w:r>
        <w:rPr>
          <w:sz w:val="24"/>
          <w:szCs w:val="24"/>
          <w:lang w:val="de-DE"/>
        </w:rPr>
        <w:br/>
      </w:r>
    </w:p>
    <w:p w14:paraId="4A4990EA" w14:textId="1ABFF940" w:rsidR="00A44B65" w:rsidRPr="00593F55" w:rsidRDefault="00E904CD" w:rsidP="00593F55">
      <w:pPr>
        <w:rPr>
          <w:b/>
          <w:bCs/>
          <w:sz w:val="24"/>
          <w:szCs w:val="24"/>
          <w:lang w:val="de-DE"/>
        </w:rPr>
      </w:pPr>
      <w:r w:rsidRPr="00593F55">
        <w:rPr>
          <w:b/>
          <w:bCs/>
          <w:sz w:val="24"/>
          <w:szCs w:val="24"/>
          <w:lang w:val="de-DE"/>
        </w:rPr>
        <w:t>Änderungen in der Version 2020-06-21:</w:t>
      </w:r>
    </w:p>
    <w:p w14:paraId="1981E8FE"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#41 bese</w:t>
      </w:r>
      <w:r>
        <w:rPr>
          <w:sz w:val="24"/>
          <w:szCs w:val="24"/>
          <w:lang w:val="de-DE"/>
        </w:rPr>
        <w:t>i</w:t>
      </w:r>
      <w:r w:rsidRPr="00C32E3C">
        <w:rPr>
          <w:sz w:val="24"/>
          <w:szCs w:val="24"/>
          <w:lang w:val="de-DE"/>
        </w:rPr>
        <w:t>tigt: Der Abbruch der</w:t>
      </w:r>
      <w:r>
        <w:rPr>
          <w:sz w:val="24"/>
          <w:szCs w:val="24"/>
          <w:lang w:val="de-DE"/>
        </w:rPr>
        <w:t xml:space="preserve"> </w:t>
      </w:r>
      <w:r w:rsidRPr="00C32E3C">
        <w:rPr>
          <w:sz w:val="24"/>
          <w:szCs w:val="24"/>
          <w:lang w:val="de-DE"/>
        </w:rPr>
        <w:t>Analyze</w:t>
      </w:r>
      <w:r>
        <w:rPr>
          <w:sz w:val="24"/>
          <w:szCs w:val="24"/>
          <w:lang w:val="de-DE"/>
        </w:rPr>
        <w:t>-Funktionen mit ESC hat nicht funktioniert.</w:t>
      </w:r>
    </w:p>
    <w:p w14:paraId="27D42839"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w:t>
      </w:r>
      <w:r>
        <w:rPr>
          <w:sz w:val="24"/>
          <w:szCs w:val="24"/>
          <w:lang w:val="de-DE"/>
        </w:rPr>
        <w:t>2</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 xml:space="preserve">Wenn die </w:t>
      </w:r>
      <w:r w:rsidRPr="00C32E3C">
        <w:rPr>
          <w:sz w:val="24"/>
          <w:szCs w:val="24"/>
          <w:lang w:val="de-DE"/>
        </w:rPr>
        <w:t>Analy</w:t>
      </w:r>
      <w:r>
        <w:rPr>
          <w:sz w:val="24"/>
          <w:szCs w:val="24"/>
          <w:lang w:val="de-DE"/>
        </w:rPr>
        <w:t>z</w:t>
      </w:r>
      <w:r w:rsidRPr="00C32E3C">
        <w:rPr>
          <w:sz w:val="24"/>
          <w:szCs w:val="24"/>
          <w:lang w:val="de-DE"/>
        </w:rPr>
        <w:t>e</w:t>
      </w:r>
      <w:r>
        <w:rPr>
          <w:sz w:val="24"/>
          <w:szCs w:val="24"/>
          <w:lang w:val="de-DE"/>
        </w:rPr>
        <w:t>-Funktionen nichts gefunden haben, ist das Modell außerhalb des sichtbaren Bereichs gewandert.</w:t>
      </w:r>
    </w:p>
    <w:p w14:paraId="1117E548" w14:textId="77777777" w:rsidR="00E904CD" w:rsidRDefault="00E904CD" w:rsidP="00C82ABD">
      <w:pPr>
        <w:pStyle w:val="Listenabsatz"/>
        <w:numPr>
          <w:ilvl w:val="0"/>
          <w:numId w:val="18"/>
        </w:numPr>
        <w:contextualSpacing w:val="0"/>
        <w:rPr>
          <w:sz w:val="24"/>
          <w:szCs w:val="24"/>
          <w:lang w:val="de-DE"/>
        </w:rPr>
      </w:pPr>
      <w:r>
        <w:rPr>
          <w:sz w:val="24"/>
          <w:szCs w:val="24"/>
          <w:lang w:val="de-DE"/>
        </w:rPr>
        <w:lastRenderedPageBreak/>
        <w:t xml:space="preserve">Fehler </w:t>
      </w:r>
      <w:r w:rsidRPr="00C32E3C">
        <w:rPr>
          <w:sz w:val="24"/>
          <w:szCs w:val="24"/>
          <w:lang w:val="de-DE"/>
        </w:rPr>
        <w:t xml:space="preserve">#43 </w:t>
      </w:r>
      <w:r>
        <w:rPr>
          <w:sz w:val="24"/>
          <w:szCs w:val="24"/>
          <w:lang w:val="de-DE"/>
        </w:rPr>
        <w:t xml:space="preserve">beseitigt: Der </w:t>
      </w:r>
      <w:r w:rsidRPr="00C32E3C">
        <w:rPr>
          <w:sz w:val="24"/>
          <w:szCs w:val="24"/>
          <w:lang w:val="de-DE"/>
        </w:rPr>
        <w:t xml:space="preserve">Befehl </w:t>
      </w:r>
      <w:r>
        <w:rPr>
          <w:sz w:val="24"/>
          <w:szCs w:val="24"/>
          <w:lang w:val="de-DE"/>
        </w:rPr>
        <w:t>„</w:t>
      </w:r>
      <w:r w:rsidRPr="00C32E3C">
        <w:rPr>
          <w:sz w:val="24"/>
          <w:szCs w:val="24"/>
          <w:lang w:val="de-DE"/>
        </w:rPr>
        <w:t>Outgoing Dendrite</w:t>
      </w:r>
      <w:r>
        <w:rPr>
          <w:sz w:val="24"/>
          <w:szCs w:val="24"/>
          <w:lang w:val="de-DE"/>
        </w:rPr>
        <w:t>“ war in bestimmten Situationen nicht ausführbar.</w:t>
      </w:r>
    </w:p>
    <w:p w14:paraId="5CC3B513" w14:textId="77777777" w:rsidR="00E904CD" w:rsidRDefault="00E904CD" w:rsidP="00C82ABD">
      <w:pPr>
        <w:pStyle w:val="Listenabsatz"/>
        <w:numPr>
          <w:ilvl w:val="0"/>
          <w:numId w:val="18"/>
        </w:numPr>
        <w:contextualSpacing w:val="0"/>
        <w:rPr>
          <w:sz w:val="24"/>
          <w:szCs w:val="24"/>
          <w:lang w:val="de-DE"/>
        </w:rPr>
      </w:pPr>
      <w:r w:rsidRPr="00702163">
        <w:rPr>
          <w:sz w:val="24"/>
          <w:szCs w:val="24"/>
          <w:lang w:val="de-DE"/>
        </w:rPr>
        <w:t>Verschiedene Fehler, die zu Abstürzen führen können, wurden beseitigt.</w:t>
      </w:r>
    </w:p>
    <w:p w14:paraId="5B068366" w14:textId="77777777" w:rsidR="00E904CD" w:rsidRPr="00702163" w:rsidRDefault="00E904CD" w:rsidP="00C82ABD">
      <w:pPr>
        <w:pStyle w:val="Listenabsatz"/>
        <w:numPr>
          <w:ilvl w:val="0"/>
          <w:numId w:val="18"/>
        </w:numPr>
        <w:contextualSpacing w:val="0"/>
        <w:rPr>
          <w:sz w:val="24"/>
          <w:szCs w:val="24"/>
          <w:lang w:val="de-DE"/>
        </w:rPr>
      </w:pPr>
      <w:r>
        <w:rPr>
          <w:sz w:val="24"/>
          <w:szCs w:val="24"/>
          <w:lang w:val="de-DE"/>
        </w:rPr>
        <w:t xml:space="preserve">Feature </w:t>
      </w:r>
      <w:r w:rsidRPr="00702163">
        <w:rPr>
          <w:sz w:val="24"/>
          <w:szCs w:val="24"/>
          <w:lang w:val="de-DE"/>
        </w:rPr>
        <w:t xml:space="preserve">#36 wurde implementiert: Zweites Fenster mit einer Miniaturansicht des gesamten Modells, siehe Kapitel </w:t>
      </w:r>
      <w:r w:rsidRPr="00702163">
        <w:rPr>
          <w:sz w:val="24"/>
          <w:szCs w:val="24"/>
          <w:lang w:val="de-DE"/>
        </w:rPr>
        <w:fldChar w:fldCharType="begin"/>
      </w:r>
      <w:r w:rsidRPr="00702163">
        <w:rPr>
          <w:sz w:val="24"/>
          <w:szCs w:val="24"/>
          <w:lang w:val="de-DE"/>
        </w:rPr>
        <w:instrText xml:space="preserve"> REF _Ref37800388 \r \h  \* MERGEFORMAT </w:instrText>
      </w:r>
      <w:r w:rsidRPr="00702163">
        <w:rPr>
          <w:sz w:val="24"/>
          <w:szCs w:val="24"/>
          <w:lang w:val="de-DE"/>
        </w:rPr>
      </w:r>
      <w:r w:rsidRPr="00702163">
        <w:rPr>
          <w:sz w:val="24"/>
          <w:szCs w:val="24"/>
          <w:lang w:val="de-DE"/>
        </w:rPr>
        <w:fldChar w:fldCharType="separate"/>
      </w:r>
      <w:r>
        <w:rPr>
          <w:sz w:val="24"/>
          <w:szCs w:val="24"/>
          <w:lang w:val="de-DE"/>
        </w:rPr>
        <w:t>4.7</w:t>
      </w:r>
      <w:r w:rsidRPr="00702163">
        <w:rPr>
          <w:sz w:val="24"/>
          <w:szCs w:val="24"/>
          <w:lang w:val="de-DE"/>
        </w:rPr>
        <w:fldChar w:fldCharType="end"/>
      </w:r>
      <w:r w:rsidRPr="00702163">
        <w:rPr>
          <w:sz w:val="24"/>
          <w:szCs w:val="24"/>
          <w:lang w:val="de-DE"/>
        </w:rPr>
        <w:t>.</w:t>
      </w:r>
    </w:p>
    <w:p w14:paraId="23EBD6AB" w14:textId="77777777" w:rsidR="00E904CD" w:rsidRPr="00702163" w:rsidRDefault="00E904CD" w:rsidP="00C82ABD">
      <w:pPr>
        <w:pStyle w:val="Listenabsatz"/>
        <w:numPr>
          <w:ilvl w:val="0"/>
          <w:numId w:val="18"/>
        </w:numPr>
        <w:contextualSpacing w:val="0"/>
        <w:rPr>
          <w:sz w:val="24"/>
          <w:szCs w:val="24"/>
        </w:rPr>
      </w:pPr>
      <w:r>
        <w:rPr>
          <w:sz w:val="24"/>
          <w:szCs w:val="24"/>
        </w:rPr>
        <w:t xml:space="preserve">Feature </w:t>
      </w:r>
      <w:r w:rsidRPr="00702163">
        <w:rPr>
          <w:sz w:val="24"/>
          <w:szCs w:val="24"/>
        </w:rPr>
        <w:t>#28</w:t>
      </w:r>
      <w:r>
        <w:rPr>
          <w:sz w:val="24"/>
          <w:szCs w:val="24"/>
        </w:rPr>
        <w:t xml:space="preserve"> </w:t>
      </w:r>
      <w:r w:rsidRPr="00702163">
        <w:rPr>
          <w:sz w:val="24"/>
          <w:szCs w:val="24"/>
          <w:lang w:val="de-DE"/>
        </w:rPr>
        <w:t xml:space="preserve">wurde implementiert: </w:t>
      </w:r>
      <w:r>
        <w:rPr>
          <w:sz w:val="24"/>
          <w:szCs w:val="24"/>
        </w:rPr>
        <w:t>“</w:t>
      </w:r>
      <w:r w:rsidRPr="00702163">
        <w:rPr>
          <w:sz w:val="24"/>
          <w:szCs w:val="24"/>
        </w:rPr>
        <w:t>Stop on trigger</w:t>
      </w:r>
      <w:r>
        <w:rPr>
          <w:sz w:val="24"/>
          <w:szCs w:val="24"/>
        </w:rPr>
        <w:t xml:space="preserve">”, </w:t>
      </w:r>
      <w:r w:rsidRPr="00702163">
        <w:rPr>
          <w:sz w:val="24"/>
          <w:szCs w:val="24"/>
          <w:lang w:val="de-DE"/>
        </w:rPr>
        <w:t xml:space="preserve">siehe Kapitel </w:t>
      </w:r>
      <w:r>
        <w:rPr>
          <w:sz w:val="24"/>
          <w:szCs w:val="24"/>
        </w:rPr>
        <w:fldChar w:fldCharType="begin"/>
      </w:r>
      <w:r>
        <w:rPr>
          <w:sz w:val="24"/>
          <w:szCs w:val="24"/>
        </w:rPr>
        <w:instrText xml:space="preserve"> REF _Ref40459560 \r \h </w:instrText>
      </w:r>
      <w:r>
        <w:rPr>
          <w:sz w:val="24"/>
          <w:szCs w:val="24"/>
        </w:rPr>
      </w:r>
      <w:r>
        <w:rPr>
          <w:sz w:val="24"/>
          <w:szCs w:val="24"/>
        </w:rPr>
        <w:fldChar w:fldCharType="separate"/>
      </w:r>
      <w:r>
        <w:rPr>
          <w:sz w:val="24"/>
          <w:szCs w:val="24"/>
        </w:rPr>
        <w:t>4.8</w:t>
      </w:r>
      <w:r>
        <w:rPr>
          <w:sz w:val="24"/>
          <w:szCs w:val="24"/>
        </w:rPr>
        <w:fldChar w:fldCharType="end"/>
      </w:r>
      <w:r w:rsidRPr="00702163">
        <w:rPr>
          <w:sz w:val="24"/>
          <w:szCs w:val="24"/>
        </w:rPr>
        <w:t> </w:t>
      </w:r>
    </w:p>
    <w:p w14:paraId="7D487875" w14:textId="5B603621" w:rsidR="00E904CD" w:rsidRPr="00E904CD" w:rsidRDefault="00E904CD" w:rsidP="00C82ABD">
      <w:pPr>
        <w:pStyle w:val="Listenabsatz"/>
        <w:numPr>
          <w:ilvl w:val="0"/>
          <w:numId w:val="18"/>
        </w:numPr>
        <w:contextualSpacing w:val="0"/>
        <w:rPr>
          <w:sz w:val="24"/>
          <w:szCs w:val="24"/>
          <w:lang w:val="de-DE"/>
        </w:rPr>
      </w:pPr>
      <w:r w:rsidRPr="00A31827">
        <w:rPr>
          <w:sz w:val="24"/>
          <w:szCs w:val="24"/>
          <w:lang w:val="de-DE"/>
        </w:rPr>
        <w:t xml:space="preserve">Feature #35 </w:t>
      </w:r>
      <w:r w:rsidRPr="00702163">
        <w:rPr>
          <w:sz w:val="24"/>
          <w:szCs w:val="24"/>
          <w:lang w:val="de-DE"/>
        </w:rPr>
        <w:t xml:space="preserve">wurde implementiert: </w:t>
      </w:r>
      <w:r>
        <w:rPr>
          <w:sz w:val="24"/>
          <w:szCs w:val="24"/>
          <w:lang w:val="de-DE"/>
        </w:rPr>
        <w:t xml:space="preserve">Neuronen oder Input-Neuronen können jetzt mit einem existierenden Neuron verschmolzen werden, falls die Konsistenzbedingungen dabei nicht verletzt werden, siehe Kapitel </w:t>
      </w:r>
      <w:r>
        <w:rPr>
          <w:sz w:val="24"/>
          <w:szCs w:val="24"/>
          <w:lang w:val="de-DE"/>
        </w:rPr>
        <w:fldChar w:fldCharType="begin"/>
      </w:r>
      <w:r>
        <w:rPr>
          <w:sz w:val="24"/>
          <w:szCs w:val="24"/>
          <w:lang w:val="de-DE"/>
        </w:rPr>
        <w:instrText xml:space="preserve"> REF _Ref40906544 \r \h </w:instrText>
      </w:r>
      <w:r>
        <w:rPr>
          <w:sz w:val="24"/>
          <w:szCs w:val="24"/>
          <w:lang w:val="de-DE"/>
        </w:rPr>
      </w:r>
      <w:r>
        <w:rPr>
          <w:sz w:val="24"/>
          <w:szCs w:val="24"/>
          <w:lang w:val="de-DE"/>
        </w:rPr>
        <w:fldChar w:fldCharType="separate"/>
      </w:r>
      <w:r>
        <w:rPr>
          <w:sz w:val="24"/>
          <w:szCs w:val="24"/>
          <w:lang w:val="de-DE"/>
        </w:rPr>
        <w:t>4.5</w:t>
      </w:r>
      <w:r>
        <w:rPr>
          <w:sz w:val="24"/>
          <w:szCs w:val="24"/>
          <w:lang w:val="de-DE"/>
        </w:rPr>
        <w:fldChar w:fldCharType="end"/>
      </w:r>
      <w:r>
        <w:rPr>
          <w:sz w:val="24"/>
          <w:szCs w:val="24"/>
          <w:lang w:val="de-DE"/>
        </w:rPr>
        <w:br/>
      </w:r>
    </w:p>
    <w:p w14:paraId="5051E75C" w14:textId="64AF9123" w:rsidR="00C32E3C" w:rsidRPr="002F288F" w:rsidRDefault="00C32E3C" w:rsidP="00C32E3C">
      <w:pPr>
        <w:rPr>
          <w:b/>
          <w:bCs/>
          <w:sz w:val="24"/>
          <w:szCs w:val="24"/>
          <w:lang w:val="de-DE"/>
        </w:rPr>
      </w:pPr>
      <w:r w:rsidRPr="002F288F">
        <w:rPr>
          <w:b/>
          <w:bCs/>
          <w:sz w:val="24"/>
          <w:szCs w:val="24"/>
          <w:lang w:val="de-DE"/>
        </w:rPr>
        <w:t>Änderungen in der Version</w:t>
      </w:r>
      <w:r>
        <w:rPr>
          <w:b/>
          <w:bCs/>
          <w:sz w:val="24"/>
          <w:szCs w:val="24"/>
          <w:lang w:val="de-DE"/>
        </w:rPr>
        <w:t xml:space="preserve"> 2020-04-28</w:t>
      </w:r>
      <w:r w:rsidRPr="002F288F">
        <w:rPr>
          <w:b/>
          <w:bCs/>
          <w:sz w:val="24"/>
          <w:szCs w:val="24"/>
          <w:lang w:val="de-DE"/>
        </w:rPr>
        <w:t>:</w:t>
      </w:r>
    </w:p>
    <w:p w14:paraId="71259A3F" w14:textId="77777777" w:rsidR="00C32E3C" w:rsidRPr="00A4218D" w:rsidRDefault="00C32E3C" w:rsidP="00C82ABD">
      <w:pPr>
        <w:pStyle w:val="Listenabsatz"/>
        <w:numPr>
          <w:ilvl w:val="0"/>
          <w:numId w:val="18"/>
        </w:numPr>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Select all neurons with trigger sound</w:t>
      </w:r>
    </w:p>
    <w:p w14:paraId="4A9B5D52" w14:textId="77777777" w:rsidR="00C32E3C" w:rsidRPr="00A4218D" w:rsidRDefault="00C32E3C" w:rsidP="00C82ABD">
      <w:pPr>
        <w:pStyle w:val="Listenabsatz"/>
        <w:numPr>
          <w:ilvl w:val="0"/>
          <w:numId w:val="18"/>
        </w:numPr>
        <w:ind w:left="714" w:hanging="357"/>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Remove all trigger sounds / Remove selected trigger sounds</w:t>
      </w:r>
    </w:p>
    <w:p w14:paraId="4557E523" w14:textId="77777777" w:rsidR="00C32E3C" w:rsidRPr="00A4218D" w:rsidRDefault="00C32E3C" w:rsidP="00C82ABD">
      <w:pPr>
        <w:pStyle w:val="Listenabsatz"/>
        <w:numPr>
          <w:ilvl w:val="0"/>
          <w:numId w:val="18"/>
        </w:numPr>
        <w:ind w:left="714" w:hanging="357"/>
        <w:contextualSpacing w:val="0"/>
        <w:rPr>
          <w:sz w:val="24"/>
          <w:szCs w:val="24"/>
        </w:rPr>
      </w:pPr>
      <w:proofErr w:type="spellStart"/>
      <w:r w:rsidRPr="00A4218D">
        <w:rPr>
          <w:sz w:val="24"/>
          <w:szCs w:val="24"/>
        </w:rPr>
        <w:t>Einige</w:t>
      </w:r>
      <w:proofErr w:type="spellEnd"/>
      <w:r w:rsidRPr="00A4218D">
        <w:rPr>
          <w:sz w:val="24"/>
          <w:szCs w:val="24"/>
        </w:rPr>
        <w:t xml:space="preserve"> </w:t>
      </w:r>
      <w:proofErr w:type="spellStart"/>
      <w:r w:rsidRPr="00A4218D">
        <w:rPr>
          <w:sz w:val="24"/>
          <w:szCs w:val="24"/>
        </w:rPr>
        <w:t>kleinere</w:t>
      </w:r>
      <w:proofErr w:type="spellEnd"/>
      <w:r w:rsidRPr="00A4218D">
        <w:rPr>
          <w:sz w:val="24"/>
          <w:szCs w:val="24"/>
        </w:rPr>
        <w:t xml:space="preserve"> </w:t>
      </w:r>
      <w:proofErr w:type="spellStart"/>
      <w:r w:rsidRPr="00A4218D">
        <w:rPr>
          <w:sz w:val="24"/>
          <w:szCs w:val="24"/>
        </w:rPr>
        <w:t>Optimierungen</w:t>
      </w:r>
      <w:proofErr w:type="spellEnd"/>
    </w:p>
    <w:p w14:paraId="2CA64E78" w14:textId="50478E71" w:rsidR="00C32E3C" w:rsidRPr="00C32E3C" w:rsidRDefault="00C32E3C" w:rsidP="00C82ABD">
      <w:pPr>
        <w:pStyle w:val="Listenabsatz"/>
        <w:numPr>
          <w:ilvl w:val="0"/>
          <w:numId w:val="18"/>
        </w:numPr>
        <w:ind w:left="714" w:hanging="357"/>
        <w:contextualSpacing w:val="0"/>
        <w:rPr>
          <w:sz w:val="24"/>
          <w:szCs w:val="24"/>
          <w:lang w:val="de-DE"/>
        </w:rPr>
      </w:pPr>
      <w:r w:rsidRPr="00A4218D">
        <w:rPr>
          <w:sz w:val="24"/>
          <w:szCs w:val="24"/>
          <w:lang w:val="de-DE"/>
        </w:rPr>
        <w:t>Zusätzliche Information im Performance-Window</w:t>
      </w:r>
      <w:r>
        <w:rPr>
          <w:sz w:val="24"/>
          <w:szCs w:val="24"/>
          <w:lang w:val="de-DE"/>
        </w:rPr>
        <w:br/>
      </w:r>
    </w:p>
    <w:p w14:paraId="6AC1A033" w14:textId="4F2DD738" w:rsidR="00765B6B" w:rsidRPr="00765B6B" w:rsidRDefault="00765B6B" w:rsidP="00765B6B">
      <w:pPr>
        <w:rPr>
          <w:b/>
          <w:bCs/>
          <w:sz w:val="24"/>
          <w:szCs w:val="24"/>
          <w:lang w:val="de-DE"/>
        </w:rPr>
      </w:pPr>
      <w:r w:rsidRPr="00765B6B">
        <w:rPr>
          <w:b/>
          <w:bCs/>
          <w:sz w:val="24"/>
          <w:szCs w:val="24"/>
          <w:lang w:val="de-DE"/>
        </w:rPr>
        <w:t>Änderungen in der Version 2020-04-</w:t>
      </w:r>
      <w:r>
        <w:rPr>
          <w:b/>
          <w:bCs/>
          <w:sz w:val="24"/>
          <w:szCs w:val="24"/>
          <w:lang w:val="de-DE"/>
        </w:rPr>
        <w:t>22</w:t>
      </w:r>
      <w:r w:rsidRPr="00765B6B">
        <w:rPr>
          <w:b/>
          <w:bCs/>
          <w:sz w:val="24"/>
          <w:szCs w:val="24"/>
          <w:lang w:val="de-DE"/>
        </w:rPr>
        <w:t>:</w:t>
      </w:r>
    </w:p>
    <w:p w14:paraId="1D9A14C8" w14:textId="0A7257A2" w:rsidR="00765B6B" w:rsidRPr="00765B6B" w:rsidRDefault="00765B6B" w:rsidP="00C82ABD">
      <w:pPr>
        <w:pStyle w:val="Listenabsatz"/>
        <w:numPr>
          <w:ilvl w:val="0"/>
          <w:numId w:val="16"/>
        </w:numPr>
        <w:contextualSpacing w:val="0"/>
        <w:rPr>
          <w:sz w:val="24"/>
          <w:szCs w:val="24"/>
          <w:lang w:val="de-DE"/>
        </w:rPr>
      </w:pPr>
      <w:r w:rsidRPr="00765B6B">
        <w:rPr>
          <w:sz w:val="24"/>
          <w:szCs w:val="24"/>
          <w:lang w:val="de-DE"/>
        </w:rPr>
        <w:t xml:space="preserve">Neue Funktion: Alle selektierten Objekte löschen,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3B1BF261" w14:textId="7AB6F3EB" w:rsidR="00765B6B" w:rsidRPr="00765B6B" w:rsidRDefault="00765B6B" w:rsidP="00C82ABD">
      <w:pPr>
        <w:pStyle w:val="Listenabsatz"/>
        <w:numPr>
          <w:ilvl w:val="0"/>
          <w:numId w:val="16"/>
        </w:numPr>
        <w:ind w:left="714" w:hanging="357"/>
        <w:contextualSpacing w:val="0"/>
        <w:rPr>
          <w:sz w:val="24"/>
          <w:szCs w:val="24"/>
          <w:lang w:val="de-DE"/>
        </w:rPr>
      </w:pPr>
      <w:r w:rsidRPr="00765B6B">
        <w:rPr>
          <w:sz w:val="24"/>
          <w:szCs w:val="24"/>
          <w:lang w:val="de-DE"/>
        </w:rPr>
        <w:t xml:space="preserve">Neue Funktion: Alle selektierten Objekte kopieren,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1A5F82C7" w14:textId="3A2E5625" w:rsidR="009365C3" w:rsidRDefault="00765B6B" w:rsidP="00765B6B">
      <w:pPr>
        <w:rPr>
          <w:b/>
          <w:bCs/>
          <w:sz w:val="24"/>
          <w:szCs w:val="24"/>
          <w:lang w:val="de-DE"/>
        </w:rPr>
      </w:pPr>
      <w:r w:rsidRPr="005F0F1B">
        <w:rPr>
          <w:b/>
          <w:bCs/>
          <w:sz w:val="24"/>
          <w:szCs w:val="24"/>
          <w:lang w:val="de-DE"/>
        </w:rPr>
        <w:br/>
      </w:r>
      <w:r w:rsidR="009365C3" w:rsidRPr="002F288F">
        <w:rPr>
          <w:b/>
          <w:bCs/>
          <w:sz w:val="24"/>
          <w:szCs w:val="24"/>
          <w:lang w:val="de-DE"/>
        </w:rPr>
        <w:t>Änderungen in der Version</w:t>
      </w:r>
      <w:r w:rsidR="009365C3">
        <w:rPr>
          <w:b/>
          <w:bCs/>
          <w:sz w:val="24"/>
          <w:szCs w:val="24"/>
          <w:lang w:val="de-DE"/>
        </w:rPr>
        <w:t xml:space="preserve"> 2020-04-17</w:t>
      </w:r>
      <w:r w:rsidR="009365C3" w:rsidRPr="002F288F">
        <w:rPr>
          <w:b/>
          <w:bCs/>
          <w:sz w:val="24"/>
          <w:szCs w:val="24"/>
          <w:lang w:val="de-DE"/>
        </w:rPr>
        <w:t>:</w:t>
      </w:r>
    </w:p>
    <w:p w14:paraId="732BE95D" w14:textId="48A91A37" w:rsidR="009365C3" w:rsidRPr="009365C3" w:rsidRDefault="009365C3" w:rsidP="00C82ABD">
      <w:pPr>
        <w:pStyle w:val="Listenabsatz"/>
        <w:numPr>
          <w:ilvl w:val="0"/>
          <w:numId w:val="15"/>
        </w:numPr>
        <w:contextualSpacing w:val="0"/>
        <w:rPr>
          <w:sz w:val="24"/>
          <w:szCs w:val="24"/>
          <w:lang w:val="de-DE"/>
        </w:rPr>
      </w:pPr>
      <w:r w:rsidRPr="009365C3">
        <w:rPr>
          <w:sz w:val="24"/>
          <w:szCs w:val="24"/>
          <w:lang w:val="de-DE"/>
        </w:rPr>
        <w:t xml:space="preserve">Ein visuelles Signal beim Auslösen eines Neurons (kurzes Aufblitzen) wurde implementiert. Falls mit dem Neuron ein akustisches Signal verbunden ist, dann erfolgen akustisches und visuelles Signal gleichzeitig. Siehe </w:t>
      </w:r>
      <w:proofErr w:type="spellStart"/>
      <w:r w:rsidRPr="009365C3">
        <w:rPr>
          <w:sz w:val="24"/>
          <w:szCs w:val="24"/>
          <w:lang w:val="de-DE"/>
        </w:rPr>
        <w:t>Github</w:t>
      </w:r>
      <w:proofErr w:type="spellEnd"/>
      <w:r w:rsidRPr="009365C3">
        <w:rPr>
          <w:sz w:val="24"/>
          <w:szCs w:val="24"/>
          <w:lang w:val="de-DE"/>
        </w:rPr>
        <w:t xml:space="preserve"> </w:t>
      </w:r>
      <w:proofErr w:type="spellStart"/>
      <w:r w:rsidRPr="009365C3">
        <w:rPr>
          <w:sz w:val="24"/>
          <w:szCs w:val="24"/>
          <w:lang w:val="de-DE"/>
        </w:rPr>
        <w:t>Issue</w:t>
      </w:r>
      <w:proofErr w:type="spellEnd"/>
      <w:r w:rsidRPr="009365C3">
        <w:rPr>
          <w:sz w:val="24"/>
          <w:szCs w:val="24"/>
          <w:lang w:val="de-DE"/>
        </w:rPr>
        <w:t xml:space="preserve"> #27. Die bisherige Ausgabe „TRIGGER“ wurde entfernt. Stattdessen wird immer das aktuelle Potential in Prozent angezeigt, auch wenn dieses über 100% liegt.</w:t>
      </w:r>
    </w:p>
    <w:p w14:paraId="06500EE3" w14:textId="77777777" w:rsidR="007A4DBA" w:rsidRPr="000B679F" w:rsidRDefault="009365C3" w:rsidP="00C82ABD">
      <w:pPr>
        <w:pStyle w:val="Listenabsatz"/>
        <w:numPr>
          <w:ilvl w:val="0"/>
          <w:numId w:val="15"/>
        </w:numPr>
        <w:contextualSpacing w:val="0"/>
        <w:rPr>
          <w:sz w:val="24"/>
          <w:szCs w:val="24"/>
          <w:lang w:val="de-DE"/>
        </w:rPr>
      </w:pPr>
      <w:r w:rsidRPr="007A4DBA">
        <w:rPr>
          <w:sz w:val="24"/>
          <w:szCs w:val="24"/>
          <w:lang w:val="de-DE"/>
        </w:rPr>
        <w:t xml:space="preserve">Neue Funktion Alle ausgewählten Objekte verschieben, siehe GitHub </w:t>
      </w:r>
      <w:proofErr w:type="spellStart"/>
      <w:r w:rsidRPr="007A4DBA">
        <w:rPr>
          <w:sz w:val="24"/>
          <w:szCs w:val="24"/>
          <w:lang w:val="de-DE"/>
        </w:rPr>
        <w:t>Issue</w:t>
      </w:r>
      <w:proofErr w:type="spellEnd"/>
      <w:r w:rsidRPr="007A4DBA">
        <w:rPr>
          <w:sz w:val="24"/>
          <w:szCs w:val="24"/>
          <w:lang w:val="de-DE"/>
        </w:rPr>
        <w:t xml:space="preserve"> #30. Die Move-Operation (linke Maustaste gedrückt halten und ziehen) auf den Hintergrund wirkt automatisch nur auf die Auswahl, falls eine solche definiert ist. Normale Move-Operationen für einzelne Objekte funktionieren wie üblich, falls sich der Cursor über dem Objekt befindet.</w:t>
      </w:r>
    </w:p>
    <w:p w14:paraId="6845E223" w14:textId="6DD25AB3" w:rsidR="00223C8F" w:rsidRPr="00223C8F" w:rsidRDefault="009365C3" w:rsidP="00223C8F">
      <w:pPr>
        <w:pStyle w:val="Listenabsatz"/>
        <w:numPr>
          <w:ilvl w:val="0"/>
          <w:numId w:val="15"/>
        </w:numPr>
        <w:contextualSpacing w:val="0"/>
        <w:rPr>
          <w:sz w:val="24"/>
          <w:szCs w:val="24"/>
          <w:lang w:val="de-DE"/>
        </w:rPr>
      </w:pPr>
      <w:r w:rsidRPr="007A4DBA">
        <w:rPr>
          <w:sz w:val="24"/>
          <w:szCs w:val="24"/>
          <w:lang w:val="de-DE"/>
        </w:rPr>
        <w:t xml:space="preserve">Dieses Dokument: Die Beschreibung von </w:t>
      </w:r>
      <w:r w:rsidR="00494FDD">
        <w:rPr>
          <w:sz w:val="24"/>
          <w:szCs w:val="24"/>
          <w:lang w:val="de-DE"/>
        </w:rPr>
        <w:t>„</w:t>
      </w:r>
      <w:r w:rsidRPr="007A4DBA">
        <w:rPr>
          <w:sz w:val="24"/>
          <w:szCs w:val="24"/>
          <w:lang w:val="de-DE"/>
        </w:rPr>
        <w:t>Selektion</w:t>
      </w:r>
      <w:r w:rsidR="00494FDD">
        <w:rPr>
          <w:sz w:val="24"/>
          <w:szCs w:val="24"/>
          <w:lang w:val="de-DE"/>
        </w:rPr>
        <w:t>“</w:t>
      </w:r>
      <w:r w:rsidRPr="007A4DBA">
        <w:rPr>
          <w:sz w:val="24"/>
          <w:szCs w:val="24"/>
          <w:lang w:val="de-DE"/>
        </w:rPr>
        <w:t xml:space="preserve"> und </w:t>
      </w:r>
      <w:r w:rsidR="00494FDD">
        <w:rPr>
          <w:sz w:val="24"/>
          <w:szCs w:val="24"/>
          <w:lang w:val="de-DE"/>
        </w:rPr>
        <w:t>„</w:t>
      </w:r>
      <w:r w:rsidRPr="007A4DBA">
        <w:rPr>
          <w:sz w:val="24"/>
          <w:szCs w:val="24"/>
          <w:lang w:val="de-DE"/>
        </w:rPr>
        <w:t>Markierung</w:t>
      </w:r>
      <w:r w:rsidR="00494FDD">
        <w:rPr>
          <w:sz w:val="24"/>
          <w:szCs w:val="24"/>
          <w:lang w:val="de-DE"/>
        </w:rPr>
        <w:t>“</w:t>
      </w:r>
      <w:r w:rsidRPr="007A4DBA">
        <w:rPr>
          <w:sz w:val="24"/>
          <w:szCs w:val="24"/>
          <w:lang w:val="de-DE"/>
        </w:rPr>
        <w:t xml:space="preserve"> wurde erweitert und präzisiert. Vorher war der Begriff „Selektion“ nicht konsistent benutzt worden, was zu Missverständnissen führen könnte</w:t>
      </w:r>
    </w:p>
    <w:p w14:paraId="4488AF89" w14:textId="3AB18190" w:rsidR="008759CC" w:rsidRPr="007A4DBA" w:rsidRDefault="008759CC" w:rsidP="00223C8F">
      <w:pPr>
        <w:keepNext/>
        <w:keepLines/>
        <w:rPr>
          <w:b/>
          <w:bCs/>
          <w:sz w:val="24"/>
          <w:szCs w:val="24"/>
          <w:lang w:val="de-DE"/>
        </w:rPr>
      </w:pPr>
      <w:r w:rsidRPr="007A4DBA">
        <w:rPr>
          <w:b/>
          <w:bCs/>
          <w:sz w:val="24"/>
          <w:szCs w:val="24"/>
          <w:lang w:val="de-DE"/>
        </w:rPr>
        <w:lastRenderedPageBreak/>
        <w:t>Änderungen in der Version</w:t>
      </w:r>
      <w:r w:rsidR="00547ACA" w:rsidRPr="007A4DBA">
        <w:rPr>
          <w:b/>
          <w:bCs/>
          <w:sz w:val="24"/>
          <w:szCs w:val="24"/>
          <w:lang w:val="de-DE"/>
        </w:rPr>
        <w:t xml:space="preserve"> 2020-04-16</w:t>
      </w:r>
      <w:r w:rsidRPr="007A4DBA">
        <w:rPr>
          <w:b/>
          <w:bCs/>
          <w:sz w:val="24"/>
          <w:szCs w:val="24"/>
          <w:lang w:val="de-DE"/>
        </w:rPr>
        <w:t>:</w:t>
      </w:r>
    </w:p>
    <w:p w14:paraId="4AC2EFAA" w14:textId="77777777" w:rsidR="008759CC" w:rsidRPr="008759CC" w:rsidRDefault="008759CC" w:rsidP="00223C8F">
      <w:pPr>
        <w:pStyle w:val="Listenabsatz"/>
        <w:keepNext/>
        <w:keepLines/>
        <w:numPr>
          <w:ilvl w:val="0"/>
          <w:numId w:val="14"/>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CB5F76B" w:rsidR="008759CC" w:rsidRPr="008759CC" w:rsidRDefault="008759CC" w:rsidP="00223C8F">
      <w:pPr>
        <w:pStyle w:val="Listenabsatz"/>
        <w:keepNext/>
        <w:keepLines/>
        <w:numPr>
          <w:ilvl w:val="0"/>
          <w:numId w:val="14"/>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4.1.3</w:t>
      </w:r>
      <w:r w:rsidRPr="008759CC">
        <w:rPr>
          <w:sz w:val="24"/>
          <w:szCs w:val="24"/>
          <w:lang w:val="de-DE"/>
        </w:rPr>
        <w:fldChar w:fldCharType="end"/>
      </w:r>
      <w:r w:rsidRPr="008759CC">
        <w:rPr>
          <w:sz w:val="24"/>
          <w:szCs w:val="24"/>
          <w:lang w:val="de-DE"/>
        </w:rPr>
        <w:t>. Sie ist quasi ein Abfallprodukt der Analyse-Funktionen. Die Bedeutung dieser Funktion ist in GitHub #17 beschrieben.</w:t>
      </w:r>
    </w:p>
    <w:p w14:paraId="15BA7A94" w14:textId="67CB538A" w:rsidR="008759CC" w:rsidRPr="008759CC" w:rsidRDefault="008759CC" w:rsidP="00223C8F">
      <w:pPr>
        <w:pStyle w:val="Listenabsatz"/>
        <w:keepNext/>
        <w:keepLines/>
        <w:numPr>
          <w:ilvl w:val="0"/>
          <w:numId w:val="14"/>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00A02A0D">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7B9412C0" w:rsidR="008759CC" w:rsidRPr="008759CC" w:rsidRDefault="008759CC" w:rsidP="00C82ABD">
      <w:pPr>
        <w:pStyle w:val="Listenabsatz"/>
        <w:numPr>
          <w:ilvl w:val="0"/>
          <w:numId w:val="14"/>
        </w:numPr>
        <w:ind w:left="714" w:hanging="357"/>
        <w:contextualSpacing w:val="0"/>
        <w:rPr>
          <w:sz w:val="24"/>
          <w:szCs w:val="24"/>
          <w:lang w:val="de-DE"/>
        </w:rPr>
      </w:pPr>
      <w:r w:rsidRPr="008759CC">
        <w:rPr>
          <w:sz w:val="24"/>
          <w:szCs w:val="24"/>
          <w:lang w:val="de-DE"/>
        </w:rPr>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72D79901" w:rsidR="008759CC" w:rsidRP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00A02A0D">
        <w:rPr>
          <w:sz w:val="24"/>
          <w:szCs w:val="24"/>
          <w:lang w:val="de-DE"/>
        </w:rPr>
        <w:t>4.10</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w:t>
      </w:r>
      <w:proofErr w:type="spellStart"/>
      <w:r w:rsidRPr="00547ACA">
        <w:rPr>
          <w:sz w:val="24"/>
          <w:szCs w:val="24"/>
          <w:lang w:val="de-DE"/>
        </w:rPr>
        <w:t>Github</w:t>
      </w:r>
      <w:proofErr w:type="spellEnd"/>
      <w:r w:rsidRPr="00547ACA">
        <w:rPr>
          <w:sz w:val="24"/>
          <w:szCs w:val="24"/>
          <w:lang w:val="de-DE"/>
        </w:rPr>
        <w:t xml:space="preserve"> #23 beschrieben.</w:t>
      </w:r>
    </w:p>
    <w:p w14:paraId="69180232" w14:textId="094E214A" w:rsidR="00A44B65" w:rsidRPr="005B1936" w:rsidRDefault="008759CC" w:rsidP="008759CC">
      <w:pPr>
        <w:rPr>
          <w:b/>
          <w:bCs/>
          <w:sz w:val="24"/>
          <w:szCs w:val="24"/>
          <w:lang w:val="de-DE"/>
        </w:rPr>
      </w:pPr>
      <w:r w:rsidRPr="008759CC">
        <w:rPr>
          <w:sz w:val="24"/>
          <w:szCs w:val="24"/>
          <w:lang w:val="de-DE"/>
        </w:rPr>
        <w:t>Die Funktion „Refresh rate“, mit der die Bildwiederholrate des Arbeitsfensters eingestellt werden kann, wurde aus dem Kontextmenü entfernt und kann jetzt über das Hauptmenü „Options“ erreicht werden. Diese Funktion wird nur selten benötigt und die Kontextmenüs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61D1EF86"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4.1.2</w:t>
      </w:r>
      <w:r w:rsidRPr="008D37F5">
        <w:rPr>
          <w:sz w:val="24"/>
          <w:szCs w:val="24"/>
          <w:lang w:val="de-DE"/>
        </w:rPr>
        <w:fldChar w:fldCharType="end"/>
      </w:r>
      <w:r w:rsidRPr="008D37F5">
        <w:rPr>
          <w:sz w:val="24"/>
          <w:szCs w:val="24"/>
          <w:lang w:val="de-DE"/>
        </w:rPr>
        <w:t xml:space="preserve">. Ich habe den Verdacht, dass beim automatischen Öffnen des zuletzt gespeicherten Modells (siehe </w:t>
      </w:r>
      <w:proofErr w:type="spellStart"/>
      <w:r w:rsidRPr="008D37F5">
        <w:rPr>
          <w:sz w:val="24"/>
          <w:szCs w:val="24"/>
          <w:lang w:val="de-DE"/>
        </w:rPr>
        <w:t>Issue</w:t>
      </w:r>
      <w:proofErr w:type="spellEnd"/>
      <w:r w:rsidRPr="008D37F5">
        <w:rPr>
          <w:sz w:val="24"/>
          <w:szCs w:val="24"/>
          <w:lang w:val="de-DE"/>
        </w:rPr>
        <w:t xml:space="preserv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lastRenderedPageBreak/>
        <w:t xml:space="preserve">Um dem Problem mit </w:t>
      </w:r>
      <w:proofErr w:type="spellStart"/>
      <w:r w:rsidRPr="008D37F5">
        <w:rPr>
          <w:sz w:val="24"/>
          <w:szCs w:val="24"/>
          <w:lang w:val="de-DE"/>
        </w:rPr>
        <w:t>Issue</w:t>
      </w:r>
      <w:proofErr w:type="spellEnd"/>
      <w:r w:rsidRPr="008D37F5">
        <w:rPr>
          <w:sz w:val="24"/>
          <w:szCs w:val="24"/>
          <w:lang w:val="de-DE"/>
        </w:rPr>
        <w:t xml:space="preserv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Bei jeder Änderung der Pulsfrequenz eines Inputneurons wird das gesamte Modell zurückgesetzt, d.h. die Spannungspegel aller Neuronen und Dendriten werden auf 0 gesetzt. Damit starten das Modell immer mit reproduzierbaren Ausgangsbedingungen. Siehe </w:t>
      </w:r>
      <w:proofErr w:type="spellStart"/>
      <w:r w:rsidRPr="008D37F5">
        <w:rPr>
          <w:sz w:val="24"/>
          <w:szCs w:val="24"/>
          <w:lang w:val="de-DE"/>
        </w:rPr>
        <w:t>Issue</w:t>
      </w:r>
      <w:proofErr w:type="spellEnd"/>
      <w:r w:rsidRPr="008D37F5">
        <w:rPr>
          <w:sz w:val="24"/>
          <w:szCs w:val="24"/>
          <w:lang w:val="de-DE"/>
        </w:rPr>
        <w:t xml:space="preserv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#5: Ab dieser Version wird keine readme.txt-Datei mehr mit ausgeliefert, sondern alle Neuerungen werden in der Dokumentation (diese Word-Datei) beschrieben. </w:t>
      </w:r>
      <w:r w:rsidRPr="008D37F5">
        <w:rPr>
          <w:sz w:val="24"/>
          <w:szCs w:val="24"/>
          <w:lang w:val="de-DE"/>
        </w:rPr>
        <w:br/>
      </w:r>
    </w:p>
    <w:p w14:paraId="50B94FAB" w14:textId="775969F9"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A02A0D">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0427F902"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27F8AC" w14:textId="77777777" w:rsidR="00DE3196" w:rsidRDefault="00DE3196" w:rsidP="006C505C">
      <w:pPr>
        <w:spacing w:before="0" w:after="0" w:line="240" w:lineRule="auto"/>
      </w:pPr>
      <w:r>
        <w:separator/>
      </w:r>
    </w:p>
  </w:endnote>
  <w:endnote w:type="continuationSeparator" w:id="0">
    <w:p w14:paraId="56F989BB" w14:textId="77777777" w:rsidR="00DE3196" w:rsidRDefault="00DE3196"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223C8F" w:rsidRPr="006C505C" w:rsidRDefault="00223C8F">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F313B4" w14:textId="77777777" w:rsidR="00DE3196" w:rsidRDefault="00DE3196" w:rsidP="006C505C">
      <w:pPr>
        <w:spacing w:before="0" w:after="0" w:line="240" w:lineRule="auto"/>
      </w:pPr>
      <w:r>
        <w:separator/>
      </w:r>
    </w:p>
  </w:footnote>
  <w:footnote w:type="continuationSeparator" w:id="0">
    <w:p w14:paraId="06F7B234" w14:textId="77777777" w:rsidR="00DE3196" w:rsidRDefault="00DE3196"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5738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642544"/>
    <w:multiLevelType w:val="hybridMultilevel"/>
    <w:tmpl w:val="C518B670"/>
    <w:lvl w:ilvl="0" w:tplc="04070001">
      <w:start w:val="1"/>
      <w:numFmt w:val="bullet"/>
      <w:lvlText w:val=""/>
      <w:lvlJc w:val="left"/>
      <w:pPr>
        <w:ind w:left="717" w:hanging="360"/>
      </w:pPr>
      <w:rPr>
        <w:rFonts w:ascii="Symbol" w:hAnsi="Symbol" w:hint="default"/>
      </w:rPr>
    </w:lvl>
    <w:lvl w:ilvl="1" w:tplc="04070003">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3"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8373"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A24D89"/>
    <w:multiLevelType w:val="hybridMultilevel"/>
    <w:tmpl w:val="E516FE74"/>
    <w:lvl w:ilvl="0" w:tplc="E2B015F8">
      <w:numFmt w:val="bullet"/>
      <w:lvlText w:val="-"/>
      <w:lvlJc w:val="left"/>
      <w:pPr>
        <w:ind w:left="1077" w:hanging="360"/>
      </w:pPr>
      <w:rPr>
        <w:rFonts w:ascii="Calibri" w:eastAsiaTheme="minorEastAsia" w:hAnsi="Calibri" w:cs="Calibri"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6"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7" w15:restartNumberingAfterBreak="0">
    <w:nsid w:val="35DC7860"/>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37C01112"/>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9"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10"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1"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3"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4"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5" w15:restartNumberingAfterBreak="0">
    <w:nsid w:val="5A9D0BA7"/>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6"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7" w15:restartNumberingAfterBreak="0">
    <w:nsid w:val="622D1801"/>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63F45324"/>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9"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0"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21"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2"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3"/>
  </w:num>
  <w:num w:numId="2">
    <w:abstractNumId w:val="1"/>
  </w:num>
  <w:num w:numId="3">
    <w:abstractNumId w:val="12"/>
  </w:num>
  <w:num w:numId="4">
    <w:abstractNumId w:val="16"/>
  </w:num>
  <w:num w:numId="5">
    <w:abstractNumId w:val="21"/>
  </w:num>
  <w:num w:numId="6">
    <w:abstractNumId w:val="11"/>
  </w:num>
  <w:num w:numId="7">
    <w:abstractNumId w:val="4"/>
  </w:num>
  <w:num w:numId="8">
    <w:abstractNumId w:val="6"/>
  </w:num>
  <w:num w:numId="9">
    <w:abstractNumId w:val="10"/>
  </w:num>
  <w:num w:numId="10">
    <w:abstractNumId w:val="13"/>
  </w:num>
  <w:num w:numId="11">
    <w:abstractNumId w:val="14"/>
  </w:num>
  <w:num w:numId="12">
    <w:abstractNumId w:val="20"/>
  </w:num>
  <w:num w:numId="13">
    <w:abstractNumId w:val="9"/>
  </w:num>
  <w:num w:numId="14">
    <w:abstractNumId w:val="19"/>
  </w:num>
  <w:num w:numId="15">
    <w:abstractNumId w:val="22"/>
  </w:num>
  <w:num w:numId="16">
    <w:abstractNumId w:val="17"/>
  </w:num>
  <w:num w:numId="17">
    <w:abstractNumId w:val="0"/>
  </w:num>
  <w:num w:numId="18">
    <w:abstractNumId w:val="18"/>
  </w:num>
  <w:num w:numId="19">
    <w:abstractNumId w:val="15"/>
  </w:num>
  <w:num w:numId="20">
    <w:abstractNumId w:val="3"/>
  </w:num>
  <w:num w:numId="21">
    <w:abstractNumId w:val="5"/>
  </w:num>
  <w:num w:numId="22">
    <w:abstractNumId w:val="7"/>
  </w:num>
  <w:num w:numId="23">
    <w:abstractNumId w:val="2"/>
  </w:num>
  <w:num w:numId="24">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0F03"/>
    <w:rsid w:val="0002137A"/>
    <w:rsid w:val="0002329E"/>
    <w:rsid w:val="000240C6"/>
    <w:rsid w:val="000302CC"/>
    <w:rsid w:val="00030D45"/>
    <w:rsid w:val="00033870"/>
    <w:rsid w:val="00034A83"/>
    <w:rsid w:val="00036DCE"/>
    <w:rsid w:val="00044E16"/>
    <w:rsid w:val="0005601A"/>
    <w:rsid w:val="0006246C"/>
    <w:rsid w:val="00062CDF"/>
    <w:rsid w:val="00062E66"/>
    <w:rsid w:val="000851D6"/>
    <w:rsid w:val="000A1965"/>
    <w:rsid w:val="000B2675"/>
    <w:rsid w:val="000B4035"/>
    <w:rsid w:val="000B49EE"/>
    <w:rsid w:val="000B679F"/>
    <w:rsid w:val="000C1A83"/>
    <w:rsid w:val="000C29BF"/>
    <w:rsid w:val="000C7CF4"/>
    <w:rsid w:val="000D1279"/>
    <w:rsid w:val="000E0E2A"/>
    <w:rsid w:val="000E50EE"/>
    <w:rsid w:val="000E548A"/>
    <w:rsid w:val="00104369"/>
    <w:rsid w:val="001061B3"/>
    <w:rsid w:val="00114652"/>
    <w:rsid w:val="0011490E"/>
    <w:rsid w:val="00133B3B"/>
    <w:rsid w:val="00143C0A"/>
    <w:rsid w:val="00153B3A"/>
    <w:rsid w:val="00155208"/>
    <w:rsid w:val="001672AD"/>
    <w:rsid w:val="001719BE"/>
    <w:rsid w:val="001866A0"/>
    <w:rsid w:val="0019103C"/>
    <w:rsid w:val="00197E22"/>
    <w:rsid w:val="001B3076"/>
    <w:rsid w:val="001C2369"/>
    <w:rsid w:val="001C3FCD"/>
    <w:rsid w:val="001D7CD9"/>
    <w:rsid w:val="001E03E3"/>
    <w:rsid w:val="001E79AC"/>
    <w:rsid w:val="001F2E20"/>
    <w:rsid w:val="001F39DA"/>
    <w:rsid w:val="00212D87"/>
    <w:rsid w:val="00216703"/>
    <w:rsid w:val="00221FCF"/>
    <w:rsid w:val="0022362A"/>
    <w:rsid w:val="0022387A"/>
    <w:rsid w:val="00223C8F"/>
    <w:rsid w:val="00224948"/>
    <w:rsid w:val="00226C59"/>
    <w:rsid w:val="002303EC"/>
    <w:rsid w:val="002437EB"/>
    <w:rsid w:val="00253311"/>
    <w:rsid w:val="00264667"/>
    <w:rsid w:val="002655E6"/>
    <w:rsid w:val="0027180A"/>
    <w:rsid w:val="002818C9"/>
    <w:rsid w:val="0028421E"/>
    <w:rsid w:val="00284707"/>
    <w:rsid w:val="002A1725"/>
    <w:rsid w:val="002A36A8"/>
    <w:rsid w:val="002A4B85"/>
    <w:rsid w:val="002B377C"/>
    <w:rsid w:val="002C1A16"/>
    <w:rsid w:val="002C37EF"/>
    <w:rsid w:val="002C4BD4"/>
    <w:rsid w:val="002D4A3A"/>
    <w:rsid w:val="002E2685"/>
    <w:rsid w:val="002E348E"/>
    <w:rsid w:val="002F0A7E"/>
    <w:rsid w:val="002F1886"/>
    <w:rsid w:val="002F2364"/>
    <w:rsid w:val="002F288F"/>
    <w:rsid w:val="00301B44"/>
    <w:rsid w:val="003249F5"/>
    <w:rsid w:val="00325E63"/>
    <w:rsid w:val="00340E18"/>
    <w:rsid w:val="0036280C"/>
    <w:rsid w:val="00374D59"/>
    <w:rsid w:val="003820CD"/>
    <w:rsid w:val="00386744"/>
    <w:rsid w:val="003950EA"/>
    <w:rsid w:val="003A40BE"/>
    <w:rsid w:val="003B1D2F"/>
    <w:rsid w:val="003B621D"/>
    <w:rsid w:val="003B7202"/>
    <w:rsid w:val="003C62E5"/>
    <w:rsid w:val="003C74C2"/>
    <w:rsid w:val="003D4DED"/>
    <w:rsid w:val="003E4919"/>
    <w:rsid w:val="003F5E5A"/>
    <w:rsid w:val="0040278D"/>
    <w:rsid w:val="00414E8D"/>
    <w:rsid w:val="004211BF"/>
    <w:rsid w:val="0042461C"/>
    <w:rsid w:val="0043094E"/>
    <w:rsid w:val="004357E4"/>
    <w:rsid w:val="004430E3"/>
    <w:rsid w:val="00455EBA"/>
    <w:rsid w:val="00473952"/>
    <w:rsid w:val="004767A4"/>
    <w:rsid w:val="00484460"/>
    <w:rsid w:val="00494FDD"/>
    <w:rsid w:val="00497629"/>
    <w:rsid w:val="004A251B"/>
    <w:rsid w:val="004C2CDB"/>
    <w:rsid w:val="004F683C"/>
    <w:rsid w:val="004F76C1"/>
    <w:rsid w:val="005114FA"/>
    <w:rsid w:val="0052117D"/>
    <w:rsid w:val="00531587"/>
    <w:rsid w:val="00531FE4"/>
    <w:rsid w:val="00533DCF"/>
    <w:rsid w:val="00536503"/>
    <w:rsid w:val="00542E07"/>
    <w:rsid w:val="00545057"/>
    <w:rsid w:val="00547ACA"/>
    <w:rsid w:val="00550B89"/>
    <w:rsid w:val="00561A32"/>
    <w:rsid w:val="00575A45"/>
    <w:rsid w:val="00575B82"/>
    <w:rsid w:val="00593F55"/>
    <w:rsid w:val="0059644C"/>
    <w:rsid w:val="005A3A47"/>
    <w:rsid w:val="005B023F"/>
    <w:rsid w:val="005B1936"/>
    <w:rsid w:val="005B665F"/>
    <w:rsid w:val="005C3F0C"/>
    <w:rsid w:val="005E11CC"/>
    <w:rsid w:val="005E1435"/>
    <w:rsid w:val="005E202F"/>
    <w:rsid w:val="005E5021"/>
    <w:rsid w:val="005F0F1B"/>
    <w:rsid w:val="0060398B"/>
    <w:rsid w:val="00605CF3"/>
    <w:rsid w:val="00610A5C"/>
    <w:rsid w:val="006141E9"/>
    <w:rsid w:val="0061612E"/>
    <w:rsid w:val="006171BC"/>
    <w:rsid w:val="0062120D"/>
    <w:rsid w:val="006307E4"/>
    <w:rsid w:val="00633FA3"/>
    <w:rsid w:val="006733D9"/>
    <w:rsid w:val="00674976"/>
    <w:rsid w:val="00680BBC"/>
    <w:rsid w:val="006834F3"/>
    <w:rsid w:val="006A2333"/>
    <w:rsid w:val="006B03C4"/>
    <w:rsid w:val="006B17C6"/>
    <w:rsid w:val="006C3FAC"/>
    <w:rsid w:val="006C4558"/>
    <w:rsid w:val="006C4712"/>
    <w:rsid w:val="006C505C"/>
    <w:rsid w:val="006D00B4"/>
    <w:rsid w:val="006D2F44"/>
    <w:rsid w:val="006D5A01"/>
    <w:rsid w:val="006D7FB7"/>
    <w:rsid w:val="006F12BB"/>
    <w:rsid w:val="006F237E"/>
    <w:rsid w:val="006F73A6"/>
    <w:rsid w:val="00702163"/>
    <w:rsid w:val="00711356"/>
    <w:rsid w:val="00713DDE"/>
    <w:rsid w:val="00716571"/>
    <w:rsid w:val="007169F7"/>
    <w:rsid w:val="007201C5"/>
    <w:rsid w:val="00747D2E"/>
    <w:rsid w:val="00764107"/>
    <w:rsid w:val="00765B6B"/>
    <w:rsid w:val="0078548E"/>
    <w:rsid w:val="00791AAA"/>
    <w:rsid w:val="00791E60"/>
    <w:rsid w:val="007976D6"/>
    <w:rsid w:val="007A16EC"/>
    <w:rsid w:val="007A4DBA"/>
    <w:rsid w:val="007B2F6B"/>
    <w:rsid w:val="007B32C4"/>
    <w:rsid w:val="007B68AA"/>
    <w:rsid w:val="007C1D97"/>
    <w:rsid w:val="007C2BB3"/>
    <w:rsid w:val="007C7129"/>
    <w:rsid w:val="007E6C0B"/>
    <w:rsid w:val="00802A27"/>
    <w:rsid w:val="008064FC"/>
    <w:rsid w:val="00821322"/>
    <w:rsid w:val="008226EF"/>
    <w:rsid w:val="008311A3"/>
    <w:rsid w:val="00853AE9"/>
    <w:rsid w:val="00854B44"/>
    <w:rsid w:val="008571B9"/>
    <w:rsid w:val="00864EE0"/>
    <w:rsid w:val="0086616D"/>
    <w:rsid w:val="008759CC"/>
    <w:rsid w:val="00896755"/>
    <w:rsid w:val="008A09A4"/>
    <w:rsid w:val="008A0E05"/>
    <w:rsid w:val="008A120D"/>
    <w:rsid w:val="008B1DB2"/>
    <w:rsid w:val="008B4BED"/>
    <w:rsid w:val="008C0CAD"/>
    <w:rsid w:val="008C336A"/>
    <w:rsid w:val="008C429B"/>
    <w:rsid w:val="008C5092"/>
    <w:rsid w:val="008D2CE6"/>
    <w:rsid w:val="008D37F5"/>
    <w:rsid w:val="008D5D3B"/>
    <w:rsid w:val="008F43C8"/>
    <w:rsid w:val="009051C9"/>
    <w:rsid w:val="009263E1"/>
    <w:rsid w:val="00931743"/>
    <w:rsid w:val="00935F3B"/>
    <w:rsid w:val="009365C3"/>
    <w:rsid w:val="00947982"/>
    <w:rsid w:val="00953F24"/>
    <w:rsid w:val="00975FD2"/>
    <w:rsid w:val="009801B5"/>
    <w:rsid w:val="00993316"/>
    <w:rsid w:val="0099516B"/>
    <w:rsid w:val="009A0AE9"/>
    <w:rsid w:val="009A0EC6"/>
    <w:rsid w:val="009A329A"/>
    <w:rsid w:val="009A34D4"/>
    <w:rsid w:val="009A7F62"/>
    <w:rsid w:val="009B550D"/>
    <w:rsid w:val="009C11CF"/>
    <w:rsid w:val="009C1341"/>
    <w:rsid w:val="009C5965"/>
    <w:rsid w:val="009E4AF2"/>
    <w:rsid w:val="009E5C59"/>
    <w:rsid w:val="009F08CE"/>
    <w:rsid w:val="009F3A74"/>
    <w:rsid w:val="009F7BBC"/>
    <w:rsid w:val="00A02A0D"/>
    <w:rsid w:val="00A21899"/>
    <w:rsid w:val="00A22AEE"/>
    <w:rsid w:val="00A30BC4"/>
    <w:rsid w:val="00A31827"/>
    <w:rsid w:val="00A4218D"/>
    <w:rsid w:val="00A4361B"/>
    <w:rsid w:val="00A44B65"/>
    <w:rsid w:val="00A4559F"/>
    <w:rsid w:val="00A46DBE"/>
    <w:rsid w:val="00A759DE"/>
    <w:rsid w:val="00A76BFF"/>
    <w:rsid w:val="00A835A8"/>
    <w:rsid w:val="00A94AD0"/>
    <w:rsid w:val="00AA0682"/>
    <w:rsid w:val="00AA0B41"/>
    <w:rsid w:val="00AA319D"/>
    <w:rsid w:val="00AC37F6"/>
    <w:rsid w:val="00AC7914"/>
    <w:rsid w:val="00AD6326"/>
    <w:rsid w:val="00AD7D98"/>
    <w:rsid w:val="00AE1A2E"/>
    <w:rsid w:val="00AF1F0C"/>
    <w:rsid w:val="00B040ED"/>
    <w:rsid w:val="00B14A1A"/>
    <w:rsid w:val="00B14B3C"/>
    <w:rsid w:val="00B2098C"/>
    <w:rsid w:val="00B24E63"/>
    <w:rsid w:val="00B431C2"/>
    <w:rsid w:val="00B452B1"/>
    <w:rsid w:val="00B6339E"/>
    <w:rsid w:val="00B726C5"/>
    <w:rsid w:val="00B92AA9"/>
    <w:rsid w:val="00B96D02"/>
    <w:rsid w:val="00BA1B3E"/>
    <w:rsid w:val="00BA573E"/>
    <w:rsid w:val="00BB072D"/>
    <w:rsid w:val="00BC00C3"/>
    <w:rsid w:val="00BD2D35"/>
    <w:rsid w:val="00BE0451"/>
    <w:rsid w:val="00C038F0"/>
    <w:rsid w:val="00C32E3C"/>
    <w:rsid w:val="00C82ABD"/>
    <w:rsid w:val="00C839E8"/>
    <w:rsid w:val="00C87491"/>
    <w:rsid w:val="00C9570F"/>
    <w:rsid w:val="00CA1A4D"/>
    <w:rsid w:val="00CB7284"/>
    <w:rsid w:val="00CB7691"/>
    <w:rsid w:val="00CC55DD"/>
    <w:rsid w:val="00CC6F8A"/>
    <w:rsid w:val="00CE0933"/>
    <w:rsid w:val="00CF2999"/>
    <w:rsid w:val="00CF7F23"/>
    <w:rsid w:val="00D15AF2"/>
    <w:rsid w:val="00D20131"/>
    <w:rsid w:val="00D257E6"/>
    <w:rsid w:val="00D35C67"/>
    <w:rsid w:val="00D4096A"/>
    <w:rsid w:val="00D72E94"/>
    <w:rsid w:val="00D9679E"/>
    <w:rsid w:val="00DA1A02"/>
    <w:rsid w:val="00DA43DA"/>
    <w:rsid w:val="00DC0AB4"/>
    <w:rsid w:val="00DC5152"/>
    <w:rsid w:val="00DC7C56"/>
    <w:rsid w:val="00DD0F20"/>
    <w:rsid w:val="00DD704F"/>
    <w:rsid w:val="00DE1794"/>
    <w:rsid w:val="00DE3196"/>
    <w:rsid w:val="00DE35B5"/>
    <w:rsid w:val="00DF189A"/>
    <w:rsid w:val="00DF6DD4"/>
    <w:rsid w:val="00E061D1"/>
    <w:rsid w:val="00E15E7A"/>
    <w:rsid w:val="00E277D9"/>
    <w:rsid w:val="00E3093F"/>
    <w:rsid w:val="00E31295"/>
    <w:rsid w:val="00E31F92"/>
    <w:rsid w:val="00E366B4"/>
    <w:rsid w:val="00E5219A"/>
    <w:rsid w:val="00E530CF"/>
    <w:rsid w:val="00E535C8"/>
    <w:rsid w:val="00E5492E"/>
    <w:rsid w:val="00E60357"/>
    <w:rsid w:val="00E614A4"/>
    <w:rsid w:val="00E61DDC"/>
    <w:rsid w:val="00E73A4F"/>
    <w:rsid w:val="00E83EBD"/>
    <w:rsid w:val="00E8539E"/>
    <w:rsid w:val="00E86294"/>
    <w:rsid w:val="00E904CD"/>
    <w:rsid w:val="00EA3E56"/>
    <w:rsid w:val="00EB1CA9"/>
    <w:rsid w:val="00EB3915"/>
    <w:rsid w:val="00EC307C"/>
    <w:rsid w:val="00EC6EB7"/>
    <w:rsid w:val="00EC7ADC"/>
    <w:rsid w:val="00ED485F"/>
    <w:rsid w:val="00EE2014"/>
    <w:rsid w:val="00EF2B4E"/>
    <w:rsid w:val="00F301BB"/>
    <w:rsid w:val="00F31C33"/>
    <w:rsid w:val="00F459DB"/>
    <w:rsid w:val="00F50441"/>
    <w:rsid w:val="00F535A7"/>
    <w:rsid w:val="00F54D3E"/>
    <w:rsid w:val="00F71F0B"/>
    <w:rsid w:val="00F7622E"/>
    <w:rsid w:val="00FA0415"/>
    <w:rsid w:val="00FA09C8"/>
    <w:rsid w:val="00FA575C"/>
    <w:rsid w:val="00FB2B53"/>
    <w:rsid w:val="00FB7033"/>
    <w:rsid w:val="00FC0241"/>
    <w:rsid w:val="00FD0493"/>
    <w:rsid w:val="00FF1768"/>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224948"/>
    <w:pPr>
      <w:keepNext/>
      <w:keepLines/>
      <w:numPr>
        <w:ilvl w:val="1"/>
        <w:numId w:val="1"/>
      </w:numPr>
      <w:spacing w:before="360" w:after="0"/>
      <w:ind w:left="720" w:hanging="578"/>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224948"/>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701EB-47D2-429D-8F37-243FFB891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7240</Words>
  <Characters>45617</Characters>
  <Application>Microsoft Office Word</Application>
  <DocSecurity>0</DocSecurity>
  <Lines>380</Lines>
  <Paragraphs>105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131</cp:revision>
  <cp:lastPrinted>2019-12-12T22:50:00Z</cp:lastPrinted>
  <dcterms:created xsi:type="dcterms:W3CDTF">2019-12-24T11:57:00Z</dcterms:created>
  <dcterms:modified xsi:type="dcterms:W3CDTF">2020-12-14T12:39:00Z</dcterms:modified>
</cp:coreProperties>
</file>