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31A24" w14:textId="77777777" w:rsidR="006B03C4" w:rsidRDefault="006B03C4" w:rsidP="009051C9">
      <w:pPr>
        <w:pStyle w:val="Titel"/>
        <w:jc w:val="center"/>
        <w:rPr>
          <w:lang w:val="de-DE"/>
        </w:rPr>
      </w:pPr>
    </w:p>
    <w:p w14:paraId="6E31B52F" w14:textId="05B24DE6"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4901F9EE" w:rsidR="009051C9" w:rsidRDefault="00DF6DD4" w:rsidP="009051C9">
      <w:pPr>
        <w:pStyle w:val="Titel"/>
        <w:jc w:val="center"/>
        <w:rPr>
          <w:sz w:val="36"/>
          <w:szCs w:val="36"/>
          <w:lang w:val="de-DE"/>
        </w:rPr>
      </w:pPr>
      <w:r>
        <w:rPr>
          <w:sz w:val="36"/>
          <w:szCs w:val="36"/>
          <w:lang w:val="de-DE"/>
        </w:rPr>
        <w:t xml:space="preserve">Version </w:t>
      </w:r>
      <w:r w:rsidR="00821322">
        <w:rPr>
          <w:sz w:val="36"/>
          <w:szCs w:val="36"/>
          <w:lang w:val="de-DE"/>
        </w:rPr>
        <w:t>1</w:t>
      </w:r>
      <w:r w:rsidR="00E061D1">
        <w:rPr>
          <w:sz w:val="36"/>
          <w:szCs w:val="36"/>
          <w:lang w:val="de-DE"/>
        </w:rPr>
        <w:t>5</w:t>
      </w:r>
      <w:r w:rsidR="009365C3">
        <w:rPr>
          <w:sz w:val="36"/>
          <w:szCs w:val="36"/>
          <w:lang w:val="de-DE"/>
        </w:rPr>
        <w:t>.</w:t>
      </w:r>
      <w:r w:rsidR="005F0F1B">
        <w:rPr>
          <w:sz w:val="36"/>
          <w:szCs w:val="36"/>
          <w:lang w:val="de-DE"/>
        </w:rPr>
        <w:t>0</w:t>
      </w:r>
      <w:r w:rsidR="00C32E3C">
        <w:rPr>
          <w:sz w:val="36"/>
          <w:szCs w:val="36"/>
          <w:lang w:val="de-DE"/>
        </w:rPr>
        <w:t>5</w:t>
      </w:r>
      <w:r w:rsidR="009051C9" w:rsidRPr="009051C9">
        <w:rPr>
          <w:sz w:val="36"/>
          <w:szCs w:val="36"/>
          <w:lang w:val="de-DE"/>
        </w:rPr>
        <w:t>.20</w:t>
      </w:r>
      <w:r w:rsidR="008C429B">
        <w:rPr>
          <w:sz w:val="36"/>
          <w:szCs w:val="36"/>
          <w:lang w:val="de-DE"/>
        </w:rPr>
        <w:t>20</w:t>
      </w:r>
    </w:p>
    <w:p w14:paraId="183B3F79" w14:textId="1C5E1102" w:rsidR="009051C9" w:rsidRDefault="009051C9" w:rsidP="009051C9">
      <w:pPr>
        <w:rPr>
          <w:lang w:val="de-DE"/>
        </w:rPr>
      </w:pPr>
    </w:p>
    <w:p w14:paraId="5FBF367E" w14:textId="188E574E" w:rsidR="006D2F44" w:rsidRPr="002F288F" w:rsidRDefault="006D2F44" w:rsidP="009051C9">
      <w:pPr>
        <w:rPr>
          <w:b/>
          <w:bCs/>
          <w:sz w:val="24"/>
          <w:szCs w:val="24"/>
          <w:lang w:val="de-DE"/>
        </w:rPr>
      </w:pPr>
      <w:r w:rsidRPr="002F288F">
        <w:rPr>
          <w:b/>
          <w:bCs/>
          <w:sz w:val="24"/>
          <w:szCs w:val="24"/>
          <w:lang w:val="de-DE"/>
        </w:rPr>
        <w:t>Änderungen in dieser Version:</w:t>
      </w:r>
    </w:p>
    <w:p w14:paraId="7677DC17" w14:textId="6CAD6503" w:rsidR="00C32E3C" w:rsidRPr="00C32E3C" w:rsidRDefault="00C32E3C" w:rsidP="00C32E3C">
      <w:pPr>
        <w:pStyle w:val="Listenabsatz"/>
        <w:numPr>
          <w:ilvl w:val="0"/>
          <w:numId w:val="44"/>
        </w:numPr>
        <w:contextualSpacing w:val="0"/>
        <w:rPr>
          <w:sz w:val="24"/>
          <w:szCs w:val="24"/>
          <w:lang w:val="de-DE"/>
        </w:rPr>
      </w:pPr>
      <w:r w:rsidRPr="00C32E3C">
        <w:rPr>
          <w:sz w:val="24"/>
          <w:szCs w:val="24"/>
          <w:lang w:val="de-DE"/>
        </w:rPr>
        <w:t>Fehler #41 bese</w:t>
      </w:r>
      <w:r>
        <w:rPr>
          <w:sz w:val="24"/>
          <w:szCs w:val="24"/>
          <w:lang w:val="de-DE"/>
        </w:rPr>
        <w:t>i</w:t>
      </w:r>
      <w:r w:rsidRPr="00C32E3C">
        <w:rPr>
          <w:sz w:val="24"/>
          <w:szCs w:val="24"/>
          <w:lang w:val="de-DE"/>
        </w:rPr>
        <w:t>tigt: Der Abbruch der</w:t>
      </w:r>
      <w:r>
        <w:rPr>
          <w:sz w:val="24"/>
          <w:szCs w:val="24"/>
          <w:lang w:val="de-DE"/>
        </w:rPr>
        <w:t xml:space="preserve"> </w:t>
      </w:r>
      <w:r w:rsidRPr="00C32E3C">
        <w:rPr>
          <w:sz w:val="24"/>
          <w:szCs w:val="24"/>
          <w:lang w:val="de-DE"/>
        </w:rPr>
        <w:t>Analyze</w:t>
      </w:r>
      <w:r>
        <w:rPr>
          <w:sz w:val="24"/>
          <w:szCs w:val="24"/>
          <w:lang w:val="de-DE"/>
        </w:rPr>
        <w:t>-Funktionen mit ESC hat nicht funktioniert.</w:t>
      </w:r>
    </w:p>
    <w:p w14:paraId="6F435231" w14:textId="2738F84B" w:rsidR="00C32E3C" w:rsidRPr="00C32E3C" w:rsidRDefault="00C32E3C" w:rsidP="00C32E3C">
      <w:pPr>
        <w:pStyle w:val="Listenabsatz"/>
        <w:numPr>
          <w:ilvl w:val="0"/>
          <w:numId w:val="44"/>
        </w:numPr>
        <w:contextualSpacing w:val="0"/>
        <w:rPr>
          <w:sz w:val="24"/>
          <w:szCs w:val="24"/>
          <w:lang w:val="de-DE"/>
        </w:rPr>
      </w:pPr>
      <w:r w:rsidRPr="00C32E3C">
        <w:rPr>
          <w:sz w:val="24"/>
          <w:szCs w:val="24"/>
          <w:lang w:val="de-DE"/>
        </w:rPr>
        <w:t>Fehler #4</w:t>
      </w:r>
      <w:r>
        <w:rPr>
          <w:sz w:val="24"/>
          <w:szCs w:val="24"/>
          <w:lang w:val="de-DE"/>
        </w:rPr>
        <w:t>2</w:t>
      </w:r>
      <w:r w:rsidRPr="00C32E3C">
        <w:rPr>
          <w:sz w:val="24"/>
          <w:szCs w:val="24"/>
          <w:lang w:val="de-DE"/>
        </w:rPr>
        <w:t xml:space="preserve"> bese</w:t>
      </w:r>
      <w:r>
        <w:rPr>
          <w:sz w:val="24"/>
          <w:szCs w:val="24"/>
          <w:lang w:val="de-DE"/>
        </w:rPr>
        <w:t>i</w:t>
      </w:r>
      <w:r w:rsidRPr="00C32E3C">
        <w:rPr>
          <w:sz w:val="24"/>
          <w:szCs w:val="24"/>
          <w:lang w:val="de-DE"/>
        </w:rPr>
        <w:t xml:space="preserve">tigt: </w:t>
      </w:r>
      <w:r>
        <w:rPr>
          <w:sz w:val="24"/>
          <w:szCs w:val="24"/>
          <w:lang w:val="de-DE"/>
        </w:rPr>
        <w:t xml:space="preserve">Wenn die </w:t>
      </w:r>
      <w:r w:rsidRPr="00C32E3C">
        <w:rPr>
          <w:sz w:val="24"/>
          <w:szCs w:val="24"/>
          <w:lang w:val="de-DE"/>
        </w:rPr>
        <w:t>Analy</w:t>
      </w:r>
      <w:r>
        <w:rPr>
          <w:sz w:val="24"/>
          <w:szCs w:val="24"/>
          <w:lang w:val="de-DE"/>
        </w:rPr>
        <w:t>z</w:t>
      </w:r>
      <w:r w:rsidRPr="00C32E3C">
        <w:rPr>
          <w:sz w:val="24"/>
          <w:szCs w:val="24"/>
          <w:lang w:val="de-DE"/>
        </w:rPr>
        <w:t>e</w:t>
      </w:r>
      <w:r>
        <w:rPr>
          <w:sz w:val="24"/>
          <w:szCs w:val="24"/>
          <w:lang w:val="de-DE"/>
        </w:rPr>
        <w:t>-Funktionen nichts gefunden haben, ist das Modell außerhalb des sichtbaren Bereichs gewandert.</w:t>
      </w:r>
    </w:p>
    <w:p w14:paraId="1DA6A421" w14:textId="77777777" w:rsidR="00C32E3C" w:rsidRDefault="00C32E3C" w:rsidP="00C32E3C">
      <w:pPr>
        <w:pStyle w:val="Listenabsatz"/>
        <w:numPr>
          <w:ilvl w:val="0"/>
          <w:numId w:val="44"/>
        </w:numPr>
        <w:contextualSpacing w:val="0"/>
        <w:rPr>
          <w:sz w:val="24"/>
          <w:szCs w:val="24"/>
          <w:lang w:val="de-DE"/>
        </w:rPr>
      </w:pPr>
      <w:r>
        <w:rPr>
          <w:sz w:val="24"/>
          <w:szCs w:val="24"/>
          <w:lang w:val="de-DE"/>
        </w:rPr>
        <w:t xml:space="preserve">Fehler </w:t>
      </w:r>
      <w:r w:rsidRPr="00C32E3C">
        <w:rPr>
          <w:sz w:val="24"/>
          <w:szCs w:val="24"/>
          <w:lang w:val="de-DE"/>
        </w:rPr>
        <w:t xml:space="preserve">#43 </w:t>
      </w:r>
      <w:r>
        <w:rPr>
          <w:sz w:val="24"/>
          <w:szCs w:val="24"/>
          <w:lang w:val="de-DE"/>
        </w:rPr>
        <w:t xml:space="preserve">beseitigt: Der </w:t>
      </w:r>
      <w:r w:rsidRPr="00C32E3C">
        <w:rPr>
          <w:sz w:val="24"/>
          <w:szCs w:val="24"/>
          <w:lang w:val="de-DE"/>
        </w:rPr>
        <w:t xml:space="preserve">Befehl </w:t>
      </w:r>
      <w:r>
        <w:rPr>
          <w:sz w:val="24"/>
          <w:szCs w:val="24"/>
          <w:lang w:val="de-DE"/>
        </w:rPr>
        <w:t>„</w:t>
      </w:r>
      <w:r w:rsidRPr="00C32E3C">
        <w:rPr>
          <w:sz w:val="24"/>
          <w:szCs w:val="24"/>
          <w:lang w:val="de-DE"/>
        </w:rPr>
        <w:t>Outgoing Dendrite</w:t>
      </w:r>
      <w:r>
        <w:rPr>
          <w:sz w:val="24"/>
          <w:szCs w:val="24"/>
          <w:lang w:val="de-DE"/>
        </w:rPr>
        <w:t>“ war in bestimmten Situationen nicht ausführbar.</w:t>
      </w:r>
    </w:p>
    <w:p w14:paraId="1AC37F43" w14:textId="77777777" w:rsidR="00702163" w:rsidRDefault="00C32E3C" w:rsidP="00A4218D">
      <w:pPr>
        <w:pStyle w:val="Listenabsatz"/>
        <w:numPr>
          <w:ilvl w:val="0"/>
          <w:numId w:val="44"/>
        </w:numPr>
        <w:contextualSpacing w:val="0"/>
        <w:rPr>
          <w:sz w:val="24"/>
          <w:szCs w:val="24"/>
          <w:lang w:val="de-DE"/>
        </w:rPr>
      </w:pPr>
      <w:r w:rsidRPr="00702163">
        <w:rPr>
          <w:sz w:val="24"/>
          <w:szCs w:val="24"/>
          <w:lang w:val="de-DE"/>
        </w:rPr>
        <w:t>Verschiedene Fehler, die zu Abstürzen führen können</w:t>
      </w:r>
      <w:r w:rsidR="00821322" w:rsidRPr="00702163">
        <w:rPr>
          <w:sz w:val="24"/>
          <w:szCs w:val="24"/>
          <w:lang w:val="de-DE"/>
        </w:rPr>
        <w:t>,</w:t>
      </w:r>
      <w:r w:rsidRPr="00702163">
        <w:rPr>
          <w:sz w:val="24"/>
          <w:szCs w:val="24"/>
          <w:lang w:val="de-DE"/>
        </w:rPr>
        <w:t xml:space="preserve"> wurden beseitigt.</w:t>
      </w:r>
    </w:p>
    <w:p w14:paraId="54D840A6" w14:textId="292DF7B0" w:rsidR="00702163" w:rsidRPr="00702163" w:rsidRDefault="00A02A0D" w:rsidP="00A4218D">
      <w:pPr>
        <w:pStyle w:val="Listenabsatz"/>
        <w:numPr>
          <w:ilvl w:val="0"/>
          <w:numId w:val="44"/>
        </w:numPr>
        <w:contextualSpacing w:val="0"/>
        <w:rPr>
          <w:sz w:val="24"/>
          <w:szCs w:val="24"/>
          <w:lang w:val="de-DE"/>
        </w:rPr>
      </w:pPr>
      <w:r>
        <w:rPr>
          <w:sz w:val="24"/>
          <w:szCs w:val="24"/>
          <w:lang w:val="de-DE"/>
        </w:rPr>
        <w:t xml:space="preserve">Feature </w:t>
      </w:r>
      <w:r w:rsidR="00C32E3C" w:rsidRPr="00702163">
        <w:rPr>
          <w:sz w:val="24"/>
          <w:szCs w:val="24"/>
          <w:lang w:val="de-DE"/>
        </w:rPr>
        <w:t>#36 wurde implementiert: Zweites Fenster mit einer Miniaturansicht des gesamten Modells</w:t>
      </w:r>
      <w:r w:rsidR="00B452B1" w:rsidRPr="00702163">
        <w:rPr>
          <w:sz w:val="24"/>
          <w:szCs w:val="24"/>
          <w:lang w:val="de-DE"/>
        </w:rPr>
        <w:t>,</w:t>
      </w:r>
      <w:r w:rsidR="00C32E3C" w:rsidRPr="00702163">
        <w:rPr>
          <w:sz w:val="24"/>
          <w:szCs w:val="24"/>
          <w:lang w:val="de-DE"/>
        </w:rPr>
        <w:t xml:space="preserve"> </w:t>
      </w:r>
      <w:r w:rsidR="00B452B1" w:rsidRPr="00702163">
        <w:rPr>
          <w:sz w:val="24"/>
          <w:szCs w:val="24"/>
          <w:lang w:val="de-DE"/>
        </w:rPr>
        <w:t xml:space="preserve">siehe Kapitel </w:t>
      </w:r>
      <w:r w:rsidR="00B452B1" w:rsidRPr="00702163">
        <w:rPr>
          <w:sz w:val="24"/>
          <w:szCs w:val="24"/>
          <w:lang w:val="de-DE"/>
        </w:rPr>
        <w:fldChar w:fldCharType="begin"/>
      </w:r>
      <w:r w:rsidR="00B452B1" w:rsidRPr="00702163">
        <w:rPr>
          <w:sz w:val="24"/>
          <w:szCs w:val="24"/>
          <w:lang w:val="de-DE"/>
        </w:rPr>
        <w:instrText xml:space="preserve"> REF _Ref37800388 \r \h </w:instrText>
      </w:r>
      <w:r w:rsidR="00702163" w:rsidRPr="00702163">
        <w:rPr>
          <w:sz w:val="24"/>
          <w:szCs w:val="24"/>
          <w:lang w:val="de-DE"/>
        </w:rPr>
        <w:instrText xml:space="preserve"> \* MERGEFORMAT </w:instrText>
      </w:r>
      <w:r w:rsidR="00B452B1" w:rsidRPr="00702163">
        <w:rPr>
          <w:sz w:val="24"/>
          <w:szCs w:val="24"/>
          <w:lang w:val="de-DE"/>
        </w:rPr>
      </w:r>
      <w:r w:rsidR="00B452B1" w:rsidRPr="00702163">
        <w:rPr>
          <w:sz w:val="24"/>
          <w:szCs w:val="24"/>
          <w:lang w:val="de-DE"/>
        </w:rPr>
        <w:fldChar w:fldCharType="separate"/>
      </w:r>
      <w:r>
        <w:rPr>
          <w:sz w:val="24"/>
          <w:szCs w:val="24"/>
          <w:lang w:val="de-DE"/>
        </w:rPr>
        <w:t>4.7</w:t>
      </w:r>
      <w:r w:rsidR="00B452B1" w:rsidRPr="00702163">
        <w:rPr>
          <w:sz w:val="24"/>
          <w:szCs w:val="24"/>
          <w:lang w:val="de-DE"/>
        </w:rPr>
        <w:fldChar w:fldCharType="end"/>
      </w:r>
      <w:r w:rsidR="00B452B1" w:rsidRPr="00702163">
        <w:rPr>
          <w:sz w:val="24"/>
          <w:szCs w:val="24"/>
          <w:lang w:val="de-DE"/>
        </w:rPr>
        <w:t>.</w:t>
      </w:r>
    </w:p>
    <w:p w14:paraId="0735144C" w14:textId="4C5F009E" w:rsidR="00702163" w:rsidRPr="00702163" w:rsidRDefault="00A02A0D" w:rsidP="00702163">
      <w:pPr>
        <w:pStyle w:val="Listenabsatz"/>
        <w:numPr>
          <w:ilvl w:val="0"/>
          <w:numId w:val="44"/>
        </w:numPr>
        <w:contextualSpacing w:val="0"/>
        <w:rPr>
          <w:sz w:val="24"/>
          <w:szCs w:val="24"/>
        </w:rPr>
      </w:pPr>
      <w:r>
        <w:rPr>
          <w:sz w:val="24"/>
          <w:szCs w:val="24"/>
        </w:rPr>
        <w:t xml:space="preserve">Feature </w:t>
      </w:r>
      <w:r w:rsidR="00702163" w:rsidRPr="00702163">
        <w:rPr>
          <w:sz w:val="24"/>
          <w:szCs w:val="24"/>
        </w:rPr>
        <w:t>#28</w:t>
      </w:r>
      <w:r>
        <w:rPr>
          <w:sz w:val="24"/>
          <w:szCs w:val="24"/>
        </w:rPr>
        <w:t xml:space="preserve"> </w:t>
      </w:r>
      <w:r w:rsidRPr="00702163">
        <w:rPr>
          <w:sz w:val="24"/>
          <w:szCs w:val="24"/>
          <w:lang w:val="de-DE"/>
        </w:rPr>
        <w:t xml:space="preserve">wurde implementiert: </w:t>
      </w:r>
      <w:r>
        <w:rPr>
          <w:sz w:val="24"/>
          <w:szCs w:val="24"/>
        </w:rPr>
        <w:t>“</w:t>
      </w:r>
      <w:r w:rsidR="00702163" w:rsidRPr="00702163">
        <w:rPr>
          <w:sz w:val="24"/>
          <w:szCs w:val="24"/>
        </w:rPr>
        <w:t>Stop on trigger</w:t>
      </w:r>
      <w:r>
        <w:rPr>
          <w:sz w:val="24"/>
          <w:szCs w:val="24"/>
        </w:rPr>
        <w:t xml:space="preserve">”, </w:t>
      </w:r>
      <w:r w:rsidRPr="00702163">
        <w:rPr>
          <w:sz w:val="24"/>
          <w:szCs w:val="24"/>
          <w:lang w:val="de-DE"/>
        </w:rPr>
        <w:t xml:space="preserve">siehe Kapitel </w:t>
      </w:r>
      <w:r>
        <w:rPr>
          <w:sz w:val="24"/>
          <w:szCs w:val="24"/>
        </w:rPr>
        <w:fldChar w:fldCharType="begin"/>
      </w:r>
      <w:r>
        <w:rPr>
          <w:sz w:val="24"/>
          <w:szCs w:val="24"/>
        </w:rPr>
        <w:instrText xml:space="preserve"> REF _Ref40459560 \r \h </w:instrText>
      </w:r>
      <w:r>
        <w:rPr>
          <w:sz w:val="24"/>
          <w:szCs w:val="24"/>
        </w:rPr>
      </w:r>
      <w:r>
        <w:rPr>
          <w:sz w:val="24"/>
          <w:szCs w:val="24"/>
        </w:rPr>
        <w:fldChar w:fldCharType="separate"/>
      </w:r>
      <w:r>
        <w:rPr>
          <w:sz w:val="24"/>
          <w:szCs w:val="24"/>
        </w:rPr>
        <w:t>4.8</w:t>
      </w:r>
      <w:r>
        <w:rPr>
          <w:sz w:val="24"/>
          <w:szCs w:val="24"/>
        </w:rPr>
        <w:fldChar w:fldCharType="end"/>
      </w:r>
      <w:r w:rsidR="00702163" w:rsidRPr="00702163">
        <w:rPr>
          <w:sz w:val="24"/>
          <w:szCs w:val="24"/>
        </w:rPr>
        <w:t> </w:t>
      </w:r>
    </w:p>
    <w:p w14:paraId="0A97BDA3" w14:textId="496222A7" w:rsidR="00DC7C56" w:rsidRPr="00A02A0D" w:rsidRDefault="000D1279" w:rsidP="00A02A0D">
      <w:pPr>
        <w:rPr>
          <w:sz w:val="24"/>
          <w:szCs w:val="24"/>
        </w:rPr>
      </w:pPr>
      <w:r w:rsidRPr="00A02A0D">
        <w:rPr>
          <w:sz w:val="24"/>
          <w:szCs w:val="24"/>
        </w:rPr>
        <w:br/>
      </w:r>
      <w:r w:rsidR="00F7622E" w:rsidRPr="00A02A0D">
        <w:rPr>
          <w:sz w:val="24"/>
          <w:szCs w:val="24"/>
        </w:rPr>
        <w:br/>
      </w:r>
      <w:r w:rsidR="00E86294" w:rsidRPr="00A02A0D">
        <w:rPr>
          <w:sz w:val="24"/>
          <w:szCs w:val="24"/>
        </w:rPr>
        <w:br/>
      </w:r>
    </w:p>
    <w:p w14:paraId="50751B10" w14:textId="48788BA0" w:rsidR="000C7CF4" w:rsidRPr="009051C9" w:rsidRDefault="000C7CF4" w:rsidP="006141E9">
      <w:pPr>
        <w:pStyle w:val="berschrift1"/>
        <w:pageBreakBefore/>
        <w:ind w:left="431" w:hanging="431"/>
        <w:rPr>
          <w:lang w:val="de-DE"/>
        </w:rPr>
      </w:pPr>
      <w:r>
        <w:rPr>
          <w:lang w:val="de-DE"/>
        </w:rPr>
        <w:lastRenderedPageBreak/>
        <w:t>Einleitung</w:t>
      </w:r>
    </w:p>
    <w:p w14:paraId="01436713" w14:textId="505F8127" w:rsidR="00455EBA" w:rsidRPr="002F288F" w:rsidRDefault="006F12BB" w:rsidP="00455EBA">
      <w:pPr>
        <w:rPr>
          <w:lang w:val="de-DE"/>
        </w:rPr>
      </w:pPr>
      <w:r w:rsidRPr="002F288F">
        <w:rPr>
          <w:lang w:val="de-DE"/>
        </w:rPr>
        <w:t xml:space="preserve">NNetSimu </w:t>
      </w:r>
      <w:r w:rsidR="0006246C" w:rsidRPr="002F288F">
        <w:rPr>
          <w:lang w:val="de-DE"/>
        </w:rPr>
        <w:t>ist eine Simulation natürlicher neuronaler Netzwerke, wie zum Beispiel des mensch</w:t>
      </w:r>
      <w:r w:rsidR="00953F24" w:rsidRPr="002F288F">
        <w:rPr>
          <w:lang w:val="de-DE"/>
        </w:rPr>
        <w:softHyphen/>
      </w:r>
      <w:r w:rsidR="0006246C" w:rsidRPr="002F288F">
        <w:rPr>
          <w:lang w:val="de-DE"/>
        </w:rPr>
        <w:t xml:space="preserve">lichen Gehirns. </w:t>
      </w:r>
      <w:r w:rsidR="006B03C4" w:rsidRPr="002F288F">
        <w:rPr>
          <w:lang w:val="de-DE"/>
        </w:rPr>
        <w:t>Das Programm erlaubt es, ein Modell</w:t>
      </w:r>
      <w:r w:rsidR="003E4919" w:rsidRPr="002F288F">
        <w:rPr>
          <w:lang w:val="de-DE"/>
        </w:rPr>
        <w:t xml:space="preserve"> zu </w:t>
      </w:r>
      <w:r w:rsidR="00CF7F23" w:rsidRPr="002F288F">
        <w:rPr>
          <w:lang w:val="de-DE"/>
        </w:rPr>
        <w:t>e</w:t>
      </w:r>
      <w:r w:rsidR="003E4919" w:rsidRPr="002F288F">
        <w:rPr>
          <w:lang w:val="de-DE"/>
        </w:rPr>
        <w:t xml:space="preserve">rstellen, das aus Neuronen und </w:t>
      </w:r>
      <w:r w:rsidR="006B03C4" w:rsidRPr="002F288F">
        <w:rPr>
          <w:lang w:val="de-DE"/>
        </w:rPr>
        <w:t>Ver</w:t>
      </w:r>
      <w:r w:rsidR="00953F24" w:rsidRPr="002F288F">
        <w:rPr>
          <w:lang w:val="de-DE"/>
        </w:rPr>
        <w:softHyphen/>
      </w:r>
      <w:r w:rsidR="006B03C4" w:rsidRPr="002F288F">
        <w:rPr>
          <w:lang w:val="de-DE"/>
        </w:rPr>
        <w:t xml:space="preserve">bindungen zwischen diesen </w:t>
      </w:r>
      <w:r w:rsidR="003E4919" w:rsidRPr="002F288F">
        <w:rPr>
          <w:lang w:val="de-DE"/>
        </w:rPr>
        <w:t>Neuronen besteht,</w:t>
      </w:r>
      <w:r w:rsidR="006B03C4" w:rsidRPr="002F288F">
        <w:rPr>
          <w:lang w:val="de-DE"/>
        </w:rPr>
        <w:t xml:space="preserve"> und das dynamische Verhalten des Modells zu beobachten.</w:t>
      </w:r>
      <w:r w:rsidR="00455EBA" w:rsidRPr="002F288F">
        <w:rPr>
          <w:lang w:val="de-DE"/>
        </w:rPr>
        <w:t xml:space="preserve"> NNetSimu muss notwendigerweise die Komplexität biologischer Systeme stark vereinfachen (siehe Kapitel </w:t>
      </w:r>
      <w:r w:rsidR="00455EBA" w:rsidRPr="002F288F">
        <w:rPr>
          <w:lang w:val="de-DE"/>
        </w:rPr>
        <w:fldChar w:fldCharType="begin"/>
      </w:r>
      <w:r w:rsidR="00455EBA" w:rsidRPr="002F288F">
        <w:rPr>
          <w:lang w:val="de-DE"/>
        </w:rPr>
        <w:instrText xml:space="preserve"> REF _Ref27085203 \r \h  \* MERGEFORMAT </w:instrText>
      </w:r>
      <w:r w:rsidR="00455EBA" w:rsidRPr="002F288F">
        <w:rPr>
          <w:lang w:val="de-DE"/>
        </w:rPr>
      </w:r>
      <w:r w:rsidR="00455EBA" w:rsidRPr="002F288F">
        <w:rPr>
          <w:lang w:val="de-DE"/>
        </w:rPr>
        <w:fldChar w:fldCharType="separate"/>
      </w:r>
      <w:r w:rsidR="00A02A0D">
        <w:rPr>
          <w:lang w:val="de-DE"/>
        </w:rPr>
        <w:t>4.6</w:t>
      </w:r>
      <w:r w:rsidR="00455EBA" w:rsidRPr="002F288F">
        <w:rPr>
          <w:lang w:val="de-DE"/>
        </w:rPr>
        <w:fldChar w:fldCharType="end"/>
      </w:r>
      <w:r w:rsidR="00455EBA" w:rsidRPr="002F288F">
        <w:rPr>
          <w:lang w:val="de-DE"/>
        </w:rPr>
        <w:t xml:space="preserve">). </w:t>
      </w:r>
    </w:p>
    <w:p w14:paraId="6944F1DB" w14:textId="21824A3E" w:rsidR="009A34D4" w:rsidRPr="002F288F" w:rsidRDefault="00455EBA" w:rsidP="00455EBA">
      <w:pPr>
        <w:rPr>
          <w:lang w:val="de-DE"/>
        </w:rPr>
      </w:pPr>
      <w:r w:rsidRPr="002F288F">
        <w:rPr>
          <w:lang w:val="de-DE"/>
        </w:rPr>
        <w:t>Das vorliegende Dokument bezieht sich ausschließlich auf die in NNetS</w:t>
      </w:r>
      <w:r w:rsidR="00575A45" w:rsidRPr="002F288F">
        <w:rPr>
          <w:lang w:val="de-DE"/>
        </w:rPr>
        <w:t>i</w:t>
      </w:r>
      <w:r w:rsidRPr="002F288F">
        <w:rPr>
          <w:lang w:val="de-DE"/>
        </w:rPr>
        <w:t>mu implementierten Elemente. Aussagen der Art „es gibt drei Arten von …“ sind deshalb nicht als Behauptungen über biologische Systeme zu verstehen (dort ist die Vielfalt meist höher), sondern lediglich als Beschreibungen der aktuell im Programm NNetSimu implementierten Funktionalität.</w:t>
      </w:r>
    </w:p>
    <w:p w14:paraId="2AA7CCE3" w14:textId="2489FAA1" w:rsidR="008226EF" w:rsidRDefault="008226EF" w:rsidP="008226EF">
      <w:pPr>
        <w:pStyle w:val="berschrift1"/>
      </w:pPr>
      <w:bookmarkStart w:id="0" w:name="_Ref23111910"/>
      <w:bookmarkStart w:id="1" w:name="_Toc35466065"/>
      <w:r>
        <w:t>D</w:t>
      </w:r>
      <w:r w:rsidR="007B32C4">
        <w:t xml:space="preserve">ie </w:t>
      </w:r>
      <w:r w:rsidR="007B32C4" w:rsidRPr="003C74C2">
        <w:rPr>
          <w:lang w:val="de-DE"/>
        </w:rPr>
        <w:t>Elemente</w:t>
      </w:r>
      <w:r w:rsidR="007B32C4">
        <w:t xml:space="preserve"> des</w:t>
      </w:r>
      <w:r>
        <w:t xml:space="preserve"> </w:t>
      </w:r>
      <w:proofErr w:type="spellStart"/>
      <w:r>
        <w:t>Modell</w:t>
      </w:r>
      <w:bookmarkEnd w:id="0"/>
      <w:r w:rsidR="007B32C4">
        <w:t>s</w:t>
      </w:r>
      <w:bookmarkEnd w:id="1"/>
      <w:proofErr w:type="spellEnd"/>
    </w:p>
    <w:p w14:paraId="2047A396" w14:textId="38F00E10" w:rsidR="00AA0682" w:rsidRPr="001C2369" w:rsidRDefault="00AA0682" w:rsidP="00AA0682">
      <w:pPr>
        <w:pStyle w:val="berschrift2"/>
        <w:rPr>
          <w:lang w:val="de-DE"/>
        </w:rPr>
      </w:pPr>
      <w:bookmarkStart w:id="2" w:name="_Toc35466066"/>
      <w:r>
        <w:rPr>
          <w:lang w:val="de-DE"/>
        </w:rPr>
        <w:t>Statisches und dynamisches Modell</w:t>
      </w:r>
      <w:bookmarkEnd w:id="2"/>
    </w:p>
    <w:p w14:paraId="2C4E4E4A" w14:textId="71663FD3" w:rsidR="00AA0682" w:rsidRDefault="00AA0682" w:rsidP="00AA0682">
      <w:pPr>
        <w:rPr>
          <w:lang w:val="de-DE"/>
        </w:rPr>
      </w:pPr>
      <w:r w:rsidRPr="00DA43DA">
        <w:rPr>
          <w:lang w:val="de-DE"/>
        </w:rPr>
        <w:t>NNetSimu zeigt ein Modell eines neuronalen Netzwerks an, das statische und dynamische Aspek</w:t>
      </w:r>
      <w:r w:rsidR="00953F24">
        <w:rPr>
          <w:lang w:val="de-DE"/>
        </w:rPr>
        <w:softHyphen/>
      </w:r>
      <w:r w:rsidRPr="00DA43DA">
        <w:rPr>
          <w:lang w:val="de-DE"/>
        </w:rPr>
        <w:t>te enthält. Das statische Modell</w:t>
      </w:r>
      <w:r>
        <w:rPr>
          <w:lang w:val="de-DE"/>
        </w:rPr>
        <w:t xml:space="preserve"> </w:t>
      </w:r>
      <w:r w:rsidRPr="00DA43DA">
        <w:rPr>
          <w:lang w:val="de-DE"/>
        </w:rPr>
        <w:t>be</w:t>
      </w:r>
      <w:r>
        <w:rPr>
          <w:lang w:val="de-DE"/>
        </w:rPr>
        <w:t>schreibt</w:t>
      </w:r>
      <w:r w:rsidRPr="00DA43DA">
        <w:rPr>
          <w:lang w:val="de-DE"/>
        </w:rPr>
        <w:t xml:space="preserve"> </w:t>
      </w:r>
      <w:r>
        <w:rPr>
          <w:lang w:val="de-DE"/>
        </w:rPr>
        <w:t xml:space="preserve">eine Anzahl </w:t>
      </w:r>
      <w:r w:rsidRPr="00DA43DA">
        <w:rPr>
          <w:lang w:val="de-DE"/>
        </w:rPr>
        <w:t>verschiedene</w:t>
      </w:r>
      <w:r>
        <w:rPr>
          <w:lang w:val="de-DE"/>
        </w:rPr>
        <w:t>r</w:t>
      </w:r>
      <w:r w:rsidRPr="00DA43DA">
        <w:rPr>
          <w:lang w:val="de-DE"/>
        </w:rPr>
        <w:t xml:space="preserve"> Neuronen </w:t>
      </w:r>
      <w:r>
        <w:rPr>
          <w:lang w:val="de-DE"/>
        </w:rPr>
        <w:t>mit ihren jewei</w:t>
      </w:r>
      <w:r w:rsidR="00953F24">
        <w:rPr>
          <w:lang w:val="de-DE"/>
        </w:rPr>
        <w:softHyphen/>
      </w:r>
      <w:r>
        <w:rPr>
          <w:lang w:val="de-DE"/>
        </w:rPr>
        <w:t xml:space="preserve">ligen Positionen auf der Arbeitsfläche sowie </w:t>
      </w:r>
      <w:r w:rsidRPr="00DA43DA">
        <w:rPr>
          <w:lang w:val="de-DE"/>
        </w:rPr>
        <w:t xml:space="preserve">Verbindungen zwischen </w:t>
      </w:r>
      <w:r>
        <w:rPr>
          <w:lang w:val="de-DE"/>
        </w:rPr>
        <w:t>den Neuronen.</w:t>
      </w:r>
    </w:p>
    <w:p w14:paraId="531E38C9" w14:textId="40F507BA" w:rsidR="00AA0682" w:rsidRDefault="00AA0682" w:rsidP="00AA0682">
      <w:pPr>
        <w:rPr>
          <w:lang w:val="de-DE"/>
        </w:rPr>
      </w:pPr>
      <w:r>
        <w:rPr>
          <w:lang w:val="de-DE"/>
        </w:rPr>
        <w:t xml:space="preserve">Das </w:t>
      </w:r>
      <w:r w:rsidRPr="00153B3A">
        <w:rPr>
          <w:b/>
          <w:bCs/>
          <w:lang w:val="de-DE"/>
        </w:rPr>
        <w:t>statische Modell</w:t>
      </w:r>
      <w:r>
        <w:rPr>
          <w:lang w:val="de-DE"/>
        </w:rPr>
        <w:t xml:space="preserve"> kann durch den Benutzer </w:t>
      </w:r>
      <w:r w:rsidR="00B92AA9">
        <w:rPr>
          <w:lang w:val="de-DE"/>
        </w:rPr>
        <w:t>v</w:t>
      </w:r>
      <w:r>
        <w:rPr>
          <w:lang w:val="de-DE"/>
        </w:rPr>
        <w:t>erändert werden, z.B. durch das Hinzufügen wei</w:t>
      </w:r>
      <w:r w:rsidR="00953F24">
        <w:rPr>
          <w:lang w:val="de-DE"/>
        </w:rPr>
        <w:softHyphen/>
      </w:r>
      <w:r>
        <w:rPr>
          <w:lang w:val="de-DE"/>
        </w:rPr>
        <w:t>terer Neuronen oder das Verändern ihrer Position</w:t>
      </w:r>
      <w:r w:rsidR="003E4919">
        <w:rPr>
          <w:lang w:val="de-DE"/>
        </w:rPr>
        <w:t>, siehe Ka</w:t>
      </w:r>
      <w:r w:rsidR="00497629">
        <w:rPr>
          <w:lang w:val="de-DE"/>
        </w:rPr>
        <w:t>pitel</w:t>
      </w:r>
      <w:r w:rsidR="003E4919">
        <w:rPr>
          <w:lang w:val="de-DE"/>
        </w:rPr>
        <w:t xml:space="preserve"> </w:t>
      </w:r>
      <w:r w:rsidR="003E4919">
        <w:rPr>
          <w:lang w:val="de-DE"/>
        </w:rPr>
        <w:fldChar w:fldCharType="begin"/>
      </w:r>
      <w:r w:rsidR="003E4919">
        <w:rPr>
          <w:lang w:val="de-DE"/>
        </w:rPr>
        <w:instrText xml:space="preserve"> REF _Ref27082466 \r \h </w:instrText>
      </w:r>
      <w:r w:rsidR="003E4919">
        <w:rPr>
          <w:lang w:val="de-DE"/>
        </w:rPr>
      </w:r>
      <w:r w:rsidR="003E4919">
        <w:rPr>
          <w:lang w:val="de-DE"/>
        </w:rPr>
        <w:fldChar w:fldCharType="separate"/>
      </w:r>
      <w:r w:rsidR="00A02A0D">
        <w:rPr>
          <w:lang w:val="de-DE"/>
        </w:rPr>
        <w:t>4.3</w:t>
      </w:r>
      <w:r w:rsidR="003E4919">
        <w:rPr>
          <w:lang w:val="de-DE"/>
        </w:rPr>
        <w:fldChar w:fldCharType="end"/>
      </w:r>
      <w:r>
        <w:rPr>
          <w:lang w:val="de-DE"/>
        </w:rPr>
        <w:t>.</w:t>
      </w:r>
    </w:p>
    <w:p w14:paraId="2F069F71" w14:textId="1E8201F0" w:rsidR="00B92AA9" w:rsidRDefault="00A835A8" w:rsidP="00A835A8">
      <w:pPr>
        <w:rPr>
          <w:lang w:val="de-DE"/>
        </w:rPr>
      </w:pPr>
      <w:r w:rsidRPr="00DA43DA">
        <w:rPr>
          <w:lang w:val="de-DE"/>
        </w:rPr>
        <w:t xml:space="preserve">Das </w:t>
      </w:r>
      <w:r w:rsidRPr="00153B3A">
        <w:rPr>
          <w:b/>
          <w:bCs/>
          <w:lang w:val="de-DE"/>
        </w:rPr>
        <w:t>dynamische Modell</w:t>
      </w:r>
      <w:r w:rsidRPr="00DA43DA">
        <w:rPr>
          <w:lang w:val="de-DE"/>
        </w:rPr>
        <w:t xml:space="preserve"> beschreibt die </w:t>
      </w:r>
      <w:r>
        <w:rPr>
          <w:lang w:val="de-DE"/>
        </w:rPr>
        <w:t>Verteilung und Veränderung der elektrischen Spannung in den Elementen des statischen Modells über die Zeit.</w:t>
      </w:r>
      <w:r w:rsidR="00AA0682">
        <w:rPr>
          <w:lang w:val="de-DE"/>
        </w:rPr>
        <w:t xml:space="preserve"> Input-Neuronen geben in einem be</w:t>
      </w:r>
      <w:r w:rsidR="00953F24">
        <w:rPr>
          <w:lang w:val="de-DE"/>
        </w:rPr>
        <w:softHyphen/>
      </w:r>
      <w:r w:rsidR="00AA0682">
        <w:rPr>
          <w:lang w:val="de-DE"/>
        </w:rPr>
        <w:t>stimmten Takt elektrische Impulse ab, die durch die Verbindungen zu Neuronen laufen. Die ein</w:t>
      </w:r>
      <w:r w:rsidR="00953F24">
        <w:rPr>
          <w:lang w:val="de-DE"/>
        </w:rPr>
        <w:softHyphen/>
      </w:r>
      <w:r w:rsidR="00AA0682">
        <w:rPr>
          <w:lang w:val="de-DE"/>
        </w:rPr>
        <w:t>gehenden Impulse können ein Neuron veranlassen, selbst Impulse abzugeben, usw. Diese dyna</w:t>
      </w:r>
      <w:r w:rsidR="00953F24">
        <w:rPr>
          <w:lang w:val="de-DE"/>
        </w:rPr>
        <w:softHyphen/>
      </w:r>
      <w:r w:rsidR="00AA0682">
        <w:rPr>
          <w:lang w:val="de-DE"/>
        </w:rPr>
        <w:t>mischen Vorgänge laufen in NNetSimu automatisch ab, sie können vom Benutzer aber durch be</w:t>
      </w:r>
      <w:r w:rsidR="00953F24">
        <w:rPr>
          <w:lang w:val="de-DE"/>
        </w:rPr>
        <w:softHyphen/>
      </w:r>
      <w:r w:rsidR="00AA0682">
        <w:rPr>
          <w:lang w:val="de-DE"/>
        </w:rPr>
        <w:t>stimmte Parameter beeinflusst werden.</w:t>
      </w:r>
    </w:p>
    <w:p w14:paraId="110B7E3D" w14:textId="67C22341" w:rsidR="001D7CD9" w:rsidRDefault="00484460" w:rsidP="001D7CD9">
      <w:pPr>
        <w:rPr>
          <w:lang w:val="de-DE"/>
        </w:rPr>
      </w:pPr>
      <w:r>
        <w:rPr>
          <w:lang w:val="de-DE"/>
        </w:rPr>
        <w:t xml:space="preserve">Es gibt </w:t>
      </w:r>
      <w:r w:rsidR="00AE1A2E">
        <w:rPr>
          <w:lang w:val="de-DE"/>
        </w:rPr>
        <w:t>drei Arten von Neuronen</w:t>
      </w:r>
      <w:r>
        <w:rPr>
          <w:lang w:val="de-DE"/>
        </w:rPr>
        <w:t>, die sich optisch</w:t>
      </w:r>
      <w:r w:rsidR="00AE1A2E">
        <w:rPr>
          <w:lang w:val="de-DE"/>
        </w:rPr>
        <w:t xml:space="preserve"> durch ihre äußere Form (Rechteck, Kreis mit </w:t>
      </w:r>
      <w:r w:rsidR="00D9679E">
        <w:rPr>
          <w:lang w:val="de-DE"/>
        </w:rPr>
        <w:t xml:space="preserve">oder ohne </w:t>
      </w:r>
      <w:r w:rsidR="00AE1A2E">
        <w:rPr>
          <w:lang w:val="de-DE"/>
        </w:rPr>
        <w:t>Ausbuchtung)</w:t>
      </w:r>
      <w:r>
        <w:rPr>
          <w:lang w:val="de-DE"/>
        </w:rPr>
        <w:t xml:space="preserve"> unterscheiden</w:t>
      </w:r>
      <w:r w:rsidR="00AE1A2E">
        <w:rPr>
          <w:lang w:val="de-DE"/>
        </w:rPr>
        <w:t xml:space="preserve">. </w:t>
      </w:r>
      <w:r w:rsidR="009C1341">
        <w:rPr>
          <w:lang w:val="de-DE"/>
        </w:rPr>
        <w:t>In den folgenden Abbildungen sind neben der Form der verschiede</w:t>
      </w:r>
      <w:r w:rsidR="00953F24">
        <w:rPr>
          <w:lang w:val="de-DE"/>
        </w:rPr>
        <w:softHyphen/>
      </w:r>
      <w:r w:rsidR="009C1341">
        <w:rPr>
          <w:lang w:val="de-DE"/>
        </w:rPr>
        <w:t xml:space="preserve">nen </w:t>
      </w:r>
      <w:r w:rsidR="00CF7F23">
        <w:rPr>
          <w:lang w:val="de-DE"/>
        </w:rPr>
        <w:t xml:space="preserve">Arten von </w:t>
      </w:r>
      <w:r w:rsidR="009C1341">
        <w:rPr>
          <w:lang w:val="de-DE"/>
        </w:rPr>
        <w:t xml:space="preserve">Neuronen </w:t>
      </w:r>
      <w:r w:rsidR="00AE1A2E">
        <w:rPr>
          <w:lang w:val="de-DE"/>
        </w:rPr>
        <w:t>noch weitere</w:t>
      </w:r>
      <w:r w:rsidR="009C1341">
        <w:rPr>
          <w:lang w:val="de-DE"/>
        </w:rPr>
        <w:t xml:space="preserve"> Elemente </w:t>
      </w:r>
      <w:r w:rsidR="00AE1A2E">
        <w:rPr>
          <w:lang w:val="de-DE"/>
        </w:rPr>
        <w:t xml:space="preserve">wie Farben, und Beschriftungen zu erkennen, die </w:t>
      </w:r>
      <w:r w:rsidR="00A835A8">
        <w:rPr>
          <w:lang w:val="de-DE"/>
        </w:rPr>
        <w:t xml:space="preserve">für </w:t>
      </w:r>
      <w:r w:rsidR="00AE1A2E">
        <w:rPr>
          <w:lang w:val="de-DE"/>
        </w:rPr>
        <w:t xml:space="preserve">das dynamischen Modell </w:t>
      </w:r>
      <w:r w:rsidR="00A835A8">
        <w:rPr>
          <w:lang w:val="de-DE"/>
        </w:rPr>
        <w:t>Bedeutung haben</w:t>
      </w:r>
      <w:r w:rsidR="00AE1A2E">
        <w:rPr>
          <w:lang w:val="de-DE"/>
        </w:rPr>
        <w:t>.</w:t>
      </w:r>
    </w:p>
    <w:p w14:paraId="00316908" w14:textId="77777777" w:rsidR="00AA0682" w:rsidRPr="001C2369" w:rsidRDefault="00AA0682" w:rsidP="006141E9">
      <w:pPr>
        <w:pStyle w:val="berschrift2"/>
        <w:ind w:left="720" w:hanging="578"/>
        <w:rPr>
          <w:lang w:val="de-DE"/>
        </w:rPr>
      </w:pPr>
      <w:bookmarkStart w:id="3" w:name="_Ref27083804"/>
      <w:bookmarkStart w:id="4" w:name="_Toc35466067"/>
      <w:r w:rsidRPr="001C2369">
        <w:rPr>
          <w:lang w:val="de-DE"/>
        </w:rPr>
        <w:t>Input</w:t>
      </w:r>
      <w:r>
        <w:rPr>
          <w:b w:val="0"/>
          <w:bCs w:val="0"/>
          <w:lang w:val="de-DE"/>
        </w:rPr>
        <w:t>-N</w:t>
      </w:r>
      <w:r w:rsidRPr="001C2369">
        <w:rPr>
          <w:lang w:val="de-DE"/>
        </w:rPr>
        <w:t>euronen</w:t>
      </w:r>
      <w:bookmarkEnd w:id="3"/>
      <w:bookmarkEnd w:id="4"/>
    </w:p>
    <w:p w14:paraId="185B0C42" w14:textId="21F90BCC" w:rsidR="001C3FCD" w:rsidRPr="00DC7C56" w:rsidRDefault="003B621D" w:rsidP="001D7CD9">
      <w:pPr>
        <w:keepNext/>
        <w:keepLines/>
        <w:rPr>
          <w:lang w:val="de-DE"/>
        </w:rPr>
      </w:pPr>
      <w:r w:rsidRPr="00E535C8">
        <w:rPr>
          <w:noProof/>
          <w:lang w:val="de-DE"/>
        </w:rPr>
        <w:drawing>
          <wp:anchor distT="0" distB="0" distL="114300" distR="114300" simplePos="0" relativeHeight="251650048" behindDoc="0" locked="0" layoutInCell="1" allowOverlap="1" wp14:anchorId="104D8EDE" wp14:editId="6FC58135">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lang w:val="de-DE"/>
        </w:rPr>
        <w:t>Input-</w:t>
      </w:r>
      <w:r w:rsidR="001C3FCD" w:rsidRPr="00DA43DA">
        <w:rPr>
          <w:lang w:val="de-DE"/>
        </w:rPr>
        <w:t>Neuron</w:t>
      </w:r>
      <w:r w:rsidR="001C3FCD">
        <w:rPr>
          <w:lang w:val="de-DE"/>
        </w:rPr>
        <w:t>en</w:t>
      </w:r>
      <w:r w:rsidR="001C3FCD" w:rsidRPr="00DA43DA">
        <w:rPr>
          <w:lang w:val="de-DE"/>
        </w:rPr>
        <w:t xml:space="preserve"> </w:t>
      </w:r>
      <w:r w:rsidR="001C3FCD">
        <w:rPr>
          <w:lang w:val="de-DE"/>
        </w:rPr>
        <w:t xml:space="preserve">werden durch Rechtecke dargestellt, die in eine Richtung geöffnet sind. Sie </w:t>
      </w:r>
      <w:r w:rsidR="001C3FCD" w:rsidRPr="00DA43DA">
        <w:rPr>
          <w:lang w:val="de-DE"/>
        </w:rPr>
        <w:t>ha</w:t>
      </w:r>
      <w:r w:rsidR="001C3FCD">
        <w:rPr>
          <w:lang w:val="de-DE"/>
        </w:rPr>
        <w:t>ben</w:t>
      </w:r>
      <w:r w:rsidR="001C3FCD" w:rsidRPr="00DA43DA">
        <w:rPr>
          <w:lang w:val="de-DE"/>
        </w:rPr>
        <w:t xml:space="preserve"> keine eingehenden Dendriten</w:t>
      </w:r>
      <w:r w:rsidR="001C3FCD">
        <w:rPr>
          <w:lang w:val="de-DE"/>
        </w:rPr>
        <w:t xml:space="preserve"> und</w:t>
      </w:r>
      <w:r w:rsidR="001C3FCD" w:rsidRPr="00640810">
        <w:rPr>
          <w:lang w:val="de-DE"/>
        </w:rPr>
        <w:t xml:space="preserve"> ei</w:t>
      </w:r>
      <w:r w:rsidR="00953F24">
        <w:rPr>
          <w:lang w:val="de-DE"/>
        </w:rPr>
        <w:softHyphen/>
      </w:r>
      <w:r w:rsidR="001C3FCD" w:rsidRPr="00640810">
        <w:rPr>
          <w:lang w:val="de-DE"/>
        </w:rPr>
        <w:t>nen Ausgang, das Axon.</w:t>
      </w:r>
    </w:p>
    <w:p w14:paraId="77F20F06" w14:textId="18CA22AC" w:rsidR="001C3FCD" w:rsidRPr="00640810" w:rsidRDefault="001C3FCD" w:rsidP="006141E9">
      <w:pPr>
        <w:keepLines/>
        <w:rPr>
          <w:lang w:val="de-DE"/>
        </w:rPr>
      </w:pPr>
      <w:r>
        <w:rPr>
          <w:lang w:val="de-DE"/>
        </w:rPr>
        <w:t>Input-Neuronen stellen quasi den Eingang in das neuronale Netzwerk dar. Sie werden</w:t>
      </w:r>
      <w:r w:rsidRPr="00DA43DA">
        <w:rPr>
          <w:lang w:val="de-DE"/>
        </w:rPr>
        <w:t xml:space="preserve"> durch externe Ereignisse getriggert, in der Regel Sinnesreize, wie einfallendes Licht beim Auge oder </w:t>
      </w:r>
      <w:r w:rsidR="00CF7F23" w:rsidRPr="00DA43DA">
        <w:rPr>
          <w:lang w:val="de-DE"/>
        </w:rPr>
        <w:t>akustische</w:t>
      </w:r>
      <w:r w:rsidRPr="00DA43DA">
        <w:rPr>
          <w:lang w:val="de-DE"/>
        </w:rPr>
        <w:t xml:space="preserve"> Signale bei den Neuronen im Innenohr.</w:t>
      </w:r>
    </w:p>
    <w:p w14:paraId="37FBF168" w14:textId="17258CAD" w:rsidR="00484460" w:rsidRDefault="001C3FCD" w:rsidP="001D7CD9">
      <w:pPr>
        <w:keepNext/>
        <w:keepLines/>
        <w:rPr>
          <w:lang w:val="de-DE"/>
        </w:rPr>
      </w:pPr>
      <w:r>
        <w:rPr>
          <w:lang w:val="de-DE"/>
        </w:rPr>
        <w:lastRenderedPageBreak/>
        <w:t xml:space="preserve">Das dynamische Verhalten eines Inputneurons wird durch die individuell einstellbare </w:t>
      </w:r>
      <w:r w:rsidR="00497629">
        <w:rPr>
          <w:lang w:val="de-DE"/>
        </w:rPr>
        <w:t xml:space="preserve">(siehe </w:t>
      </w:r>
      <w:r w:rsidR="00497629">
        <w:rPr>
          <w:lang w:val="de-DE"/>
        </w:rPr>
        <w:fldChar w:fldCharType="begin"/>
      </w:r>
      <w:r w:rsidR="00497629">
        <w:rPr>
          <w:lang w:val="de-DE"/>
        </w:rPr>
        <w:instrText xml:space="preserve"> REF _Ref27079495 \r \h </w:instrText>
      </w:r>
      <w:r w:rsidR="00497629">
        <w:rPr>
          <w:lang w:val="de-DE"/>
        </w:rPr>
      </w:r>
      <w:r w:rsidR="00497629">
        <w:rPr>
          <w:lang w:val="de-DE"/>
        </w:rPr>
        <w:fldChar w:fldCharType="separate"/>
      </w:r>
      <w:r w:rsidR="00A02A0D">
        <w:rPr>
          <w:lang w:val="de-DE"/>
        </w:rPr>
        <w:t>4.5.3</w:t>
      </w:r>
      <w:r w:rsidR="00497629">
        <w:rPr>
          <w:lang w:val="de-DE"/>
        </w:rPr>
        <w:fldChar w:fldCharType="end"/>
      </w:r>
      <w:r w:rsidR="00497629">
        <w:rPr>
          <w:lang w:val="de-DE"/>
        </w:rPr>
        <w:t xml:space="preserve">) </w:t>
      </w:r>
      <w:r>
        <w:rPr>
          <w:lang w:val="de-DE"/>
        </w:rPr>
        <w:t>Pulsfrequenz</w:t>
      </w:r>
      <w:r w:rsidR="00497629">
        <w:rPr>
          <w:lang w:val="de-DE"/>
        </w:rPr>
        <w:t xml:space="preserve"> </w:t>
      </w:r>
      <w:r>
        <w:rPr>
          <w:lang w:val="de-DE"/>
        </w:rPr>
        <w:t>und die für alle Neuronen identische Auslösespannung</w:t>
      </w:r>
      <w:r w:rsidR="00153B3A">
        <w:rPr>
          <w:lang w:val="de-DE"/>
        </w:rPr>
        <w:t xml:space="preserve">, </w:t>
      </w:r>
      <w:r>
        <w:rPr>
          <w:lang w:val="de-DE"/>
        </w:rPr>
        <w:t xml:space="preserve"> </w:t>
      </w:r>
      <w:r w:rsidR="00153B3A">
        <w:rPr>
          <w:lang w:val="de-DE"/>
        </w:rPr>
        <w:t xml:space="preserve">„threshold“ </w:t>
      </w:r>
      <w:r w:rsidR="00497629">
        <w:rPr>
          <w:lang w:val="de-DE"/>
        </w:rPr>
        <w:t xml:space="preserve">(siehe </w:t>
      </w:r>
      <w:r w:rsidR="00497629">
        <w:rPr>
          <w:lang w:val="de-DE"/>
        </w:rPr>
        <w:fldChar w:fldCharType="begin"/>
      </w:r>
      <w:r w:rsidR="00497629">
        <w:rPr>
          <w:lang w:val="de-DE"/>
        </w:rPr>
        <w:instrText xml:space="preserve"> REF _Ref26970260 \r \h </w:instrText>
      </w:r>
      <w:r w:rsidR="00497629">
        <w:rPr>
          <w:lang w:val="de-DE"/>
        </w:rPr>
      </w:r>
      <w:r w:rsidR="00497629">
        <w:rPr>
          <w:lang w:val="de-DE"/>
        </w:rPr>
        <w:fldChar w:fldCharType="separate"/>
      </w:r>
      <w:r w:rsidR="00A02A0D">
        <w:rPr>
          <w:lang w:val="de-DE"/>
        </w:rPr>
        <w:t>3.2</w:t>
      </w:r>
      <w:r w:rsidR="00497629">
        <w:rPr>
          <w:lang w:val="de-DE"/>
        </w:rPr>
        <w:fldChar w:fldCharType="end"/>
      </w:r>
      <w:r w:rsidR="00497629">
        <w:rPr>
          <w:lang w:val="de-DE"/>
        </w:rPr>
        <w:t xml:space="preserve">) </w:t>
      </w:r>
      <w:r>
        <w:rPr>
          <w:lang w:val="de-DE"/>
        </w:rPr>
        <w:t>bestimmt.  Das elektrische Potential steigt linear an, bis die Auslösespannung erreicht ist. Die Geschwindigkeit des Spannung</w:t>
      </w:r>
      <w:r w:rsidR="00153B3A">
        <w:rPr>
          <w:lang w:val="de-DE"/>
        </w:rPr>
        <w:t>s</w:t>
      </w:r>
      <w:r>
        <w:rPr>
          <w:lang w:val="de-DE"/>
        </w:rPr>
        <w:t>anstiegs ist so bemessen, dass genau nach einer Pulsdauer die Auslösespannung erreicht wird. Dann wird im Axon ein Impuls ausgelöst</w:t>
      </w:r>
      <w:r w:rsidR="00153B3A">
        <w:rPr>
          <w:lang w:val="de-DE"/>
        </w:rPr>
        <w:t>, dessen Amplitude durch den Parameter „peak voltage“ bestimmt ist</w:t>
      </w:r>
      <w:r>
        <w:rPr>
          <w:lang w:val="de-DE"/>
        </w:rPr>
        <w:t>. Das Potential im Inputneuron wird auf 0 Volt zurückgesetzt. Nun beginnt der Ablauf von vorne, das Potential steigt linear an, usw.</w:t>
      </w:r>
      <w:r w:rsidR="00484460">
        <w:rPr>
          <w:lang w:val="de-DE"/>
        </w:rPr>
        <w:t xml:space="preserve"> </w:t>
      </w:r>
    </w:p>
    <w:p w14:paraId="07099270" w14:textId="25A88F0E" w:rsidR="009C1341" w:rsidRDefault="00484460" w:rsidP="001D7CD9">
      <w:pPr>
        <w:keepNext/>
        <w:keepLines/>
        <w:rPr>
          <w:lang w:val="de-DE"/>
        </w:rPr>
      </w:pPr>
      <w:r>
        <w:rPr>
          <w:lang w:val="de-DE"/>
        </w:rPr>
        <w:t>Der aktuelle Zustand eines Input-Neurons wird durch die Farbe des Inneren visualisiert, die sich mit ansteigendem elektrischen Potential von Schwarz zu einem heller</w:t>
      </w:r>
      <w:r w:rsidR="003C74C2">
        <w:rPr>
          <w:lang w:val="de-DE"/>
        </w:rPr>
        <w:t>e</w:t>
      </w:r>
      <w:r>
        <w:rPr>
          <w:lang w:val="de-DE"/>
        </w:rPr>
        <w:t>n Farbton (z.Z. rot) verän</w:t>
      </w:r>
      <w:r w:rsidR="003C74C2">
        <w:rPr>
          <w:lang w:val="de-DE"/>
        </w:rPr>
        <w:softHyphen/>
      </w:r>
      <w:r>
        <w:rPr>
          <w:lang w:val="de-DE"/>
        </w:rPr>
        <w:t>dert.</w:t>
      </w:r>
    </w:p>
    <w:p w14:paraId="486A327E" w14:textId="76CC4785" w:rsidR="00034A83" w:rsidRPr="007B32C4" w:rsidRDefault="00034A83" w:rsidP="00DC7C56">
      <w:pPr>
        <w:pStyle w:val="berschrift2"/>
        <w:ind w:left="578" w:hanging="578"/>
        <w:rPr>
          <w:lang w:val="de-DE"/>
        </w:rPr>
      </w:pPr>
      <w:bookmarkStart w:id="5" w:name="_Toc35466068"/>
      <w:r w:rsidRPr="00DA43DA">
        <w:rPr>
          <w:lang w:val="de-DE"/>
        </w:rPr>
        <w:t>„N</w:t>
      </w:r>
      <w:r w:rsidRPr="007C2BB3">
        <w:rPr>
          <w:lang w:val="de-DE"/>
        </w:rPr>
        <w:t xml:space="preserve">ormale“ </w:t>
      </w:r>
      <w:r w:rsidRPr="00DA43DA">
        <w:rPr>
          <w:lang w:val="de-DE"/>
        </w:rPr>
        <w:t>Neuronen</w:t>
      </w:r>
      <w:bookmarkEnd w:id="5"/>
    </w:p>
    <w:p w14:paraId="50D15795" w14:textId="6A4650CC" w:rsidR="001C3FCD" w:rsidRDefault="001D7CD9" w:rsidP="00E535C8">
      <w:pPr>
        <w:rPr>
          <w:lang w:val="de-DE"/>
        </w:rPr>
      </w:pPr>
      <w:r w:rsidRPr="007B32C4">
        <w:rPr>
          <w:noProof/>
          <w:lang w:val="de-DE"/>
        </w:rPr>
        <w:drawing>
          <wp:anchor distT="0" distB="0" distL="114300" distR="114300" simplePos="0" relativeHeight="251652096" behindDoc="0" locked="0" layoutInCell="1" allowOverlap="1" wp14:anchorId="247F737C" wp14:editId="06FAB4AF">
            <wp:simplePos x="0" y="0"/>
            <wp:positionH relativeFrom="column">
              <wp:posOffset>62739</wp:posOffset>
            </wp:positionH>
            <wp:positionV relativeFrom="page">
              <wp:posOffset>5315585</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C2BB3" w:rsidRPr="00AE1A2E">
        <w:rPr>
          <w:lang w:val="de-DE"/>
        </w:rPr>
        <w:t>„Normale“</w:t>
      </w:r>
      <w:r w:rsidR="001C2369" w:rsidRPr="00AE1A2E">
        <w:rPr>
          <w:lang w:val="de-DE"/>
        </w:rPr>
        <w:t xml:space="preserve"> Neuron</w:t>
      </w:r>
      <w:r w:rsidR="007C2BB3" w:rsidRPr="00AE1A2E">
        <w:rPr>
          <w:lang w:val="de-DE"/>
        </w:rPr>
        <w:t xml:space="preserve">en </w:t>
      </w:r>
      <w:r w:rsidR="00AE1A2E">
        <w:rPr>
          <w:lang w:val="de-DE"/>
        </w:rPr>
        <w:t>werden durch einen Kreis dargestellt, der an einer Stelle eine Ausbuchtung hat</w:t>
      </w:r>
      <w:r w:rsidR="009C11CF">
        <w:rPr>
          <w:lang w:val="de-DE"/>
        </w:rPr>
        <w:t xml:space="preserve">. Sie </w:t>
      </w:r>
      <w:r w:rsidR="007C2BB3" w:rsidRPr="00AE1A2E">
        <w:rPr>
          <w:lang w:val="de-DE"/>
        </w:rPr>
        <w:t>haben eine oder mehrere</w:t>
      </w:r>
      <w:r w:rsidR="001C2369" w:rsidRPr="00AE1A2E">
        <w:rPr>
          <w:lang w:val="de-DE"/>
        </w:rPr>
        <w:t xml:space="preserve"> eingehende Ver</w:t>
      </w:r>
      <w:r w:rsidR="00C87491">
        <w:rPr>
          <w:lang w:val="de-DE"/>
        </w:rPr>
        <w:softHyphen/>
      </w:r>
      <w:r w:rsidR="001C2369" w:rsidRPr="00AE1A2E">
        <w:rPr>
          <w:lang w:val="de-DE"/>
        </w:rPr>
        <w:t>bindungen</w:t>
      </w:r>
      <w:r w:rsidR="007C2BB3" w:rsidRPr="00AE1A2E">
        <w:rPr>
          <w:lang w:val="de-DE"/>
        </w:rPr>
        <w:t xml:space="preserve"> und einen Ausgang, das Axon</w:t>
      </w:r>
      <w:r w:rsidR="001C2369" w:rsidRPr="00AE1A2E">
        <w:rPr>
          <w:lang w:val="de-DE"/>
        </w:rPr>
        <w:t xml:space="preserve">. </w:t>
      </w:r>
      <w:r w:rsidR="009C11CF">
        <w:rPr>
          <w:lang w:val="de-DE"/>
        </w:rPr>
        <w:t>Das Axon entspringt der Ausbuch</w:t>
      </w:r>
      <w:r w:rsidR="003C74C2">
        <w:rPr>
          <w:lang w:val="de-DE"/>
        </w:rPr>
        <w:softHyphen/>
      </w:r>
      <w:r w:rsidR="009C11CF">
        <w:rPr>
          <w:lang w:val="de-DE"/>
        </w:rPr>
        <w:t xml:space="preserve">tung, auch Axon-Hügel genannt. </w:t>
      </w:r>
      <w:r w:rsidR="002E348E" w:rsidRPr="00AE1A2E">
        <w:rPr>
          <w:lang w:val="de-DE"/>
        </w:rPr>
        <w:t>Die eingehenden Ver</w:t>
      </w:r>
      <w:r w:rsidR="00953F24">
        <w:rPr>
          <w:lang w:val="de-DE"/>
        </w:rPr>
        <w:softHyphen/>
      </w:r>
      <w:r w:rsidR="002E348E" w:rsidRPr="00AE1A2E">
        <w:rPr>
          <w:lang w:val="de-DE"/>
        </w:rPr>
        <w:t>bindungen sind Dendri</w:t>
      </w:r>
      <w:r w:rsidR="003C74C2">
        <w:rPr>
          <w:lang w:val="de-DE"/>
        </w:rPr>
        <w:softHyphen/>
      </w:r>
      <w:r w:rsidR="002E348E" w:rsidRPr="00AE1A2E">
        <w:rPr>
          <w:lang w:val="de-DE"/>
        </w:rPr>
        <w:t xml:space="preserve">ten, die über diverse Verzweigungen </w:t>
      </w:r>
      <w:r w:rsidR="00484460">
        <w:rPr>
          <w:lang w:val="de-DE"/>
        </w:rPr>
        <w:t>von</w:t>
      </w:r>
      <w:r w:rsidR="002E348E" w:rsidRPr="00AE1A2E">
        <w:rPr>
          <w:lang w:val="de-DE"/>
        </w:rPr>
        <w:t xml:space="preserve"> anderen Neuronen </w:t>
      </w:r>
      <w:r w:rsidR="00484460">
        <w:rPr>
          <w:lang w:val="de-DE"/>
        </w:rPr>
        <w:t>ausgehen</w:t>
      </w:r>
      <w:r w:rsidR="002E348E" w:rsidRPr="00AE1A2E">
        <w:rPr>
          <w:lang w:val="de-DE"/>
        </w:rPr>
        <w:t xml:space="preserve">. </w:t>
      </w:r>
    </w:p>
    <w:p w14:paraId="5E7A1BD5" w14:textId="5801C886" w:rsidR="007B32C4" w:rsidRDefault="007B32C4" w:rsidP="006B03C4">
      <w:pPr>
        <w:rPr>
          <w:lang w:val="de-DE"/>
        </w:rPr>
      </w:pPr>
      <w:r>
        <w:rPr>
          <w:lang w:val="de-DE"/>
        </w:rPr>
        <w:t>Das dynamische Verhalten eines „normalen“ Neurons wird durch die Poten</w:t>
      </w:r>
      <w:r w:rsidR="00C87491">
        <w:rPr>
          <w:lang w:val="de-DE"/>
        </w:rPr>
        <w:softHyphen/>
      </w:r>
      <w:r>
        <w:rPr>
          <w:lang w:val="de-DE"/>
        </w:rPr>
        <w:t xml:space="preserve">tialverläufe in den eingehenden Verbindungen und die für alle Neuronen identische Auslösespannung </w:t>
      </w:r>
      <w:r w:rsidR="00153B3A">
        <w:rPr>
          <w:lang w:val="de-DE"/>
        </w:rPr>
        <w:t xml:space="preserve">(„threshold“) </w:t>
      </w:r>
      <w:r>
        <w:rPr>
          <w:lang w:val="de-DE"/>
        </w:rPr>
        <w:t xml:space="preserve">bestimmt. </w:t>
      </w:r>
      <w:r w:rsidRPr="003B621D">
        <w:rPr>
          <w:lang w:val="de-DE"/>
        </w:rPr>
        <w:t>Bei jedem Takt (zurzeit 100 Mikrosekun</w:t>
      </w:r>
      <w:r w:rsidR="00C87491">
        <w:rPr>
          <w:lang w:val="de-DE"/>
        </w:rPr>
        <w:softHyphen/>
      </w:r>
      <w:r w:rsidRPr="003B621D">
        <w:rPr>
          <w:lang w:val="de-DE"/>
        </w:rPr>
        <w:t xml:space="preserve">den) wird die anstehende Spannung in allen eingehenden Dendriten abgefragt und aufsummiert. Falls die Auslösespannung erreicht ist, wird im Axon ein Impuls </w:t>
      </w:r>
      <w:r w:rsidR="00153B3A">
        <w:rPr>
          <w:lang w:val="de-DE"/>
        </w:rPr>
        <w:t xml:space="preserve">mit der </w:t>
      </w:r>
      <w:r w:rsidR="00CF7F23">
        <w:rPr>
          <w:lang w:val="de-DE"/>
        </w:rPr>
        <w:t>Amplitude</w:t>
      </w:r>
      <w:r w:rsidRPr="003B621D">
        <w:rPr>
          <w:lang w:val="de-DE"/>
        </w:rPr>
        <w:t xml:space="preserve"> </w:t>
      </w:r>
      <w:r w:rsidR="00153B3A">
        <w:rPr>
          <w:lang w:val="de-DE"/>
        </w:rPr>
        <w:t>„peak voltage</w:t>
      </w:r>
      <w:r w:rsidR="00CF7F23">
        <w:rPr>
          <w:lang w:val="de-DE"/>
        </w:rPr>
        <w:t xml:space="preserve">“ </w:t>
      </w:r>
      <w:r w:rsidR="00CF7F23" w:rsidRPr="003B621D">
        <w:rPr>
          <w:lang w:val="de-DE"/>
        </w:rPr>
        <w:t>ausgelöst</w:t>
      </w:r>
      <w:r w:rsidRPr="003B621D">
        <w:rPr>
          <w:lang w:val="de-DE"/>
        </w:rPr>
        <w:t>. Im Gegensatz zum Inputneuron ist die Zeitdauer bis zum Auslösen nicht konstant, sondern hängt von der Anzahl der eingehenden Dendriten sowie vom Verlauf der eingehenden Impulse ab (Frequenz, Phase).</w:t>
      </w:r>
    </w:p>
    <w:p w14:paraId="1FECF5B7" w14:textId="202338C1" w:rsidR="00484460" w:rsidRDefault="00484460" w:rsidP="006B03C4">
      <w:pPr>
        <w:rPr>
          <w:lang w:val="de-DE"/>
        </w:rPr>
      </w:pPr>
      <w:r>
        <w:rPr>
          <w:lang w:val="de-DE"/>
        </w:rPr>
        <w:t>Wie bei den Input-Neuronen wird das aktuelle elektrische Potential von Neuronen farblich visua</w:t>
      </w:r>
      <w:r w:rsidR="003C74C2">
        <w:rPr>
          <w:lang w:val="de-DE"/>
        </w:rPr>
        <w:softHyphen/>
      </w:r>
      <w:r>
        <w:rPr>
          <w:lang w:val="de-DE"/>
        </w:rPr>
        <w:t>lisiert. Zusätzlich wird das Potential als numerische Anzeige in Prozent der Auslösespannung dar</w:t>
      </w:r>
      <w:r w:rsidR="003C74C2">
        <w:rPr>
          <w:lang w:val="de-DE"/>
        </w:rPr>
        <w:softHyphen/>
      </w:r>
      <w:r>
        <w:rPr>
          <w:lang w:val="de-DE"/>
        </w:rPr>
        <w:t xml:space="preserve">gestellt. </w:t>
      </w:r>
    </w:p>
    <w:p w14:paraId="58FB8386" w14:textId="1B782D1C" w:rsidR="00034A83" w:rsidRPr="00DA43DA" w:rsidRDefault="00034A83" w:rsidP="00DA43DA">
      <w:pPr>
        <w:pStyle w:val="berschrift2"/>
        <w:rPr>
          <w:b w:val="0"/>
          <w:bCs w:val="0"/>
          <w:lang w:val="de-DE"/>
        </w:rPr>
      </w:pPr>
      <w:bookmarkStart w:id="6" w:name="_Toc35466069"/>
      <w:r w:rsidRPr="00DA43DA">
        <w:rPr>
          <w:lang w:val="de-DE"/>
        </w:rPr>
        <w:t>Output</w:t>
      </w:r>
      <w:r w:rsidR="0027180A" w:rsidRPr="00DA43DA">
        <w:rPr>
          <w:lang w:val="de-DE"/>
        </w:rPr>
        <w:t>-N</w:t>
      </w:r>
      <w:r w:rsidRPr="00DA43DA">
        <w:rPr>
          <w:lang w:val="de-DE"/>
        </w:rPr>
        <w:t>euronen</w:t>
      </w:r>
      <w:bookmarkEnd w:id="6"/>
    </w:p>
    <w:p w14:paraId="75F7DC83" w14:textId="35F289B0" w:rsidR="002E348E" w:rsidRPr="00DC7C56" w:rsidRDefault="009C1341" w:rsidP="00E535C8">
      <w:pPr>
        <w:rPr>
          <w:lang w:val="de-DE"/>
        </w:rPr>
      </w:pPr>
      <w:r w:rsidRPr="002A4B85">
        <w:rPr>
          <w:lang w:val="de-DE"/>
        </w:rPr>
        <w:t>Output-</w:t>
      </w:r>
      <w:r w:rsidR="002E348E" w:rsidRPr="002A4B85">
        <w:rPr>
          <w:lang w:val="de-DE"/>
        </w:rPr>
        <w:t>Neuron</w:t>
      </w:r>
      <w:r w:rsidRPr="002A4B85">
        <w:rPr>
          <w:lang w:val="de-DE"/>
        </w:rPr>
        <w:t xml:space="preserve">en </w:t>
      </w:r>
      <w:r w:rsidR="009C11CF" w:rsidRPr="002A4B85">
        <w:rPr>
          <w:lang w:val="de-DE"/>
        </w:rPr>
        <w:t>werden durch ein</w:t>
      </w:r>
      <w:r w:rsidR="002A4B85" w:rsidRPr="002A4B85">
        <w:rPr>
          <w:lang w:val="de-DE"/>
        </w:rPr>
        <w:t>en Kreis</w:t>
      </w:r>
      <w:r w:rsidR="009C11CF" w:rsidRPr="002A4B85">
        <w:rPr>
          <w:lang w:val="de-DE"/>
        </w:rPr>
        <w:t xml:space="preserve"> </w:t>
      </w:r>
      <w:r w:rsidR="002A4B85" w:rsidRPr="002A4B85">
        <w:rPr>
          <w:lang w:val="de-DE"/>
        </w:rPr>
        <w:t xml:space="preserve">ohne Ausbuchtung </w:t>
      </w:r>
      <w:r w:rsidR="009C11CF" w:rsidRPr="002A4B85">
        <w:rPr>
          <w:lang w:val="de-DE"/>
        </w:rPr>
        <w:t>darge</w:t>
      </w:r>
      <w:r w:rsidR="003C74C2">
        <w:rPr>
          <w:lang w:val="de-DE"/>
        </w:rPr>
        <w:softHyphen/>
      </w:r>
      <w:r w:rsidR="009C11CF" w:rsidRPr="002A4B85">
        <w:rPr>
          <w:lang w:val="de-DE"/>
        </w:rPr>
        <w:t xml:space="preserve">stellt. Sie </w:t>
      </w:r>
      <w:r w:rsidRPr="002A4B85">
        <w:rPr>
          <w:lang w:val="de-DE"/>
        </w:rPr>
        <w:t>haben</w:t>
      </w:r>
      <w:r w:rsidR="002E348E" w:rsidRPr="002A4B85">
        <w:rPr>
          <w:lang w:val="de-DE"/>
        </w:rPr>
        <w:t xml:space="preserve"> </w:t>
      </w:r>
      <w:r w:rsidRPr="002A4B85">
        <w:rPr>
          <w:lang w:val="de-DE"/>
        </w:rPr>
        <w:t>eine oder mehrere</w:t>
      </w:r>
      <w:r w:rsidR="002E348E" w:rsidRPr="002A4B85">
        <w:rPr>
          <w:lang w:val="de-DE"/>
        </w:rPr>
        <w:t xml:space="preserve"> eingehende aber keine ausgehen</w:t>
      </w:r>
      <w:r w:rsidR="003C74C2">
        <w:rPr>
          <w:lang w:val="de-DE"/>
        </w:rPr>
        <w:softHyphen/>
      </w:r>
      <w:r w:rsidR="002E348E" w:rsidRPr="002A4B85">
        <w:rPr>
          <w:lang w:val="de-DE"/>
        </w:rPr>
        <w:t>den Verbindungen. Auf der Ausgangsseite stehen Output</w:t>
      </w:r>
      <w:r w:rsidR="0027180A" w:rsidRPr="002A4B85">
        <w:rPr>
          <w:lang w:val="de-DE"/>
        </w:rPr>
        <w:t>-N</w:t>
      </w:r>
      <w:r w:rsidR="002E348E" w:rsidRPr="002A4B85">
        <w:rPr>
          <w:lang w:val="de-DE"/>
        </w:rPr>
        <w:t>euronen nicht mit anderen Neuronen in Verbindung, sondern sie steuern Akto</w:t>
      </w:r>
      <w:r w:rsidR="003C74C2">
        <w:rPr>
          <w:lang w:val="de-DE"/>
        </w:rPr>
        <w:softHyphen/>
      </w:r>
      <w:r w:rsidR="002E348E" w:rsidRPr="002A4B85">
        <w:rPr>
          <w:lang w:val="de-DE"/>
        </w:rPr>
        <w:t>ren an, z.B. Muskelzellen.</w:t>
      </w:r>
    </w:p>
    <w:p w14:paraId="2EE0981F" w14:textId="3498E59A" w:rsidR="0019103C" w:rsidRPr="0019103C" w:rsidRDefault="005B1936" w:rsidP="0019103C">
      <w:pPr>
        <w:rPr>
          <w:lang w:val="de-DE"/>
        </w:rPr>
      </w:pPr>
      <w:r w:rsidRPr="002A4B85">
        <w:rPr>
          <w:b/>
          <w:bCs/>
          <w:smallCaps/>
          <w:noProof/>
          <w:lang w:val="de-DE" w:eastAsia="de-DE"/>
        </w:rPr>
        <w:drawing>
          <wp:anchor distT="0" distB="0" distL="114300" distR="114300" simplePos="0" relativeHeight="251660288" behindDoc="0" locked="0" layoutInCell="1" allowOverlap="1" wp14:anchorId="5C01E6F1" wp14:editId="5AF25CBD">
            <wp:simplePos x="0" y="0"/>
            <wp:positionH relativeFrom="column">
              <wp:posOffset>209513</wp:posOffset>
            </wp:positionH>
            <wp:positionV relativeFrom="paragraph">
              <wp:posOffset>68949</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19103C">
        <w:rPr>
          <w:lang w:val="de-DE"/>
        </w:rPr>
        <w:t>Wird an ein Output-Neuron ein Axon angehängt, so verwandelt es sich automatisch in ein normales Neuron. Umgekehrt wird ein normales Neuron automatisch zu einem Output-Neuron, wenn das Axon entfernt wird.</w:t>
      </w:r>
    </w:p>
    <w:p w14:paraId="7AA64C12" w14:textId="79355A50" w:rsidR="001C2369" w:rsidRDefault="007B32C4" w:rsidP="006C3FAC">
      <w:pPr>
        <w:rPr>
          <w:lang w:val="de-DE"/>
        </w:rPr>
      </w:pPr>
      <w:r>
        <w:rPr>
          <w:lang w:val="de-DE"/>
        </w:rPr>
        <w:t xml:space="preserve">Das dynamische Verhalten von Output-Neuronen entspricht im Prinzip dem der normalen Neuronen. Falls die Summe </w:t>
      </w:r>
      <w:r w:rsidR="00153B3A">
        <w:rPr>
          <w:lang w:val="de-DE"/>
        </w:rPr>
        <w:t xml:space="preserve">der </w:t>
      </w:r>
      <w:r>
        <w:rPr>
          <w:lang w:val="de-DE"/>
        </w:rPr>
        <w:t>Spannungspotentiale in den eingehenden Verbindungen die Auslösespannung überschreitet, feuert</w:t>
      </w:r>
      <w:r w:rsidR="003B621D">
        <w:rPr>
          <w:lang w:val="de-DE"/>
        </w:rPr>
        <w:t xml:space="preserve"> das Output-Neuron. Da es jedoch kein Axon hat, wird der Impuls nicht an ande</w:t>
      </w:r>
      <w:r w:rsidR="00953F24">
        <w:rPr>
          <w:lang w:val="de-DE"/>
        </w:rPr>
        <w:softHyphen/>
      </w:r>
      <w:r w:rsidR="003B621D">
        <w:rPr>
          <w:lang w:val="de-DE"/>
        </w:rPr>
        <w:t>re Neuronen weitergegeben. Stattdessen wird ein Aktor angesteuert, was aber in NNetS</w:t>
      </w:r>
      <w:r w:rsidR="00153B3A">
        <w:rPr>
          <w:lang w:val="de-DE"/>
        </w:rPr>
        <w:t>i</w:t>
      </w:r>
      <w:r w:rsidR="003B621D">
        <w:rPr>
          <w:lang w:val="de-DE"/>
        </w:rPr>
        <w:t>mu zur</w:t>
      </w:r>
      <w:r w:rsidR="00953F24">
        <w:rPr>
          <w:lang w:val="de-DE"/>
        </w:rPr>
        <w:softHyphen/>
      </w:r>
      <w:r w:rsidR="003B621D">
        <w:rPr>
          <w:lang w:val="de-DE"/>
        </w:rPr>
        <w:t>zeit nicht dargestellt wird.</w:t>
      </w:r>
    </w:p>
    <w:p w14:paraId="48F407BC" w14:textId="16BC08DE" w:rsidR="0059644C" w:rsidRDefault="0059644C" w:rsidP="006C3FAC">
      <w:pPr>
        <w:rPr>
          <w:lang w:val="de-DE"/>
        </w:rPr>
      </w:pPr>
      <w:r>
        <w:rPr>
          <w:lang w:val="de-DE"/>
        </w:rPr>
        <w:t>Wie bei normalen Neuronen wird das aktuelle elektrische Potential von Output-Neuronen farblich und durch eine numerische Anzeige visualisiert.</w:t>
      </w:r>
    </w:p>
    <w:p w14:paraId="79F9861D" w14:textId="583F6655" w:rsidR="009C11CF" w:rsidRPr="009C11CF" w:rsidRDefault="009C11CF" w:rsidP="00605CF3">
      <w:pPr>
        <w:pStyle w:val="berschrift2"/>
        <w:rPr>
          <w:lang w:val="de-DE"/>
        </w:rPr>
      </w:pPr>
      <w:bookmarkStart w:id="7" w:name="_Toc35466070"/>
      <w:r w:rsidRPr="009C11CF">
        <w:rPr>
          <w:lang w:val="de-DE"/>
        </w:rPr>
        <w:lastRenderedPageBreak/>
        <w:t>Verbindungen</w:t>
      </w:r>
      <w:bookmarkEnd w:id="7"/>
    </w:p>
    <w:p w14:paraId="52D0083A" w14:textId="4DC00B02" w:rsidR="003B621D" w:rsidRDefault="003B621D" w:rsidP="003B621D">
      <w:pPr>
        <w:rPr>
          <w:lang w:val="de-DE"/>
        </w:rPr>
      </w:pPr>
      <w:r>
        <w:rPr>
          <w:lang w:val="de-DE"/>
        </w:rPr>
        <w:t>Die Verbindungen zwischen Neuronen heißen Axone oder Dendriten. Axone sind die Ausgänge von Input-Neuronen und normalen Neuronen. Wenn sich diese weiter verzweigen, heißen sie Dendriten. Im Rahmen dieses Dokuments wird meistens der generische Begriff „Verbindungen“ benutzt, wenn nicht speziell auf die Eigenschaften z.B. von Axonen hingewiesen werden soll.</w:t>
      </w:r>
    </w:p>
    <w:p w14:paraId="41B891D3" w14:textId="2C85F260" w:rsidR="006F73A6" w:rsidRDefault="002E348E" w:rsidP="002E348E">
      <w:pPr>
        <w:rPr>
          <w:lang w:val="de-DE"/>
        </w:rPr>
      </w:pPr>
      <w:r>
        <w:rPr>
          <w:lang w:val="de-DE"/>
        </w:rPr>
        <w:t xml:space="preserve">Die Verbindungen zwischen den Neuronen sind grundsätzlich gerichtet, d.h. sie haben definierte Start- und Endpunkte. </w:t>
      </w:r>
      <w:r w:rsidR="006F73A6">
        <w:rPr>
          <w:lang w:val="de-DE"/>
        </w:rPr>
        <w:t xml:space="preserve">Zur Visualisierung können wahlweise Richtungspfeile eingeblendet werden, wie in der Abbildung zu Kapitel </w:t>
      </w:r>
      <w:r w:rsidR="006F73A6">
        <w:rPr>
          <w:lang w:val="de-DE"/>
        </w:rPr>
        <w:fldChar w:fldCharType="begin"/>
      </w:r>
      <w:r w:rsidR="006F73A6">
        <w:rPr>
          <w:lang w:val="de-DE"/>
        </w:rPr>
        <w:instrText xml:space="preserve"> REF _Ref28088429 \r \h </w:instrText>
      </w:r>
      <w:r w:rsidR="006F73A6">
        <w:rPr>
          <w:lang w:val="de-DE"/>
        </w:rPr>
      </w:r>
      <w:r w:rsidR="006F73A6">
        <w:rPr>
          <w:lang w:val="de-DE"/>
        </w:rPr>
        <w:fldChar w:fldCharType="separate"/>
      </w:r>
      <w:r w:rsidR="00A02A0D">
        <w:rPr>
          <w:lang w:val="de-DE"/>
        </w:rPr>
        <w:t>2.7</w:t>
      </w:r>
      <w:r w:rsidR="006F73A6">
        <w:rPr>
          <w:lang w:val="de-DE"/>
        </w:rPr>
        <w:fldChar w:fldCharType="end"/>
      </w:r>
      <w:r w:rsidR="006F73A6">
        <w:rPr>
          <w:lang w:val="de-DE"/>
        </w:rPr>
        <w:t>. Die Richtungspfeile können über die Menüleiste (</w:t>
      </w:r>
      <w:r w:rsidR="0059644C">
        <w:rPr>
          <w:lang w:val="de-DE"/>
        </w:rPr>
        <w:t>„</w:t>
      </w:r>
      <w:r w:rsidR="006F73A6">
        <w:rPr>
          <w:lang w:val="de-DE"/>
        </w:rPr>
        <w:t>View</w:t>
      </w:r>
      <w:r w:rsidR="0059644C">
        <w:rPr>
          <w:lang w:val="de-DE"/>
        </w:rPr>
        <w:t>“</w:t>
      </w:r>
      <w:r w:rsidR="006F73A6">
        <w:rPr>
          <w:lang w:val="de-DE"/>
        </w:rPr>
        <w:t xml:space="preserve"> – </w:t>
      </w:r>
      <w:r w:rsidR="0059644C">
        <w:rPr>
          <w:lang w:val="de-DE"/>
        </w:rPr>
        <w:t>„</w:t>
      </w:r>
      <w:r w:rsidR="006F73A6">
        <w:rPr>
          <w:lang w:val="de-DE"/>
        </w:rPr>
        <w:t xml:space="preserve">Arrows </w:t>
      </w:r>
      <w:r w:rsidR="0059644C">
        <w:rPr>
          <w:lang w:val="de-DE"/>
        </w:rPr>
        <w:t>o</w:t>
      </w:r>
      <w:r w:rsidR="006F73A6">
        <w:rPr>
          <w:lang w:val="de-DE"/>
        </w:rPr>
        <w:t>n</w:t>
      </w:r>
      <w:r w:rsidR="0059644C">
        <w:rPr>
          <w:lang w:val="de-DE"/>
        </w:rPr>
        <w:t>“ bzw. „Arrows off“</w:t>
      </w:r>
      <w:r w:rsidR="006F73A6">
        <w:rPr>
          <w:lang w:val="de-DE"/>
        </w:rPr>
        <w:t>)</w:t>
      </w:r>
      <w:r w:rsidR="0059644C">
        <w:rPr>
          <w:lang w:val="de-DE"/>
        </w:rPr>
        <w:t>, sowie über das Kontextmenü (siehe Ka</w:t>
      </w:r>
      <w:r w:rsidR="003C74C2">
        <w:rPr>
          <w:lang w:val="de-DE"/>
        </w:rPr>
        <w:t>p</w:t>
      </w:r>
      <w:r w:rsidR="0059644C">
        <w:rPr>
          <w:lang w:val="de-DE"/>
        </w:rPr>
        <w:t xml:space="preserve">itel </w:t>
      </w:r>
      <w:r w:rsidR="0059644C">
        <w:rPr>
          <w:lang w:val="de-DE"/>
        </w:rPr>
        <w:fldChar w:fldCharType="begin"/>
      </w:r>
      <w:r w:rsidR="0059644C">
        <w:rPr>
          <w:lang w:val="de-DE"/>
        </w:rPr>
        <w:instrText xml:space="preserve"> REF _Ref27079495 \r \h </w:instrText>
      </w:r>
      <w:r w:rsidR="0059644C">
        <w:rPr>
          <w:lang w:val="de-DE"/>
        </w:rPr>
      </w:r>
      <w:r w:rsidR="0059644C">
        <w:rPr>
          <w:lang w:val="de-DE"/>
        </w:rPr>
        <w:fldChar w:fldCharType="separate"/>
      </w:r>
      <w:r w:rsidR="00A02A0D">
        <w:rPr>
          <w:lang w:val="de-DE"/>
        </w:rPr>
        <w:t>4.5.3</w:t>
      </w:r>
      <w:r w:rsidR="0059644C">
        <w:rPr>
          <w:lang w:val="de-DE"/>
        </w:rPr>
        <w:fldChar w:fldCharType="end"/>
      </w:r>
      <w:r w:rsidR="0059644C">
        <w:rPr>
          <w:lang w:val="de-DE"/>
        </w:rPr>
        <w:t xml:space="preserve">) </w:t>
      </w:r>
      <w:r w:rsidR="006F73A6">
        <w:rPr>
          <w:lang w:val="de-DE"/>
        </w:rPr>
        <w:t xml:space="preserve"> ein- und ausgeschaltet werden.</w:t>
      </w:r>
    </w:p>
    <w:p w14:paraId="68695A8F" w14:textId="25E6E990" w:rsidR="00853AE9" w:rsidRDefault="00853AE9" w:rsidP="00853AE9">
      <w:pPr>
        <w:pStyle w:val="berschrift2"/>
        <w:rPr>
          <w:lang w:val="de-DE"/>
        </w:rPr>
      </w:pPr>
      <w:bookmarkStart w:id="8" w:name="_Toc35466071"/>
      <w:r>
        <w:rPr>
          <w:lang w:val="de-DE"/>
        </w:rPr>
        <w:t>Verzweigungen</w:t>
      </w:r>
      <w:bookmarkEnd w:id="8"/>
    </w:p>
    <w:p w14:paraId="6BA4EEA6" w14:textId="35F57F5E" w:rsidR="009C11CF" w:rsidRDefault="009C11CF" w:rsidP="006F73A6">
      <w:pPr>
        <w:rPr>
          <w:lang w:val="de-DE"/>
        </w:rPr>
      </w:pPr>
      <w:r>
        <w:rPr>
          <w:lang w:val="de-DE"/>
        </w:rPr>
        <w:t xml:space="preserve">Verzweigungen im statischen Modell von </w:t>
      </w:r>
      <w:r w:rsidR="00CF7F23">
        <w:rPr>
          <w:lang w:val="de-DE"/>
        </w:rPr>
        <w:t>NNetSimu</w:t>
      </w:r>
      <w:r>
        <w:rPr>
          <w:lang w:val="de-DE"/>
        </w:rPr>
        <w:t xml:space="preserve"> können z.B. durch Neuronen erfolgen, die mehrere Eingänge haben</w:t>
      </w:r>
      <w:r w:rsidR="0036280C">
        <w:rPr>
          <w:lang w:val="de-DE"/>
        </w:rPr>
        <w:t xml:space="preserve">. Es sind aber auch </w:t>
      </w:r>
      <w:r w:rsidR="00CA1A4D">
        <w:rPr>
          <w:lang w:val="de-DE"/>
        </w:rPr>
        <w:t>Verzweigungen von Dendriten möglich. Die ne</w:t>
      </w:r>
      <w:r w:rsidR="00953F24">
        <w:rPr>
          <w:lang w:val="de-DE"/>
        </w:rPr>
        <w:softHyphen/>
      </w:r>
      <w:r w:rsidR="00CA1A4D">
        <w:rPr>
          <w:lang w:val="de-DE"/>
        </w:rPr>
        <w:t>benstehende Abbildung zeigt verschiedene Arten von Verz</w:t>
      </w:r>
      <w:r w:rsidR="005114FA">
        <w:rPr>
          <w:lang w:val="de-DE"/>
        </w:rPr>
        <w:t>w</w:t>
      </w:r>
      <w:r w:rsidR="00CA1A4D">
        <w:rPr>
          <w:lang w:val="de-DE"/>
        </w:rPr>
        <w:t>eigungen. Mehrere eingehende Verbin</w:t>
      </w:r>
      <w:r w:rsidR="00953F24">
        <w:rPr>
          <w:lang w:val="de-DE"/>
        </w:rPr>
        <w:softHyphen/>
      </w:r>
      <w:r w:rsidR="00CA1A4D">
        <w:rPr>
          <w:lang w:val="de-DE"/>
        </w:rPr>
        <w:t xml:space="preserve">dungen können zu einer </w:t>
      </w:r>
      <w:r w:rsidR="00CF7F23">
        <w:rPr>
          <w:lang w:val="de-DE"/>
        </w:rPr>
        <w:t>ausgehenden</w:t>
      </w:r>
      <w:r w:rsidR="00CA1A4D">
        <w:rPr>
          <w:lang w:val="de-DE"/>
        </w:rPr>
        <w:t xml:space="preserve"> Verbindung zusammenlaufen (links oben) oder eine eingehen</w:t>
      </w:r>
      <w:r w:rsidR="00953F24">
        <w:rPr>
          <w:lang w:val="de-DE"/>
        </w:rPr>
        <w:softHyphen/>
      </w:r>
      <w:r w:rsidR="00CA1A4D">
        <w:rPr>
          <w:lang w:val="de-DE"/>
        </w:rPr>
        <w:t xml:space="preserve">de Verbindung kann sich </w:t>
      </w:r>
      <w:r w:rsidR="00CF7F23">
        <w:rPr>
          <w:lang w:val="de-DE"/>
        </w:rPr>
        <w:t>in mehrere ausgehenden Verbindungen</w:t>
      </w:r>
      <w:r w:rsidR="00CA1A4D">
        <w:rPr>
          <w:lang w:val="de-DE"/>
        </w:rPr>
        <w:t xml:space="preserve"> aufspalten (rechts).</w:t>
      </w:r>
    </w:p>
    <w:p w14:paraId="478FBF30" w14:textId="61549922" w:rsidR="002818C9" w:rsidRDefault="002818C9" w:rsidP="002818C9">
      <w:pPr>
        <w:rPr>
          <w:lang w:val="de-DE"/>
        </w:rPr>
      </w:pPr>
      <w:r>
        <w:rPr>
          <w:lang w:val="de-DE"/>
        </w:rPr>
        <w:t>Dynamisches Verhalten von Verzweigungen:</w:t>
      </w:r>
    </w:p>
    <w:p w14:paraId="1F91FD8D" w14:textId="0336E1A0" w:rsidR="002818C9" w:rsidRDefault="002818C9" w:rsidP="002818C9">
      <w:pPr>
        <w:rPr>
          <w:lang w:val="de-DE"/>
        </w:rPr>
      </w:pPr>
      <w:r>
        <w:rPr>
          <w:lang w:val="de-DE"/>
        </w:rPr>
        <w:t>Bei zusammenlaufenden Verzweigungen werden die eingehenden Signale addiert und das Sum</w:t>
      </w:r>
      <w:r w:rsidR="00953F24">
        <w:rPr>
          <w:lang w:val="de-DE"/>
        </w:rPr>
        <w:softHyphen/>
      </w:r>
      <w:r>
        <w:rPr>
          <w:lang w:val="de-DE"/>
        </w:rPr>
        <w:t>mensignal auf den ausgehenden Ast gesendet.</w:t>
      </w:r>
    </w:p>
    <w:p w14:paraId="1902DB98" w14:textId="45CC0083" w:rsidR="0036280C" w:rsidRDefault="002818C9" w:rsidP="002818C9">
      <w:pPr>
        <w:rPr>
          <w:lang w:val="de-DE"/>
        </w:rPr>
      </w:pPr>
      <w:r>
        <w:rPr>
          <w:lang w:val="de-DE"/>
        </w:rPr>
        <w:t xml:space="preserve">Bei aufspaltenden Verzweigungen wird das eingehende Signal unverändert an alle ausgehenden Äste weitergegeben. </w:t>
      </w:r>
    </w:p>
    <w:p w14:paraId="0516C51A" w14:textId="57034D3D" w:rsidR="004C2CDB" w:rsidRDefault="001061B3" w:rsidP="001061B3">
      <w:pPr>
        <w:pStyle w:val="berschrift2"/>
        <w:ind w:left="720" w:hanging="578"/>
        <w:rPr>
          <w:lang w:val="de-DE"/>
        </w:rPr>
      </w:pPr>
      <w:bookmarkStart w:id="9" w:name="_Ref28088429"/>
      <w:bookmarkStart w:id="10" w:name="_Toc35466072"/>
      <w:r w:rsidRPr="006F73A6">
        <w:rPr>
          <w:noProof/>
          <w:lang w:val="de-DE"/>
        </w:rPr>
        <w:drawing>
          <wp:anchor distT="0" distB="0" distL="114300" distR="114300" simplePos="0" relativeHeight="251664384" behindDoc="0" locked="0" layoutInCell="1" allowOverlap="1" wp14:anchorId="7306473C" wp14:editId="1EDC9D39">
            <wp:simplePos x="0" y="0"/>
            <wp:positionH relativeFrom="column">
              <wp:posOffset>4069080</wp:posOffset>
            </wp:positionH>
            <wp:positionV relativeFrom="paragraph">
              <wp:posOffset>74295</wp:posOffset>
            </wp:positionV>
            <wp:extent cx="1651635" cy="2403475"/>
            <wp:effectExtent l="0" t="0" r="571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1635" cy="2403475"/>
                    </a:xfrm>
                    <a:prstGeom prst="rect">
                      <a:avLst/>
                    </a:prstGeom>
                  </pic:spPr>
                </pic:pic>
              </a:graphicData>
            </a:graphic>
            <wp14:sizeRelH relativeFrom="margin">
              <wp14:pctWidth>0</wp14:pctWidth>
            </wp14:sizeRelH>
            <wp14:sizeRelV relativeFrom="margin">
              <wp14:pctHeight>0</wp14:pctHeight>
            </wp14:sizeRelV>
          </wp:anchor>
        </w:drawing>
      </w:r>
      <w:r w:rsidR="004C2CDB">
        <w:rPr>
          <w:lang w:val="de-DE"/>
        </w:rPr>
        <w:t>Schleifen</w:t>
      </w:r>
      <w:bookmarkEnd w:id="9"/>
      <w:bookmarkEnd w:id="10"/>
    </w:p>
    <w:p w14:paraId="26BB1E4A" w14:textId="06E32981" w:rsidR="00B92AA9" w:rsidRDefault="0036280C" w:rsidP="001061B3">
      <w:pPr>
        <w:keepNext/>
        <w:keepLines/>
        <w:rPr>
          <w:lang w:val="de-DE"/>
        </w:rPr>
      </w:pPr>
      <w:r>
        <w:rPr>
          <w:lang w:val="de-DE"/>
        </w:rPr>
        <w:t>Ein NNetSimu-Modell kann auch Schleifen enthalten. Elektrische</w:t>
      </w:r>
      <w:r w:rsidR="00605CF3">
        <w:rPr>
          <w:lang w:val="de-DE"/>
        </w:rPr>
        <w:t xml:space="preserve"> </w:t>
      </w:r>
      <w:r>
        <w:rPr>
          <w:lang w:val="de-DE"/>
        </w:rPr>
        <w:t xml:space="preserve">Impulse laufen dann über mehrere Neuronen hinweg sozusagen im Kreis. </w:t>
      </w:r>
    </w:p>
    <w:p w14:paraId="0B3BD1FE" w14:textId="5D4F8A51" w:rsidR="004C2CDB" w:rsidRDefault="0036280C" w:rsidP="001061B3">
      <w:pPr>
        <w:keepNext/>
        <w:keepLines/>
        <w:rPr>
          <w:lang w:val="de-DE"/>
        </w:rPr>
      </w:pPr>
      <w:r>
        <w:rPr>
          <w:lang w:val="de-DE"/>
        </w:rPr>
        <w:t xml:space="preserve">Die nebenstehende </w:t>
      </w:r>
      <w:r w:rsidR="00CF7F23">
        <w:rPr>
          <w:lang w:val="de-DE"/>
        </w:rPr>
        <w:t>Abbildung</w:t>
      </w:r>
      <w:r>
        <w:rPr>
          <w:lang w:val="de-DE"/>
        </w:rPr>
        <w:t xml:space="preserve"> zeigt einen einfachen Fall einer solchen Schleife. Der Output des unteren Neurons läuft über die rechts dargestell</w:t>
      </w:r>
      <w:r w:rsidR="00953F24">
        <w:rPr>
          <w:lang w:val="de-DE"/>
        </w:rPr>
        <w:softHyphen/>
      </w:r>
      <w:r>
        <w:rPr>
          <w:lang w:val="de-DE"/>
        </w:rPr>
        <w:t>te Verzweigung sowohl in das Output-Neuron</w:t>
      </w:r>
      <w:r w:rsidR="00605CF3">
        <w:rPr>
          <w:lang w:val="de-DE"/>
        </w:rPr>
        <w:t xml:space="preserve"> oben </w:t>
      </w:r>
      <w:r w:rsidR="00C87491">
        <w:rPr>
          <w:lang w:val="de-DE"/>
        </w:rPr>
        <w:t>rechts</w:t>
      </w:r>
      <w:r>
        <w:rPr>
          <w:lang w:val="de-DE"/>
        </w:rPr>
        <w:t xml:space="preserve"> als auch in das Neuron in der Mitte und erreicht von dort aus wieder das untere Neuron.</w:t>
      </w:r>
    </w:p>
    <w:p w14:paraId="575830FD" w14:textId="6A48270E" w:rsidR="00545057" w:rsidRDefault="00B92AA9" w:rsidP="00B92AA9">
      <w:pPr>
        <w:pStyle w:val="berschrift1"/>
        <w:rPr>
          <w:lang w:val="de-DE"/>
        </w:rPr>
      </w:pPr>
      <w:bookmarkStart w:id="11" w:name="_Ref26969928"/>
      <w:bookmarkStart w:id="12" w:name="_Toc35466073"/>
      <w:proofErr w:type="spellStart"/>
      <w:r>
        <w:t>Aspekte</w:t>
      </w:r>
      <w:proofErr w:type="spellEnd"/>
      <w:r>
        <w:t xml:space="preserve"> des </w:t>
      </w:r>
      <w:proofErr w:type="spellStart"/>
      <w:r w:rsidR="008226EF">
        <w:t>dynamische</w:t>
      </w:r>
      <w:r>
        <w:t>n</w:t>
      </w:r>
      <w:proofErr w:type="spellEnd"/>
      <w:r w:rsidR="008226EF">
        <w:t xml:space="preserve"> </w:t>
      </w:r>
      <w:proofErr w:type="spellStart"/>
      <w:r w:rsidR="008226EF">
        <w:t>Modell</w:t>
      </w:r>
      <w:bookmarkEnd w:id="11"/>
      <w:r>
        <w:t>s</w:t>
      </w:r>
      <w:bookmarkEnd w:id="12"/>
      <w:proofErr w:type="spellEnd"/>
    </w:p>
    <w:p w14:paraId="50023855" w14:textId="7FEDB7E7" w:rsidR="00545057" w:rsidRDefault="00545057" w:rsidP="00545057">
      <w:pPr>
        <w:pStyle w:val="berschrift2"/>
        <w:rPr>
          <w:lang w:val="de-DE"/>
        </w:rPr>
      </w:pPr>
      <w:bookmarkStart w:id="13" w:name="_Toc35466074"/>
      <w:r>
        <w:rPr>
          <w:lang w:val="de-DE"/>
        </w:rPr>
        <w:t>Impulsform</w:t>
      </w:r>
      <w:bookmarkEnd w:id="13"/>
    </w:p>
    <w:p w14:paraId="0606353E" w14:textId="66F25729" w:rsidR="00545057" w:rsidRDefault="00545057" w:rsidP="00545057">
      <w:pPr>
        <w:rPr>
          <w:lang w:val="de-DE"/>
        </w:rPr>
      </w:pPr>
      <w:r>
        <w:rPr>
          <w:lang w:val="de-DE"/>
        </w:rPr>
        <w:t xml:space="preserve">In der Beschreibung der verschiedenen </w:t>
      </w:r>
      <w:r w:rsidR="00CF7F23">
        <w:rPr>
          <w:lang w:val="de-DE"/>
        </w:rPr>
        <w:t xml:space="preserve">Arten von </w:t>
      </w:r>
      <w:r>
        <w:rPr>
          <w:lang w:val="de-DE"/>
        </w:rPr>
        <w:t>Neuronen ist jeweils von einer „Auslösung“ die Re</w:t>
      </w:r>
      <w:r w:rsidR="00953F24">
        <w:rPr>
          <w:lang w:val="de-DE"/>
        </w:rPr>
        <w:softHyphen/>
      </w:r>
      <w:r>
        <w:rPr>
          <w:lang w:val="de-DE"/>
        </w:rPr>
        <w:t xml:space="preserve">de. Damit ist gemeint, dass das Neuron einen Impuls auf seinem Axon erzeugt, dass dann durch den Dendritenbaum zu weiteren Neuronen wandert. </w:t>
      </w:r>
    </w:p>
    <w:p w14:paraId="766ED7C0" w14:textId="421A6691" w:rsidR="00E3093F" w:rsidRDefault="00864EE0" w:rsidP="00545057">
      <w:pPr>
        <w:rPr>
          <w:lang w:val="de-DE"/>
        </w:rPr>
      </w:pPr>
      <w:r w:rsidRPr="00E3093F">
        <w:rPr>
          <w:noProof/>
          <w:lang w:val="de-DE"/>
        </w:rPr>
        <w:lastRenderedPageBreak/>
        <w:drawing>
          <wp:anchor distT="0" distB="0" distL="114300" distR="114300" simplePos="0" relativeHeight="251666432" behindDoc="0" locked="0" layoutInCell="1" allowOverlap="1" wp14:anchorId="5DAF14BC" wp14:editId="10885007">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de-DE"/>
        </w:rPr>
        <w:t xml:space="preserve">In biologischen Systemen hat der Impuls </w:t>
      </w:r>
      <w:r w:rsidR="0059644C">
        <w:rPr>
          <w:lang w:val="de-DE"/>
        </w:rPr>
        <w:t xml:space="preserve">laut Wikipedia </w:t>
      </w:r>
      <w:r w:rsidR="00E3093F">
        <w:rPr>
          <w:lang w:val="de-DE"/>
        </w:rPr>
        <w:t xml:space="preserve">die </w:t>
      </w:r>
      <w:r>
        <w:rPr>
          <w:lang w:val="de-DE"/>
        </w:rPr>
        <w:t xml:space="preserve">in der nebenstehenden </w:t>
      </w:r>
      <w:r w:rsidR="005114FA">
        <w:rPr>
          <w:lang w:val="de-DE"/>
        </w:rPr>
        <w:t xml:space="preserve">Abbildung </w:t>
      </w:r>
      <w:r>
        <w:rPr>
          <w:lang w:val="de-DE"/>
        </w:rPr>
        <w:t>dargestellt</w:t>
      </w:r>
      <w:r w:rsidR="005114FA">
        <w:rPr>
          <w:lang w:val="de-DE"/>
        </w:rPr>
        <w:t>e</w:t>
      </w:r>
      <w:r>
        <w:rPr>
          <w:lang w:val="de-DE"/>
        </w:rPr>
        <w:t xml:space="preserve"> </w:t>
      </w:r>
      <w:r w:rsidR="00E3093F">
        <w:rPr>
          <w:lang w:val="de-DE"/>
        </w:rPr>
        <w:t>Form</w:t>
      </w:r>
      <w:r w:rsidR="0059644C">
        <w:rPr>
          <w:lang w:val="de-DE"/>
        </w:rPr>
        <w:t>.</w:t>
      </w:r>
    </w:p>
    <w:p w14:paraId="0EF2A4D4" w14:textId="0E4DC831" w:rsidR="00E3093F" w:rsidRPr="00CC55DD" w:rsidRDefault="00E3093F" w:rsidP="00545057">
      <w:pPr>
        <w:rPr>
          <w:lang w:val="de-DE"/>
        </w:rPr>
      </w:pPr>
      <w:r w:rsidRPr="00CC55DD">
        <w:rPr>
          <w:lang w:val="de-DE"/>
        </w:rPr>
        <w:t xml:space="preserve">Zurzeit verwendet NNetSimu eine sehr grobe Approximation dieses Signals, das über </w:t>
      </w:r>
      <w:r w:rsidR="007B68AA" w:rsidRPr="00CC55DD">
        <w:rPr>
          <w:lang w:val="de-DE"/>
        </w:rPr>
        <w:t>eine</w:t>
      </w:r>
      <w:r w:rsidRPr="00CC55DD">
        <w:rPr>
          <w:lang w:val="de-DE"/>
        </w:rPr>
        <w:t xml:space="preserve"> einfach zu berechnende </w:t>
      </w:r>
      <w:r w:rsidR="007B68AA" w:rsidRPr="00CC55DD">
        <w:rPr>
          <w:lang w:val="de-DE"/>
        </w:rPr>
        <w:t>Parabel zweiten Grades</w:t>
      </w:r>
      <w:r w:rsidRPr="00CC55DD">
        <w:rPr>
          <w:lang w:val="de-DE"/>
        </w:rPr>
        <w:t xml:space="preserve"> </w:t>
      </w:r>
      <w:r w:rsidR="0052117D">
        <w:rPr>
          <w:lang w:val="de-DE"/>
        </w:rPr>
        <w:t>dargestellt</w:t>
      </w:r>
      <w:r w:rsidRPr="00CC55DD">
        <w:rPr>
          <w:lang w:val="de-DE"/>
        </w:rPr>
        <w:t xml:space="preserve"> wird</w:t>
      </w:r>
      <w:r w:rsidR="007B68AA" w:rsidRPr="00CC55DD">
        <w:rPr>
          <w:lang w:val="de-DE"/>
        </w:rPr>
        <w:t>.</w:t>
      </w:r>
      <w:r w:rsidR="00BE0451" w:rsidRPr="00CC55DD">
        <w:rPr>
          <w:lang w:val="de-DE"/>
        </w:rPr>
        <w:t xml:space="preserve"> Diese Funktion ist über zwei Parameter determiniert:</w:t>
      </w:r>
    </w:p>
    <w:p w14:paraId="6742A863" w14:textId="51363004"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Amplitude, im Programm „peak voltage“ – die Differenz zwischen der maximalen Span</w:t>
      </w:r>
      <w:r w:rsidR="00953F24">
        <w:rPr>
          <w:lang w:val="de-DE"/>
        </w:rPr>
        <w:softHyphen/>
      </w:r>
      <w:r w:rsidRPr="00864EE0">
        <w:rPr>
          <w:lang w:val="de-DE"/>
        </w:rPr>
        <w:t>nung und dem Ruhepotential.</w:t>
      </w:r>
    </w:p>
    <w:p w14:paraId="237E5C50" w14:textId="437E0685"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Pulsbreite „pulse width“ – die Zeitdiffe</w:t>
      </w:r>
      <w:r w:rsidR="00953F24">
        <w:rPr>
          <w:lang w:val="de-DE"/>
        </w:rPr>
        <w:softHyphen/>
      </w:r>
      <w:r w:rsidRPr="00864EE0">
        <w:rPr>
          <w:lang w:val="de-DE"/>
        </w:rPr>
        <w:t>renz zwischen dem Verlassen des Ruhepotenti</w:t>
      </w:r>
      <w:r w:rsidR="00953F24">
        <w:rPr>
          <w:lang w:val="de-DE"/>
        </w:rPr>
        <w:softHyphen/>
      </w:r>
      <w:r w:rsidRPr="00864EE0">
        <w:rPr>
          <w:lang w:val="de-DE"/>
        </w:rPr>
        <w:t>als und der Rückkehr zum Ruhepotential am Ende des Pulses.</w:t>
      </w:r>
    </w:p>
    <w:p w14:paraId="2F973C10" w14:textId="4ACC8F29" w:rsidR="00BE0451" w:rsidRPr="00CC55DD" w:rsidRDefault="00BE0451" w:rsidP="00BE0451">
      <w:pPr>
        <w:rPr>
          <w:lang w:val="de-DE"/>
        </w:rPr>
      </w:pPr>
      <w:r w:rsidRPr="00CC55DD">
        <w:rPr>
          <w:lang w:val="de-DE"/>
        </w:rPr>
        <w:t>An das Ende des Pulses schließt sich eine Phase</w:t>
      </w:r>
      <w:r w:rsidR="000E548A">
        <w:rPr>
          <w:lang w:val="de-DE"/>
        </w:rPr>
        <w:t xml:space="preserve"> (im Programm </w:t>
      </w:r>
      <w:r w:rsidR="00CC55DD">
        <w:rPr>
          <w:lang w:val="de-DE"/>
        </w:rPr>
        <w:t>„refractory period“</w:t>
      </w:r>
      <w:r w:rsidR="000E548A">
        <w:rPr>
          <w:lang w:val="de-DE"/>
        </w:rPr>
        <w:t xml:space="preserve"> </w:t>
      </w:r>
      <w:r w:rsidR="00C87491">
        <w:rPr>
          <w:lang w:val="de-DE"/>
        </w:rPr>
        <w:t>genannt) an</w:t>
      </w:r>
      <w:r w:rsidRPr="00CC55DD">
        <w:rPr>
          <w:lang w:val="de-DE"/>
        </w:rPr>
        <w:t>, in der keine neue Auslösung möglich ist, selbst wenn die eingehenden Signale die Schwellenspannung übersteigen.</w:t>
      </w:r>
      <w:r w:rsidR="00CC55DD">
        <w:rPr>
          <w:lang w:val="de-DE"/>
        </w:rPr>
        <w:t xml:space="preserve"> </w:t>
      </w:r>
    </w:p>
    <w:p w14:paraId="4B6B0941" w14:textId="21AD768A" w:rsidR="00BE0451" w:rsidRPr="00CC55DD" w:rsidRDefault="00BE0451" w:rsidP="00BE0451">
      <w:pPr>
        <w:rPr>
          <w:lang w:val="de-DE"/>
        </w:rPr>
      </w:pPr>
      <w:r w:rsidRPr="00CC55DD">
        <w:rPr>
          <w:lang w:val="de-DE"/>
        </w:rPr>
        <w:t>D</w:t>
      </w:r>
      <w:r w:rsidR="00CC55DD">
        <w:rPr>
          <w:lang w:val="de-DE"/>
        </w:rPr>
        <w:t>as Programm abstrahiert von einigen Eigenschaften biologischer Systeme:</w:t>
      </w:r>
      <w:r w:rsidRPr="00CC55DD">
        <w:rPr>
          <w:lang w:val="de-DE"/>
        </w:rPr>
        <w:t xml:space="preserve"> </w:t>
      </w:r>
    </w:p>
    <w:p w14:paraId="7289095E" w14:textId="060C1FC9" w:rsidR="0052117D" w:rsidRDefault="0052117D" w:rsidP="00CC55DD">
      <w:pPr>
        <w:pStyle w:val="Listenabsatz"/>
        <w:numPr>
          <w:ilvl w:val="0"/>
          <w:numId w:val="23"/>
        </w:numPr>
        <w:rPr>
          <w:lang w:val="de-DE"/>
        </w:rPr>
      </w:pPr>
      <w:r w:rsidRPr="00CC55DD">
        <w:rPr>
          <w:lang w:val="de-DE"/>
        </w:rPr>
        <w:t>Dass das Ruhepotential in biologischen Systemen nicht 0, sondern einen negativen Span</w:t>
      </w:r>
      <w:r w:rsidR="00953F24">
        <w:rPr>
          <w:lang w:val="de-DE"/>
        </w:rPr>
        <w:softHyphen/>
      </w:r>
      <w:r w:rsidRPr="00CC55DD">
        <w:rPr>
          <w:lang w:val="de-DE"/>
        </w:rPr>
        <w:t xml:space="preserve">nungswert hat, wird in der Simulation nicht berücksichtigt </w:t>
      </w:r>
    </w:p>
    <w:p w14:paraId="370BB593" w14:textId="28FC4FAB" w:rsidR="00BE0451" w:rsidRDefault="00BE0451" w:rsidP="00CC55DD">
      <w:pPr>
        <w:pStyle w:val="Listenabsatz"/>
        <w:numPr>
          <w:ilvl w:val="0"/>
          <w:numId w:val="23"/>
        </w:numPr>
        <w:rPr>
          <w:lang w:val="de-DE"/>
        </w:rPr>
      </w:pPr>
      <w:r w:rsidRPr="00CC55DD">
        <w:rPr>
          <w:lang w:val="de-DE"/>
        </w:rPr>
        <w:t>D</w:t>
      </w:r>
      <w:r w:rsidR="000E548A">
        <w:rPr>
          <w:lang w:val="de-DE"/>
        </w:rPr>
        <w:t>ie Hyperpolarisation während der Ruhephase wird nicht berücksichtigt</w:t>
      </w:r>
      <w:r w:rsidR="005A3A47">
        <w:rPr>
          <w:lang w:val="de-DE"/>
        </w:rPr>
        <w:t>.</w:t>
      </w:r>
    </w:p>
    <w:p w14:paraId="4E6C1666" w14:textId="77EF9623" w:rsidR="005A3A47" w:rsidRDefault="0052117D" w:rsidP="00CC55DD">
      <w:pPr>
        <w:pStyle w:val="Listenabsatz"/>
        <w:numPr>
          <w:ilvl w:val="0"/>
          <w:numId w:val="23"/>
        </w:numPr>
        <w:rPr>
          <w:lang w:val="de-DE"/>
        </w:rPr>
      </w:pPr>
      <w:r>
        <w:rPr>
          <w:lang w:val="de-DE"/>
        </w:rPr>
        <w:t>Bei manchen</w:t>
      </w:r>
      <w:r w:rsidR="005A3A47">
        <w:rPr>
          <w:lang w:val="de-DE"/>
        </w:rPr>
        <w:t xml:space="preserve"> </w:t>
      </w:r>
      <w:r>
        <w:rPr>
          <w:lang w:val="de-DE"/>
        </w:rPr>
        <w:t>b</w:t>
      </w:r>
      <w:r w:rsidR="005A3A47">
        <w:rPr>
          <w:lang w:val="de-DE"/>
        </w:rPr>
        <w:t>iologi</w:t>
      </w:r>
      <w:r>
        <w:rPr>
          <w:lang w:val="de-DE"/>
        </w:rPr>
        <w:t>schen Neuronen</w:t>
      </w:r>
      <w:r w:rsidR="005A3A47">
        <w:rPr>
          <w:lang w:val="de-DE"/>
        </w:rPr>
        <w:t xml:space="preserve"> </w:t>
      </w:r>
      <w:r>
        <w:rPr>
          <w:lang w:val="de-DE"/>
        </w:rPr>
        <w:t xml:space="preserve">ist eine Auslösung </w:t>
      </w:r>
      <w:r w:rsidR="005A3A47">
        <w:rPr>
          <w:lang w:val="de-DE"/>
        </w:rPr>
        <w:t>währe</w:t>
      </w:r>
      <w:r>
        <w:rPr>
          <w:lang w:val="de-DE"/>
        </w:rPr>
        <w:t>n</w:t>
      </w:r>
      <w:r w:rsidR="005A3A47">
        <w:rPr>
          <w:lang w:val="de-DE"/>
        </w:rPr>
        <w:t xml:space="preserve">d der Ruhephase nicht völlig ausgeschlossen, sondern </w:t>
      </w:r>
      <w:r>
        <w:rPr>
          <w:lang w:val="de-DE"/>
        </w:rPr>
        <w:t xml:space="preserve">die </w:t>
      </w:r>
      <w:r w:rsidR="005A3A47">
        <w:rPr>
          <w:lang w:val="de-DE"/>
        </w:rPr>
        <w:t xml:space="preserve">Schwellenspannung </w:t>
      </w:r>
      <w:r w:rsidR="006D5A01">
        <w:rPr>
          <w:lang w:val="de-DE"/>
        </w:rPr>
        <w:t xml:space="preserve">für eine erneute Auslösung </w:t>
      </w:r>
      <w:r>
        <w:rPr>
          <w:lang w:val="de-DE"/>
        </w:rPr>
        <w:t>ist lediglich stark erhöht</w:t>
      </w:r>
      <w:r w:rsidR="005A3A47">
        <w:rPr>
          <w:lang w:val="de-DE"/>
        </w:rPr>
        <w:t xml:space="preserve">. Das heißt, sehr starke Impulse können sich auch während der Ruhephase </w:t>
      </w:r>
      <w:r w:rsidR="00CF7F23">
        <w:rPr>
          <w:lang w:val="de-DE"/>
        </w:rPr>
        <w:t>durchsetzen</w:t>
      </w:r>
      <w:r w:rsidR="005A3A47">
        <w:rPr>
          <w:lang w:val="de-DE"/>
        </w:rPr>
        <w:t xml:space="preserve">. </w:t>
      </w:r>
    </w:p>
    <w:p w14:paraId="43A4DC2B" w14:textId="3CAD4C46" w:rsidR="72A5D1C8" w:rsidRPr="00B040ED" w:rsidRDefault="00BE0451" w:rsidP="00802A27">
      <w:pPr>
        <w:ind w:left="426"/>
        <w:rPr>
          <w:lang w:val="de-DE"/>
        </w:rPr>
      </w:pPr>
      <w:r w:rsidRPr="00B040ED">
        <w:rPr>
          <w:lang w:val="de-DE"/>
        </w:rPr>
        <w:t>Anmerkung</w:t>
      </w:r>
      <w:r w:rsidR="00947982" w:rsidRPr="00B040ED">
        <w:rPr>
          <w:lang w:val="de-DE"/>
        </w:rPr>
        <w:t xml:space="preserve">: </w:t>
      </w:r>
      <w:r w:rsidR="005A3A47" w:rsidRPr="00B040ED">
        <w:rPr>
          <w:lang w:val="de-DE"/>
        </w:rPr>
        <w:t xml:space="preserve">In der obigen Abbildung ist die </w:t>
      </w:r>
      <w:r w:rsidR="00CF7F23" w:rsidRPr="00B040ED">
        <w:rPr>
          <w:lang w:val="de-DE"/>
        </w:rPr>
        <w:t>Amplitude</w:t>
      </w:r>
      <w:r w:rsidR="005A3A47" w:rsidRPr="00B040ED">
        <w:rPr>
          <w:lang w:val="de-DE"/>
        </w:rPr>
        <w:t xml:space="preserve"> des Pulses deutlich größer als die Schwellenspannung. Wenn dieser Puls ohne Abschwächung zu nachfolgenden Neuronen läuft, müsste </w:t>
      </w:r>
      <w:r w:rsidR="005114FA" w:rsidRPr="00B040ED">
        <w:rPr>
          <w:lang w:val="de-DE"/>
        </w:rPr>
        <w:t xml:space="preserve">er </w:t>
      </w:r>
      <w:r w:rsidR="005A3A47" w:rsidRPr="00B040ED">
        <w:rPr>
          <w:lang w:val="de-DE"/>
        </w:rPr>
        <w:t>auf jede</w:t>
      </w:r>
      <w:r w:rsidR="005114FA" w:rsidRPr="00B040ED">
        <w:rPr>
          <w:lang w:val="de-DE"/>
        </w:rPr>
        <w:t>n</w:t>
      </w:r>
      <w:r w:rsidR="005A3A47" w:rsidRPr="00B040ED">
        <w:rPr>
          <w:lang w:val="de-DE"/>
        </w:rPr>
        <w:t xml:space="preserve"> Fall auch </w:t>
      </w:r>
      <w:r w:rsidR="005114FA" w:rsidRPr="00B040ED">
        <w:rPr>
          <w:lang w:val="de-DE"/>
        </w:rPr>
        <w:t xml:space="preserve">dort </w:t>
      </w:r>
      <w:r w:rsidR="006D5A01" w:rsidRPr="00B040ED">
        <w:rPr>
          <w:lang w:val="de-DE"/>
        </w:rPr>
        <w:t xml:space="preserve">sofort </w:t>
      </w:r>
      <w:r w:rsidR="005A3A47" w:rsidRPr="00B040ED">
        <w:rPr>
          <w:lang w:val="de-DE"/>
        </w:rPr>
        <w:t>eine A</w:t>
      </w:r>
      <w:r w:rsidR="005114FA" w:rsidRPr="00B040ED">
        <w:rPr>
          <w:lang w:val="de-DE"/>
        </w:rPr>
        <w:t>u</w:t>
      </w:r>
      <w:r w:rsidR="005A3A47" w:rsidRPr="00B040ED">
        <w:rPr>
          <w:lang w:val="de-DE"/>
        </w:rPr>
        <w:t xml:space="preserve">slösung verursachen. Das Gesamtsystem würde demnach immer feuern, sobald auch nur ein </w:t>
      </w:r>
      <w:r w:rsidR="0052117D" w:rsidRPr="00B040ED">
        <w:rPr>
          <w:lang w:val="de-DE"/>
        </w:rPr>
        <w:t xml:space="preserve">einziger </w:t>
      </w:r>
      <w:r w:rsidR="005A3A47" w:rsidRPr="00B040ED">
        <w:rPr>
          <w:lang w:val="de-DE"/>
        </w:rPr>
        <w:t xml:space="preserve">auslösender Impuls auftritt. </w:t>
      </w:r>
      <w:r w:rsidR="00D9679E" w:rsidRPr="00B040ED">
        <w:rPr>
          <w:lang w:val="de-DE"/>
        </w:rPr>
        <w:t xml:space="preserve">Um eine sinnvolle Simulation zu gewährleisten, sollte die Amplitude des Pulses im Gegensatz zu der Abbildung niedriger als die Schwellenspannung gewählt werden. Zurzeit ist </w:t>
      </w:r>
      <w:r w:rsidR="00802A27" w:rsidRPr="00B040ED">
        <w:rPr>
          <w:lang w:val="de-DE"/>
        </w:rPr>
        <w:t>der Widerspruch zwischen der</w:t>
      </w:r>
      <w:r w:rsidR="00D9679E" w:rsidRPr="00B040ED">
        <w:rPr>
          <w:lang w:val="de-DE"/>
        </w:rPr>
        <w:t xml:space="preserve"> Abbildung in Wikipedia </w:t>
      </w:r>
      <w:r w:rsidR="00802A27" w:rsidRPr="00B040ED">
        <w:rPr>
          <w:lang w:val="de-DE"/>
        </w:rPr>
        <w:t>und den Erfordernissen der Simulation noch ungeklärt.</w:t>
      </w:r>
      <w:r w:rsidR="72A5D1C8" w:rsidRPr="00B040ED">
        <w:rPr>
          <w:lang w:val="de-DE"/>
        </w:rPr>
        <w:t xml:space="preserve"> </w:t>
      </w:r>
    </w:p>
    <w:p w14:paraId="43C94A4D" w14:textId="132EF453" w:rsidR="00DA43DA" w:rsidRDefault="00DA43DA" w:rsidP="00DA43DA">
      <w:pPr>
        <w:pStyle w:val="berschrift2"/>
        <w:rPr>
          <w:lang w:val="de-DE"/>
        </w:rPr>
      </w:pPr>
      <w:bookmarkStart w:id="14" w:name="_Ref26970260"/>
      <w:bookmarkStart w:id="15" w:name="_Toc35466075"/>
      <w:r>
        <w:rPr>
          <w:lang w:val="de-DE"/>
        </w:rPr>
        <w:t>Einstellbare Parameter</w:t>
      </w:r>
      <w:bookmarkEnd w:id="14"/>
      <w:bookmarkEnd w:id="15"/>
    </w:p>
    <w:p w14:paraId="6AF109C0" w14:textId="5F80004C" w:rsidR="008226EF" w:rsidRDefault="00EF2B4E" w:rsidP="00DD704F">
      <w:pPr>
        <w:ind w:left="432"/>
        <w:rPr>
          <w:lang w:val="de-DE"/>
        </w:rPr>
      </w:pPr>
      <w:r>
        <w:rPr>
          <w:lang w:val="de-DE"/>
        </w:rPr>
        <w:t>Die globalen Parameter des dynamischen Modells können über d</w:t>
      </w:r>
      <w:r w:rsidR="00575B82">
        <w:rPr>
          <w:lang w:val="de-DE"/>
        </w:rPr>
        <w:t>en Dialog</w:t>
      </w:r>
      <w:r>
        <w:rPr>
          <w:lang w:val="de-DE"/>
        </w:rPr>
        <w:t xml:space="preserve"> „Global parameters“ verändert werden. Dies sind</w:t>
      </w:r>
    </w:p>
    <w:p w14:paraId="4D6256F8" w14:textId="62174750" w:rsidR="00EF2B4E" w:rsidRPr="00EF2B4E" w:rsidRDefault="00EF2B4E" w:rsidP="00575B82">
      <w:pPr>
        <w:pStyle w:val="Listenabsatz"/>
        <w:numPr>
          <w:ilvl w:val="0"/>
          <w:numId w:val="24"/>
        </w:numPr>
        <w:tabs>
          <w:tab w:val="left" w:pos="2410"/>
        </w:tabs>
        <w:ind w:left="709" w:hanging="218"/>
        <w:rPr>
          <w:lang w:val="de-DE"/>
        </w:rPr>
      </w:pPr>
      <w:r w:rsidRPr="00EF2B4E">
        <w:rPr>
          <w:lang w:val="de-DE"/>
        </w:rPr>
        <w:t>Peak voltage</w:t>
      </w:r>
      <w:r w:rsidR="0052117D">
        <w:rPr>
          <w:lang w:val="de-DE"/>
        </w:rPr>
        <w:t xml:space="preserve">: </w:t>
      </w:r>
      <w:r w:rsidR="00575B82">
        <w:rPr>
          <w:lang w:val="de-DE"/>
        </w:rPr>
        <w:tab/>
      </w:r>
      <w:r w:rsidR="0052117D">
        <w:rPr>
          <w:lang w:val="de-DE"/>
        </w:rPr>
        <w:t>Die Amplitude der Signale in mV</w:t>
      </w:r>
    </w:p>
    <w:p w14:paraId="4574FDA0" w14:textId="692CC32F" w:rsidR="00EF2B4E" w:rsidRPr="00EF2B4E" w:rsidRDefault="00EF2B4E" w:rsidP="00575B82">
      <w:pPr>
        <w:pStyle w:val="Listenabsatz"/>
        <w:numPr>
          <w:ilvl w:val="0"/>
          <w:numId w:val="24"/>
        </w:numPr>
        <w:tabs>
          <w:tab w:val="left" w:pos="2410"/>
        </w:tabs>
        <w:ind w:left="709" w:hanging="218"/>
        <w:rPr>
          <w:lang w:val="de-DE"/>
        </w:rPr>
      </w:pPr>
      <w:r w:rsidRPr="00EF2B4E">
        <w:rPr>
          <w:lang w:val="de-DE"/>
        </w:rPr>
        <w:t>Threshold</w:t>
      </w:r>
      <w:r w:rsidR="0052117D">
        <w:rPr>
          <w:lang w:val="de-DE"/>
        </w:rPr>
        <w:t xml:space="preserve">: </w:t>
      </w:r>
      <w:r w:rsidR="00575B82">
        <w:rPr>
          <w:lang w:val="de-DE"/>
        </w:rPr>
        <w:tab/>
      </w:r>
      <w:r w:rsidR="0052117D">
        <w:rPr>
          <w:lang w:val="de-DE"/>
        </w:rPr>
        <w:t>Die Schwellenspannung für die Auslösung eines Impulses in mV</w:t>
      </w:r>
    </w:p>
    <w:p w14:paraId="3394C8BE" w14:textId="514E4429"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width</w:t>
      </w:r>
      <w:r w:rsidR="0052117D">
        <w:rPr>
          <w:lang w:val="de-DE"/>
        </w:rPr>
        <w:t xml:space="preserve">: </w:t>
      </w:r>
      <w:r w:rsidR="00575B82">
        <w:rPr>
          <w:lang w:val="de-DE"/>
        </w:rPr>
        <w:tab/>
      </w:r>
      <w:r w:rsidR="0052117D">
        <w:rPr>
          <w:lang w:val="de-DE"/>
        </w:rPr>
        <w:t xml:space="preserve">Die Pulsbreite in </w:t>
      </w:r>
      <w:r w:rsidR="00CF7F23">
        <w:rPr>
          <w:lang w:val="de-DE"/>
        </w:rPr>
        <w:t>Millisekunden</w:t>
      </w:r>
    </w:p>
    <w:p w14:paraId="6836DECC" w14:textId="17849DDC" w:rsidR="00EF2B4E" w:rsidRDefault="00EF2B4E" w:rsidP="00575B82">
      <w:pPr>
        <w:pStyle w:val="Listenabsatz"/>
        <w:numPr>
          <w:ilvl w:val="0"/>
          <w:numId w:val="24"/>
        </w:numPr>
        <w:tabs>
          <w:tab w:val="left" w:pos="2410"/>
        </w:tabs>
        <w:ind w:left="709" w:hanging="218"/>
        <w:rPr>
          <w:lang w:val="de-DE"/>
        </w:rPr>
      </w:pPr>
      <w:r w:rsidRPr="00575B82">
        <w:rPr>
          <w:lang w:val="de-DE"/>
        </w:rPr>
        <w:t>Refractory period</w:t>
      </w:r>
      <w:r w:rsidR="0052117D" w:rsidRPr="00575B82">
        <w:rPr>
          <w:lang w:val="de-DE"/>
        </w:rPr>
        <w:t>:</w:t>
      </w:r>
      <w:r w:rsidR="00575B82">
        <w:rPr>
          <w:lang w:val="de-DE"/>
        </w:rPr>
        <w:tab/>
      </w:r>
      <w:r w:rsidR="00575B82" w:rsidRPr="00575B82">
        <w:rPr>
          <w:lang w:val="de-DE"/>
        </w:rPr>
        <w:t xml:space="preserve">Die </w:t>
      </w:r>
      <w:r w:rsidR="00575B82">
        <w:rPr>
          <w:lang w:val="de-DE"/>
        </w:rPr>
        <w:t xml:space="preserve">Dauer der </w:t>
      </w:r>
      <w:r w:rsidR="00575B82" w:rsidRPr="00575B82">
        <w:rPr>
          <w:lang w:val="de-DE"/>
        </w:rPr>
        <w:t>Ruh</w:t>
      </w:r>
      <w:r w:rsidR="00575B82">
        <w:rPr>
          <w:lang w:val="de-DE"/>
        </w:rPr>
        <w:t>e</w:t>
      </w:r>
      <w:r w:rsidR="00575B82" w:rsidRPr="00575B82">
        <w:rPr>
          <w:lang w:val="de-DE"/>
        </w:rPr>
        <w:t>phase nach ein</w:t>
      </w:r>
      <w:r w:rsidR="00575B82">
        <w:rPr>
          <w:lang w:val="de-DE"/>
        </w:rPr>
        <w:t xml:space="preserve">em Impuls in </w:t>
      </w:r>
      <w:r w:rsidR="00CF7F23">
        <w:rPr>
          <w:lang w:val="de-DE"/>
        </w:rPr>
        <w:t>Millisekunden</w:t>
      </w:r>
    </w:p>
    <w:p w14:paraId="55A8C196" w14:textId="13753D9B" w:rsidR="00143C0A" w:rsidRPr="00575B82" w:rsidRDefault="00143C0A" w:rsidP="00575B82">
      <w:pPr>
        <w:pStyle w:val="Listenabsatz"/>
        <w:numPr>
          <w:ilvl w:val="0"/>
          <w:numId w:val="24"/>
        </w:numPr>
        <w:tabs>
          <w:tab w:val="left" w:pos="2410"/>
        </w:tabs>
        <w:ind w:left="709" w:hanging="218"/>
        <w:rPr>
          <w:lang w:val="de-DE"/>
        </w:rPr>
      </w:pPr>
      <w:r>
        <w:rPr>
          <w:lang w:val="de-DE"/>
        </w:rPr>
        <w:t xml:space="preserve">Time </w:t>
      </w:r>
      <w:proofErr w:type="spellStart"/>
      <w:r>
        <w:rPr>
          <w:lang w:val="de-DE"/>
        </w:rPr>
        <w:t>resolution</w:t>
      </w:r>
      <w:proofErr w:type="spellEnd"/>
      <w:r>
        <w:rPr>
          <w:lang w:val="de-DE"/>
        </w:rPr>
        <w:t>:</w:t>
      </w:r>
      <w:r>
        <w:rPr>
          <w:lang w:val="de-DE"/>
        </w:rPr>
        <w:tab/>
        <w:t>Die zeitliche Auflösung mit der das Modell berechnet wird</w:t>
      </w:r>
    </w:p>
    <w:p w14:paraId="67D35807" w14:textId="4BC442DF"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speed</w:t>
      </w:r>
      <w:r w:rsidR="00575B82">
        <w:rPr>
          <w:lang w:val="de-DE"/>
        </w:rPr>
        <w:t xml:space="preserve">: </w:t>
      </w:r>
      <w:r w:rsidR="00575B82">
        <w:rPr>
          <w:lang w:val="de-DE"/>
        </w:rPr>
        <w:tab/>
        <w:t xml:space="preserve">Die Ausbreitungsgeschwindigkeit der Impulse in den Verbindungen in </w:t>
      </w:r>
    </w:p>
    <w:p w14:paraId="3676DDAA" w14:textId="063DA68C" w:rsidR="00575B82" w:rsidRDefault="00575B82" w:rsidP="00575B82">
      <w:pPr>
        <w:tabs>
          <w:tab w:val="left" w:pos="2410"/>
        </w:tabs>
        <w:rPr>
          <w:lang w:val="de-DE"/>
        </w:rPr>
      </w:pPr>
      <w:r>
        <w:rPr>
          <w:lang w:val="de-DE"/>
        </w:rPr>
        <w:lastRenderedPageBreak/>
        <w:t xml:space="preserve">Änderungen in den Feldern des Parameter-Dialogs werden </w:t>
      </w:r>
      <w:r w:rsidR="00CF7F23">
        <w:rPr>
          <w:lang w:val="de-DE"/>
        </w:rPr>
        <w:t>wirksam,</w:t>
      </w:r>
      <w:r>
        <w:rPr>
          <w:lang w:val="de-DE"/>
        </w:rPr>
        <w:t xml:space="preserve"> wenn der „Apply“-Button ak</w:t>
      </w:r>
      <w:r w:rsidR="00953F24">
        <w:rPr>
          <w:lang w:val="de-DE"/>
        </w:rPr>
        <w:softHyphen/>
      </w:r>
      <w:r>
        <w:rPr>
          <w:lang w:val="de-DE"/>
        </w:rPr>
        <w:t>tiviert wird.</w:t>
      </w:r>
    </w:p>
    <w:p w14:paraId="78D1FC0E" w14:textId="646E3BCD" w:rsidR="005114FA" w:rsidRDefault="005114FA" w:rsidP="00575B82">
      <w:pPr>
        <w:tabs>
          <w:tab w:val="left" w:pos="2410"/>
        </w:tabs>
        <w:rPr>
          <w:lang w:val="de-DE"/>
        </w:rPr>
      </w:pPr>
      <w:r>
        <w:rPr>
          <w:lang w:val="de-DE"/>
        </w:rPr>
        <w:t xml:space="preserve">Wie die Bezeichnung </w:t>
      </w:r>
      <w:r w:rsidRPr="005114FA">
        <w:rPr>
          <w:b/>
          <w:bCs/>
          <w:lang w:val="de-DE"/>
        </w:rPr>
        <w:t>globale</w:t>
      </w:r>
      <w:r>
        <w:rPr>
          <w:lang w:val="de-DE"/>
        </w:rPr>
        <w:t xml:space="preserve"> Parameter bereits andeutet, gelten diese Werte für alle Elemente des Modells. </w:t>
      </w:r>
      <w:r w:rsidR="00CF7F23">
        <w:rPr>
          <w:lang w:val="de-DE"/>
        </w:rPr>
        <w:t>Individuelle</w:t>
      </w:r>
      <w:r w:rsidR="00497629">
        <w:rPr>
          <w:lang w:val="de-DE"/>
        </w:rPr>
        <w:t xml:space="preserve"> Einstellungen für einzelne Neuronen oder Verbindungen sind zurzeit nicht möglich. Im Gegensatz dazu kann die Pulsrate jedes Input-Neurons separat eingestellt wer</w:t>
      </w:r>
      <w:r w:rsidR="00953F24">
        <w:rPr>
          <w:lang w:val="de-DE"/>
        </w:rPr>
        <w:softHyphen/>
      </w:r>
      <w:r w:rsidR="00497629">
        <w:rPr>
          <w:lang w:val="de-DE"/>
        </w:rPr>
        <w:t xml:space="preserve">den, siehe </w:t>
      </w:r>
      <w:r w:rsidR="00497629">
        <w:rPr>
          <w:lang w:val="de-DE"/>
        </w:rPr>
        <w:fldChar w:fldCharType="begin"/>
      </w:r>
      <w:r w:rsidR="00497629">
        <w:rPr>
          <w:lang w:val="de-DE"/>
        </w:rPr>
        <w:instrText xml:space="preserve"> REF _Ref27083804 \r \h </w:instrText>
      </w:r>
      <w:r w:rsidR="00497629">
        <w:rPr>
          <w:lang w:val="de-DE"/>
        </w:rPr>
      </w:r>
      <w:r w:rsidR="00497629">
        <w:rPr>
          <w:lang w:val="de-DE"/>
        </w:rPr>
        <w:fldChar w:fldCharType="separate"/>
      </w:r>
      <w:r w:rsidR="00A02A0D">
        <w:rPr>
          <w:lang w:val="de-DE"/>
        </w:rPr>
        <w:t>2.2</w:t>
      </w:r>
      <w:r w:rsidR="00497629">
        <w:rPr>
          <w:lang w:val="de-DE"/>
        </w:rPr>
        <w:fldChar w:fldCharType="end"/>
      </w:r>
      <w:r w:rsidR="00497629">
        <w:rPr>
          <w:lang w:val="de-DE"/>
        </w:rPr>
        <w:t>.</w:t>
      </w:r>
    </w:p>
    <w:p w14:paraId="075BF5ED" w14:textId="6291BC30" w:rsidR="004F76C1" w:rsidRDefault="004F76C1" w:rsidP="00575B82">
      <w:pPr>
        <w:tabs>
          <w:tab w:val="left" w:pos="2410"/>
        </w:tabs>
        <w:rPr>
          <w:lang w:val="de-DE"/>
        </w:rPr>
      </w:pPr>
      <w:r>
        <w:rPr>
          <w:lang w:val="de-DE"/>
        </w:rPr>
        <w:t>Falls der Parameter-Dialog stört, kann er mit dem Kreuz rechts oben geschlossen werden. Bei Bedarf kann der Dialog mit dem Men</w:t>
      </w:r>
      <w:r w:rsidR="00CF7F23">
        <w:rPr>
          <w:lang w:val="de-DE"/>
        </w:rPr>
        <w:t>ü</w:t>
      </w:r>
      <w:r>
        <w:rPr>
          <w:lang w:val="de-DE"/>
        </w:rPr>
        <w:t xml:space="preserve">punkt „View“ – „Windows“ </w:t>
      </w:r>
      <w:r w:rsidR="00CF7F23">
        <w:rPr>
          <w:lang w:val="de-DE"/>
        </w:rPr>
        <w:t>- „</w:t>
      </w:r>
      <w:r>
        <w:rPr>
          <w:lang w:val="de-DE"/>
        </w:rPr>
        <w:t>Show parameter window“ wieder geöffnet werden.</w:t>
      </w:r>
    </w:p>
    <w:p w14:paraId="066B392F" w14:textId="7D782D73" w:rsidR="00896755" w:rsidRDefault="00896755" w:rsidP="00896755">
      <w:pPr>
        <w:pStyle w:val="berschrift2"/>
        <w:rPr>
          <w:lang w:val="de-DE"/>
        </w:rPr>
      </w:pPr>
      <w:bookmarkStart w:id="16" w:name="_Toc35466076"/>
      <w:r>
        <w:rPr>
          <w:lang w:val="de-DE"/>
        </w:rPr>
        <w:t>Visuelles und akustisches Feedback</w:t>
      </w:r>
      <w:bookmarkEnd w:id="16"/>
    </w:p>
    <w:p w14:paraId="0BED757A" w14:textId="2EF66D4F" w:rsidR="00896755" w:rsidRDefault="00896755" w:rsidP="00896755">
      <w:pPr>
        <w:tabs>
          <w:tab w:val="left" w:pos="2410"/>
        </w:tabs>
        <w:rPr>
          <w:lang w:val="de-DE"/>
        </w:rPr>
      </w:pPr>
      <w:r>
        <w:rPr>
          <w:lang w:val="de-DE"/>
        </w:rPr>
        <w:t xml:space="preserve">Die Fortpflanzung der Signale in den Dendriten wird durch die farbliche Veränderung der Abschnitte des Dendriten visualisiert. Im unerregten Zustand ist das Innere eines Dendriten schwarz. Je höher das Spannungspotential ist, umso stärker ist der Rotanteil des Abschnitts. Sind diese Abschnitte relativ kurz, dann wirkt die Bewegung flüssig und gleichmäßig. Sind sie relativ lang, dann sind Abstufungen zu erkennen und die Bewegung wirkt eckig und ungleichförmig. Die Länge der Abschnitte hängt ab von der eingestellten Ausbreitungsgeschwindigkeit (Pulse </w:t>
      </w:r>
      <w:r w:rsidR="00301B44">
        <w:rPr>
          <w:lang w:val="de-DE"/>
        </w:rPr>
        <w:t>S</w:t>
      </w:r>
      <w:r>
        <w:rPr>
          <w:lang w:val="de-DE"/>
        </w:rPr>
        <w:t>peed</w:t>
      </w:r>
      <w:r w:rsidR="00DE35B5">
        <w:rPr>
          <w:lang w:val="de-DE"/>
        </w:rPr>
        <w:t xml:space="preserve">) und der zeitlichen Auflösung  (Time </w:t>
      </w:r>
      <w:r w:rsidR="00301B44">
        <w:rPr>
          <w:lang w:val="de-DE"/>
        </w:rPr>
        <w:t>R</w:t>
      </w:r>
      <w:r w:rsidR="00DE35B5">
        <w:rPr>
          <w:lang w:val="de-DE"/>
        </w:rPr>
        <w:t xml:space="preserve">esolution) </w:t>
      </w:r>
      <w:r w:rsidR="003950EA">
        <w:rPr>
          <w:lang w:val="de-DE"/>
        </w:rPr>
        <w:t xml:space="preserve">ab, </w:t>
      </w:r>
      <w:r w:rsidR="00DE35B5">
        <w:rPr>
          <w:lang w:val="de-DE"/>
        </w:rPr>
        <w:t xml:space="preserve">siehe </w:t>
      </w:r>
      <w:r w:rsidR="003950EA">
        <w:rPr>
          <w:lang w:val="de-DE"/>
        </w:rPr>
        <w:t xml:space="preserve">auch </w:t>
      </w:r>
      <w:r w:rsidR="00DE35B5">
        <w:rPr>
          <w:lang w:val="de-DE"/>
        </w:rPr>
        <w:t xml:space="preserve">Kap. </w:t>
      </w:r>
      <w:r w:rsidR="00DE35B5">
        <w:rPr>
          <w:lang w:val="de-DE"/>
        </w:rPr>
        <w:fldChar w:fldCharType="begin"/>
      </w:r>
      <w:r w:rsidR="00DE35B5">
        <w:rPr>
          <w:lang w:val="de-DE"/>
        </w:rPr>
        <w:instrText xml:space="preserve"> REF _Ref26970260 \r \h </w:instrText>
      </w:r>
      <w:r w:rsidR="00DE35B5">
        <w:rPr>
          <w:lang w:val="de-DE"/>
        </w:rPr>
      </w:r>
      <w:r w:rsidR="00DE35B5">
        <w:rPr>
          <w:lang w:val="de-DE"/>
        </w:rPr>
        <w:fldChar w:fldCharType="separate"/>
      </w:r>
      <w:r w:rsidR="00A02A0D">
        <w:rPr>
          <w:lang w:val="de-DE"/>
        </w:rPr>
        <w:t>3.2</w:t>
      </w:r>
      <w:r w:rsidR="00DE35B5">
        <w:rPr>
          <w:lang w:val="de-DE"/>
        </w:rPr>
        <w:fldChar w:fldCharType="end"/>
      </w:r>
      <w:r w:rsidR="00DE35B5">
        <w:rPr>
          <w:lang w:val="de-DE"/>
        </w:rPr>
        <w:t xml:space="preserve">., sowie Kap. </w:t>
      </w:r>
      <w:r w:rsidR="00DE35B5">
        <w:rPr>
          <w:lang w:val="de-DE"/>
        </w:rPr>
        <w:fldChar w:fldCharType="begin"/>
      </w:r>
      <w:r w:rsidR="00DE35B5">
        <w:rPr>
          <w:lang w:val="de-DE"/>
        </w:rPr>
        <w:instrText xml:space="preserve"> REF _Ref34752521 \r \h </w:instrText>
      </w:r>
      <w:r w:rsidR="00DE35B5">
        <w:rPr>
          <w:lang w:val="de-DE"/>
        </w:rPr>
      </w:r>
      <w:r w:rsidR="00DE35B5">
        <w:rPr>
          <w:lang w:val="de-DE"/>
        </w:rPr>
        <w:fldChar w:fldCharType="separate"/>
      </w:r>
      <w:r w:rsidR="00A02A0D">
        <w:rPr>
          <w:lang w:val="de-DE"/>
        </w:rPr>
        <w:t>4.10</w:t>
      </w:r>
      <w:r w:rsidR="00DE35B5">
        <w:rPr>
          <w:lang w:val="de-DE"/>
        </w:rPr>
        <w:fldChar w:fldCharType="end"/>
      </w:r>
      <w:r w:rsidR="00DE35B5">
        <w:rPr>
          <w:lang w:val="de-DE"/>
        </w:rPr>
        <w:t xml:space="preserve"> Punkt 3.</w:t>
      </w:r>
    </w:p>
    <w:p w14:paraId="09910C84" w14:textId="77777777" w:rsidR="00DE35B5" w:rsidRDefault="00DE35B5" w:rsidP="00896755">
      <w:pPr>
        <w:tabs>
          <w:tab w:val="left" w:pos="2410"/>
        </w:tabs>
        <w:rPr>
          <w:lang w:val="de-DE"/>
        </w:rPr>
      </w:pPr>
      <w:r>
        <w:rPr>
          <w:lang w:val="de-DE"/>
        </w:rPr>
        <w:t xml:space="preserve">Das Auslösen eines Neurons kann sowohl visuell als auch akustisch signalisiert werden. </w:t>
      </w:r>
    </w:p>
    <w:p w14:paraId="5F25CDE1" w14:textId="6EF7A17C" w:rsidR="00DE35B5" w:rsidRDefault="00DE35B5" w:rsidP="00DE35B5">
      <w:pPr>
        <w:pStyle w:val="Listenabsatz"/>
        <w:numPr>
          <w:ilvl w:val="0"/>
          <w:numId w:val="27"/>
        </w:numPr>
        <w:tabs>
          <w:tab w:val="left" w:pos="2410"/>
        </w:tabs>
        <w:rPr>
          <w:lang w:val="de-DE"/>
        </w:rPr>
      </w:pPr>
      <w:r w:rsidRPr="00DE35B5">
        <w:rPr>
          <w:lang w:val="de-DE"/>
        </w:rPr>
        <w:t>Wie auch bei den Dendriten wird das Innere von Neuronen mit zunehmendem Spannungspotential mit immer größerem Rotanteil dargestellt.</w:t>
      </w:r>
    </w:p>
    <w:p w14:paraId="2CFB0F8E" w14:textId="4DDF541E" w:rsidR="00DE35B5" w:rsidRDefault="003950EA" w:rsidP="00DE35B5">
      <w:pPr>
        <w:pStyle w:val="Listenabsatz"/>
        <w:numPr>
          <w:ilvl w:val="0"/>
          <w:numId w:val="27"/>
        </w:numPr>
        <w:tabs>
          <w:tab w:val="left" w:pos="2410"/>
        </w:tabs>
        <w:rPr>
          <w:lang w:val="de-DE"/>
        </w:rPr>
      </w:pPr>
      <w:r>
        <w:rPr>
          <w:lang w:val="de-DE"/>
        </w:rPr>
        <w:t>Außerdem</w:t>
      </w:r>
      <w:r w:rsidR="00DE35B5">
        <w:rPr>
          <w:lang w:val="de-DE"/>
        </w:rPr>
        <w:t xml:space="preserve"> wird das Verhältnis das aktuellen Spannungspotentials zur Auslösespannung (Threshold) als Prozentwert eingeblendet.</w:t>
      </w:r>
    </w:p>
    <w:p w14:paraId="6576E10D" w14:textId="125E629D" w:rsidR="00DE35B5" w:rsidRDefault="003950EA" w:rsidP="00DE35B5">
      <w:pPr>
        <w:pStyle w:val="Listenabsatz"/>
        <w:numPr>
          <w:ilvl w:val="0"/>
          <w:numId w:val="27"/>
        </w:numPr>
        <w:tabs>
          <w:tab w:val="left" w:pos="2410"/>
        </w:tabs>
        <w:rPr>
          <w:lang w:val="de-DE"/>
        </w:rPr>
      </w:pPr>
      <w:r>
        <w:rPr>
          <w:lang w:val="de-DE"/>
        </w:rPr>
        <w:t xml:space="preserve">Bei der Auslösung </w:t>
      </w:r>
      <w:r w:rsidR="009E4AF2">
        <w:rPr>
          <w:lang w:val="de-DE"/>
        </w:rPr>
        <w:t>blitzt das Innere des Neurons kurz hellgelb auf</w:t>
      </w:r>
      <w:r>
        <w:rPr>
          <w:lang w:val="de-DE"/>
        </w:rPr>
        <w:t>.</w:t>
      </w:r>
    </w:p>
    <w:p w14:paraId="61A18754" w14:textId="687B7E58" w:rsidR="003950EA" w:rsidRPr="00DE35B5" w:rsidRDefault="003950EA" w:rsidP="00DE35B5">
      <w:pPr>
        <w:pStyle w:val="Listenabsatz"/>
        <w:numPr>
          <w:ilvl w:val="0"/>
          <w:numId w:val="27"/>
        </w:numPr>
        <w:tabs>
          <w:tab w:val="left" w:pos="2410"/>
        </w:tabs>
        <w:rPr>
          <w:lang w:val="de-DE"/>
        </w:rPr>
      </w:pPr>
      <w:r>
        <w:rPr>
          <w:lang w:val="de-DE"/>
        </w:rPr>
        <w:t>Zusätzlich kann bei jedem Neuron individuell ein akustisches Signal mit dem Auslöseereignis verknüpft werden. Dazu wird mit der rechten Maustaste auf dem Neuron im Kontextmenü der Punkt „Trigger Sound“ angewählt. Es öffnet sich ein kleines Dialogfenster, in dem Frequenz und Dauer des akustischen Signals eingegeben werden können.</w:t>
      </w:r>
    </w:p>
    <w:p w14:paraId="3C10034F" w14:textId="7F4A0FEB" w:rsidR="008226EF" w:rsidRDefault="008226EF" w:rsidP="00497629">
      <w:pPr>
        <w:pStyle w:val="berschrift1"/>
        <w:ind w:left="431" w:hanging="431"/>
      </w:pPr>
      <w:bookmarkStart w:id="17" w:name="_Toc35466077"/>
      <w:r>
        <w:t>Benutzerinteraktion</w:t>
      </w:r>
      <w:bookmarkEnd w:id="17"/>
    </w:p>
    <w:p w14:paraId="4D5BD194" w14:textId="77777777" w:rsidR="008226EF" w:rsidRDefault="008226EF" w:rsidP="00DC5152">
      <w:pPr>
        <w:keepNext/>
        <w:keepLines/>
        <w:rPr>
          <w:lang w:val="de-DE"/>
        </w:rPr>
      </w:pPr>
      <w:r w:rsidRPr="00DA20FB">
        <w:rPr>
          <w:lang w:val="de-DE"/>
        </w:rPr>
        <w:t>Die grundsätzlichen Möglichkeiten der B</w:t>
      </w:r>
      <w:r>
        <w:rPr>
          <w:lang w:val="de-DE"/>
        </w:rPr>
        <w:t>enutzerinteraktion sind:</w:t>
      </w:r>
    </w:p>
    <w:p w14:paraId="5683F979" w14:textId="77777777" w:rsidR="008226EF" w:rsidRDefault="008226EF" w:rsidP="00DC5152">
      <w:pPr>
        <w:pStyle w:val="Listenabsatz"/>
        <w:keepNext/>
        <w:keepLines/>
        <w:numPr>
          <w:ilvl w:val="0"/>
          <w:numId w:val="2"/>
        </w:numPr>
        <w:rPr>
          <w:lang w:val="de-DE"/>
        </w:rPr>
      </w:pPr>
      <w:r>
        <w:rPr>
          <w:lang w:val="de-DE"/>
        </w:rPr>
        <w:t>Die Menüleiste oben</w:t>
      </w:r>
    </w:p>
    <w:p w14:paraId="20068794" w14:textId="22CBA6EB" w:rsidR="008226EF" w:rsidRDefault="008226EF" w:rsidP="00DC5152">
      <w:pPr>
        <w:pStyle w:val="Listenabsatz"/>
        <w:keepNext/>
        <w:keepLines/>
        <w:numPr>
          <w:ilvl w:val="0"/>
          <w:numId w:val="2"/>
        </w:numPr>
        <w:rPr>
          <w:lang w:val="de-DE"/>
        </w:rPr>
      </w:pPr>
      <w:r>
        <w:rPr>
          <w:lang w:val="de-DE"/>
        </w:rPr>
        <w:t xml:space="preserve">Die </w:t>
      </w:r>
      <w:r w:rsidR="00CF7F23">
        <w:rPr>
          <w:lang w:val="de-DE"/>
        </w:rPr>
        <w:t>Statuszeile</w:t>
      </w:r>
      <w:r>
        <w:rPr>
          <w:lang w:val="de-DE"/>
        </w:rPr>
        <w:t xml:space="preserve"> unten</w:t>
      </w:r>
    </w:p>
    <w:p w14:paraId="358BEC78" w14:textId="340B9BE4" w:rsidR="008226EF" w:rsidRDefault="008226EF" w:rsidP="00DC5152">
      <w:pPr>
        <w:pStyle w:val="Listenabsatz"/>
        <w:keepNext/>
        <w:keepLines/>
        <w:numPr>
          <w:ilvl w:val="0"/>
          <w:numId w:val="2"/>
        </w:numPr>
        <w:rPr>
          <w:lang w:val="de-DE"/>
        </w:rPr>
      </w:pPr>
      <w:r>
        <w:rPr>
          <w:lang w:val="de-DE"/>
        </w:rPr>
        <w:t>Aktionen mit der Maus im Hauptbereich</w:t>
      </w:r>
    </w:p>
    <w:p w14:paraId="3C6859F6" w14:textId="63F726D6" w:rsidR="00561A32" w:rsidRDefault="00561A32" w:rsidP="00DC5152">
      <w:pPr>
        <w:pStyle w:val="Listenabsatz"/>
        <w:keepNext/>
        <w:keepLines/>
        <w:numPr>
          <w:ilvl w:val="0"/>
          <w:numId w:val="2"/>
        </w:numPr>
        <w:rPr>
          <w:lang w:val="de-DE"/>
        </w:rPr>
      </w:pPr>
      <w:r>
        <w:rPr>
          <w:lang w:val="de-DE"/>
        </w:rPr>
        <w:t>Tastatureingaben</w:t>
      </w:r>
    </w:p>
    <w:p w14:paraId="53FB77CE" w14:textId="77777777" w:rsidR="008226EF" w:rsidRDefault="008226EF" w:rsidP="008226EF">
      <w:pPr>
        <w:pStyle w:val="berschrift2"/>
        <w:rPr>
          <w:lang w:val="de-DE"/>
        </w:rPr>
      </w:pPr>
      <w:bookmarkStart w:id="18" w:name="_Toc35466078"/>
      <w:r>
        <w:rPr>
          <w:lang w:val="de-DE"/>
        </w:rPr>
        <w:t>Menüleiste</w:t>
      </w:r>
      <w:bookmarkEnd w:id="18"/>
    </w:p>
    <w:p w14:paraId="71300D39" w14:textId="6B35F248" w:rsidR="008226EF" w:rsidRDefault="005C3F0C" w:rsidP="00DD704F">
      <w:pPr>
        <w:ind w:left="432"/>
        <w:rPr>
          <w:lang w:val="de-DE"/>
        </w:rPr>
      </w:pPr>
      <w:r w:rsidRPr="005C3F0C">
        <w:rPr>
          <w:lang w:val="de-DE"/>
        </w:rPr>
        <w:t>Die Men</w:t>
      </w:r>
      <w:r w:rsidR="00CF7F23">
        <w:rPr>
          <w:lang w:val="de-DE"/>
        </w:rPr>
        <w:t>ü</w:t>
      </w:r>
      <w:r w:rsidRPr="005C3F0C">
        <w:rPr>
          <w:lang w:val="de-DE"/>
        </w:rPr>
        <w:t xml:space="preserve">leiste </w:t>
      </w:r>
      <w:r>
        <w:rPr>
          <w:lang w:val="de-DE"/>
        </w:rPr>
        <w:t xml:space="preserve">bietet </w:t>
      </w:r>
      <w:r w:rsidR="00CF7F23">
        <w:rPr>
          <w:lang w:val="de-DE"/>
        </w:rPr>
        <w:t>auf der obersten Ebene</w:t>
      </w:r>
      <w:r>
        <w:rPr>
          <w:lang w:val="de-DE"/>
        </w:rPr>
        <w:t xml:space="preserve"> die Bereiche</w:t>
      </w:r>
    </w:p>
    <w:p w14:paraId="2C967867" w14:textId="36CD21C1" w:rsidR="005C3F0C" w:rsidRDefault="005C3F0C" w:rsidP="005C3F0C">
      <w:pPr>
        <w:pStyle w:val="Listenabsatz"/>
        <w:numPr>
          <w:ilvl w:val="0"/>
          <w:numId w:val="2"/>
        </w:numPr>
        <w:tabs>
          <w:tab w:val="left" w:pos="1560"/>
        </w:tabs>
        <w:rPr>
          <w:lang w:val="de-DE"/>
        </w:rPr>
      </w:pPr>
      <w:r>
        <w:rPr>
          <w:lang w:val="de-DE"/>
        </w:rPr>
        <w:t>File</w:t>
      </w:r>
      <w:r>
        <w:rPr>
          <w:lang w:val="de-DE"/>
        </w:rPr>
        <w:tab/>
        <w:t>Abspeichern und Laden von Modellen, Beenden des Programms</w:t>
      </w:r>
    </w:p>
    <w:p w14:paraId="7D7C2612" w14:textId="01DEA738" w:rsidR="005C3F0C" w:rsidRDefault="005C3F0C" w:rsidP="005C3F0C">
      <w:pPr>
        <w:pStyle w:val="Listenabsatz"/>
        <w:numPr>
          <w:ilvl w:val="0"/>
          <w:numId w:val="2"/>
        </w:numPr>
        <w:tabs>
          <w:tab w:val="left" w:pos="1560"/>
        </w:tabs>
        <w:rPr>
          <w:lang w:val="de-DE"/>
        </w:rPr>
      </w:pPr>
      <w:r>
        <w:rPr>
          <w:lang w:val="de-DE"/>
        </w:rPr>
        <w:t>Action</w:t>
      </w:r>
      <w:r w:rsidR="004F76C1">
        <w:rPr>
          <w:lang w:val="de-DE"/>
        </w:rPr>
        <w:tab/>
      </w:r>
      <w:r w:rsidR="00993316">
        <w:rPr>
          <w:lang w:val="de-DE"/>
        </w:rPr>
        <w:t xml:space="preserve">verschiedene </w:t>
      </w:r>
      <w:r w:rsidR="00E86294">
        <w:rPr>
          <w:lang w:val="de-DE"/>
        </w:rPr>
        <w:t>Funktion</w:t>
      </w:r>
      <w:r w:rsidR="00993316">
        <w:rPr>
          <w:lang w:val="de-DE"/>
        </w:rPr>
        <w:t>en, z.B.</w:t>
      </w:r>
      <w:r w:rsidR="00E86294">
        <w:rPr>
          <w:lang w:val="de-DE"/>
        </w:rPr>
        <w:t xml:space="preserve"> „Analyze“</w:t>
      </w:r>
      <w:r w:rsidR="00993316">
        <w:rPr>
          <w:lang w:val="de-DE"/>
        </w:rPr>
        <w:t>, „Center model“, siehe unten</w:t>
      </w:r>
    </w:p>
    <w:p w14:paraId="493D7689" w14:textId="3F770937" w:rsidR="005C3F0C" w:rsidRDefault="005C3F0C" w:rsidP="005C3F0C">
      <w:pPr>
        <w:pStyle w:val="Listenabsatz"/>
        <w:numPr>
          <w:ilvl w:val="0"/>
          <w:numId w:val="2"/>
        </w:numPr>
        <w:tabs>
          <w:tab w:val="left" w:pos="1560"/>
        </w:tabs>
        <w:rPr>
          <w:lang w:val="de-DE"/>
        </w:rPr>
      </w:pPr>
      <w:r>
        <w:rPr>
          <w:lang w:val="de-DE"/>
        </w:rPr>
        <w:t>View</w:t>
      </w:r>
      <w:r w:rsidR="004F76C1">
        <w:rPr>
          <w:lang w:val="de-DE"/>
        </w:rPr>
        <w:tab/>
        <w:t xml:space="preserve">Funktionen, die mit der Darstellung des Programms zu tun haben </w:t>
      </w:r>
    </w:p>
    <w:p w14:paraId="54A94FEE" w14:textId="3E575D88" w:rsidR="006D5A01" w:rsidRDefault="006D5A01" w:rsidP="005C3F0C">
      <w:pPr>
        <w:pStyle w:val="Listenabsatz"/>
        <w:numPr>
          <w:ilvl w:val="0"/>
          <w:numId w:val="2"/>
        </w:numPr>
        <w:tabs>
          <w:tab w:val="left" w:pos="1560"/>
        </w:tabs>
        <w:rPr>
          <w:lang w:val="de-DE"/>
        </w:rPr>
      </w:pPr>
      <w:r>
        <w:rPr>
          <w:lang w:val="de-DE"/>
        </w:rPr>
        <w:t>Options</w:t>
      </w:r>
      <w:r>
        <w:rPr>
          <w:lang w:val="de-DE"/>
        </w:rPr>
        <w:tab/>
        <w:t>weitere Optionen, z.B. um das akustische Feedback ein- und auszuschalten</w:t>
      </w:r>
    </w:p>
    <w:p w14:paraId="143430EA" w14:textId="2B75CFAC" w:rsidR="005C3F0C" w:rsidRDefault="005C3F0C" w:rsidP="005C3F0C">
      <w:pPr>
        <w:pStyle w:val="Listenabsatz"/>
        <w:numPr>
          <w:ilvl w:val="0"/>
          <w:numId w:val="2"/>
        </w:numPr>
        <w:tabs>
          <w:tab w:val="left" w:pos="1560"/>
        </w:tabs>
        <w:rPr>
          <w:lang w:val="de-DE"/>
        </w:rPr>
      </w:pPr>
      <w:r>
        <w:rPr>
          <w:lang w:val="de-DE"/>
        </w:rPr>
        <w:t>Help</w:t>
      </w:r>
      <w:r w:rsidR="004F76C1">
        <w:rPr>
          <w:lang w:val="de-DE"/>
        </w:rPr>
        <w:tab/>
        <w:t>Informationen zum Programm</w:t>
      </w:r>
    </w:p>
    <w:p w14:paraId="02AC1F5C" w14:textId="45900660" w:rsidR="00BC00C3" w:rsidRDefault="00BC00C3" w:rsidP="00BC00C3">
      <w:pPr>
        <w:ind w:left="360"/>
        <w:rPr>
          <w:lang w:val="de-DE"/>
        </w:rPr>
      </w:pPr>
      <w:r>
        <w:rPr>
          <w:lang w:val="de-DE"/>
        </w:rPr>
        <w:lastRenderedPageBreak/>
        <w:t xml:space="preserve">Menü „View“ </w:t>
      </w:r>
    </w:p>
    <w:p w14:paraId="48A9C938" w14:textId="02914201" w:rsidR="00E83EBD" w:rsidRDefault="00E83EBD" w:rsidP="00E83EBD">
      <w:pPr>
        <w:pStyle w:val="Listenabsatz"/>
        <w:numPr>
          <w:ilvl w:val="0"/>
          <w:numId w:val="2"/>
        </w:numPr>
        <w:rPr>
          <w:lang w:val="de-DE"/>
        </w:rPr>
      </w:pPr>
      <w:r>
        <w:rPr>
          <w:lang w:val="de-DE"/>
        </w:rPr>
        <w:t>Windows: Die zusätzlichen Fenster wie „Global Parameters“, „Cursor Window“ usw. können aus und eingeschaltet werden. Ausschalten kann man die Fenster auch direkt mit dem Kreuz rechts oben. Zum Einschalten bra</w:t>
      </w:r>
      <w:r w:rsidR="007976D6">
        <w:rPr>
          <w:lang w:val="de-DE"/>
        </w:rPr>
        <w:t>u</w:t>
      </w:r>
      <w:r>
        <w:rPr>
          <w:lang w:val="de-DE"/>
        </w:rPr>
        <w:t>cht man aber diese</w:t>
      </w:r>
      <w:r w:rsidR="007976D6">
        <w:rPr>
          <w:lang w:val="de-DE"/>
        </w:rPr>
        <w:t>s Menü.</w:t>
      </w:r>
      <w:r>
        <w:rPr>
          <w:lang w:val="de-DE"/>
        </w:rPr>
        <w:t xml:space="preserve"> </w:t>
      </w:r>
    </w:p>
    <w:p w14:paraId="6B6680ED" w14:textId="39A34C10" w:rsidR="00E83EBD" w:rsidRDefault="00E83EBD" w:rsidP="00E83EBD">
      <w:pPr>
        <w:pStyle w:val="Listenabsatz"/>
        <w:numPr>
          <w:ilvl w:val="0"/>
          <w:numId w:val="2"/>
        </w:numPr>
        <w:rPr>
          <w:lang w:val="de-DE"/>
        </w:rPr>
      </w:pPr>
      <w:r>
        <w:rPr>
          <w:lang w:val="de-DE"/>
        </w:rPr>
        <w:t>Arrows: Die Anzeige der Richtungspfeile an Verbindungen</w:t>
      </w:r>
      <w:r>
        <w:rPr>
          <w:lang w:val="de-DE"/>
        </w:rPr>
        <w:t xml:space="preserve"> ein- und ausschalten</w:t>
      </w:r>
    </w:p>
    <w:p w14:paraId="2C3D996F" w14:textId="293A1F61" w:rsidR="00E277D9" w:rsidRDefault="00E277D9" w:rsidP="00BC00C3">
      <w:pPr>
        <w:ind w:left="360"/>
        <w:rPr>
          <w:lang w:val="de-DE"/>
        </w:rPr>
      </w:pPr>
      <w:r>
        <w:rPr>
          <w:lang w:val="de-DE"/>
        </w:rPr>
        <w:t xml:space="preserve">Im Menü „Options“ können folgende Eigenschaften des Programms </w:t>
      </w:r>
      <w:r w:rsidR="00E83EBD">
        <w:rPr>
          <w:lang w:val="de-DE"/>
        </w:rPr>
        <w:t>verändert werden</w:t>
      </w:r>
      <w:r>
        <w:rPr>
          <w:lang w:val="de-DE"/>
        </w:rPr>
        <w:t>:</w:t>
      </w:r>
    </w:p>
    <w:p w14:paraId="6BE16D9F" w14:textId="0B7449C3" w:rsidR="00E277D9" w:rsidRDefault="00E277D9" w:rsidP="00E277D9">
      <w:pPr>
        <w:pStyle w:val="Listenabsatz"/>
        <w:numPr>
          <w:ilvl w:val="0"/>
          <w:numId w:val="2"/>
        </w:numPr>
        <w:rPr>
          <w:lang w:val="de-DE"/>
        </w:rPr>
      </w:pPr>
      <w:r>
        <w:rPr>
          <w:lang w:val="de-DE"/>
        </w:rPr>
        <w:t>Sound: Akustische Signale beim Andocken oder Löschen von Objekten im Editor</w:t>
      </w:r>
      <w:r w:rsidR="002F0A7E">
        <w:rPr>
          <w:lang w:val="de-DE"/>
        </w:rPr>
        <w:t xml:space="preserve">, sowie </w:t>
      </w:r>
      <w:proofErr w:type="spellStart"/>
      <w:r w:rsidR="002F0A7E">
        <w:rPr>
          <w:lang w:val="de-DE"/>
        </w:rPr>
        <w:t>TriggerSounds</w:t>
      </w:r>
      <w:proofErr w:type="spellEnd"/>
    </w:p>
    <w:p w14:paraId="4459524B" w14:textId="03CA2C19" w:rsidR="00E277D9" w:rsidRDefault="00E277D9" w:rsidP="00E277D9">
      <w:pPr>
        <w:pStyle w:val="Listenabsatz"/>
        <w:numPr>
          <w:ilvl w:val="0"/>
          <w:numId w:val="2"/>
        </w:numPr>
        <w:rPr>
          <w:lang w:val="de-DE"/>
        </w:rPr>
      </w:pPr>
      <w:proofErr w:type="spellStart"/>
      <w:r>
        <w:rPr>
          <w:lang w:val="de-DE"/>
        </w:rPr>
        <w:t>AutoOpen</w:t>
      </w:r>
      <w:proofErr w:type="spellEnd"/>
      <w:r>
        <w:rPr>
          <w:lang w:val="de-DE"/>
        </w:rPr>
        <w:t>: Wenn diese Option aktiv ist, wird das zuletzt bearbeitete Modell sowie die Zoomstufe und die Position auf der Arbeitsfläche abgespeichert und beim nächsten Programmstart automatisch wiederhergestellt. Wenn die Option deaktiviert ist, startet das Programm mit einem Minimalmodell bestehend aus zwei Neuronen.</w:t>
      </w:r>
    </w:p>
    <w:p w14:paraId="71AD70B4" w14:textId="06575FFD" w:rsidR="00E83EBD" w:rsidRPr="00E83EBD" w:rsidRDefault="00E83EBD" w:rsidP="00E83EBD">
      <w:pPr>
        <w:pStyle w:val="Listenabsatz"/>
        <w:numPr>
          <w:ilvl w:val="0"/>
          <w:numId w:val="2"/>
        </w:numPr>
        <w:rPr>
          <w:lang w:val="de-DE"/>
        </w:rPr>
      </w:pPr>
      <w:r w:rsidRPr="00E83EBD">
        <w:rPr>
          <w:lang w:val="de-DE"/>
        </w:rPr>
        <w:t>Window refresh rate</w:t>
      </w:r>
      <w:r>
        <w:rPr>
          <w:lang w:val="de-DE"/>
        </w:rPr>
        <w:t>: Ö</w:t>
      </w:r>
      <w:r w:rsidRPr="00E83EBD">
        <w:rPr>
          <w:lang w:val="de-DE"/>
        </w:rPr>
        <w:t>ffnet einen Dialog, mit dem die Bildwiederholrate einge</w:t>
      </w:r>
      <w:r w:rsidRPr="00E83EBD">
        <w:rPr>
          <w:lang w:val="de-DE"/>
        </w:rPr>
        <w:softHyphen/>
        <w:t>stellt werden kann. Damit ist nicht die Hardware-Bildwiederholrate des Monitors gemeint, son</w:t>
      </w:r>
      <w:r w:rsidRPr="00E83EBD">
        <w:rPr>
          <w:lang w:val="de-DE"/>
        </w:rPr>
        <w:softHyphen/>
        <w:t xml:space="preserve">dern die Frequenz, mit der von der Software die Darstellung des Netzes erneuert wird. </w:t>
      </w:r>
      <w:r>
        <w:rPr>
          <w:lang w:val="de-DE"/>
        </w:rPr>
        <w:t xml:space="preserve">Größere Werte können ruckelnde Bewegungen verursachen. Kleine Werte führen zu gleichmäßigen Bewegungen, verursachen aber höheren Rechenaufwand. </w:t>
      </w:r>
      <w:r w:rsidRPr="00E83EBD">
        <w:rPr>
          <w:lang w:val="de-DE"/>
        </w:rPr>
        <w:t>Im Nor</w:t>
      </w:r>
      <w:r w:rsidRPr="00E83EBD">
        <w:rPr>
          <w:lang w:val="de-DE"/>
        </w:rPr>
        <w:softHyphen/>
        <w:t>malfall ist es nicht nötig, den voreingestellten Wert zu verändern.</w:t>
      </w:r>
    </w:p>
    <w:p w14:paraId="7E0A7167" w14:textId="77777777" w:rsidR="00E83EBD" w:rsidRDefault="00E83EBD" w:rsidP="00E277D9">
      <w:pPr>
        <w:pStyle w:val="Listenabsatz"/>
        <w:numPr>
          <w:ilvl w:val="0"/>
          <w:numId w:val="2"/>
        </w:numPr>
        <w:rPr>
          <w:lang w:val="de-DE"/>
        </w:rPr>
      </w:pPr>
    </w:p>
    <w:p w14:paraId="7E875AC6" w14:textId="012F66A6" w:rsidR="00E86294" w:rsidRPr="0086616D" w:rsidRDefault="0086616D" w:rsidP="00E86294">
      <w:pPr>
        <w:pStyle w:val="berschrift3"/>
      </w:pPr>
      <w:bookmarkStart w:id="19" w:name="_Ref35468598"/>
      <w:bookmarkStart w:id="20" w:name="_Ref37610589"/>
      <w:r w:rsidRPr="0086616D">
        <w:t xml:space="preserve">„Action“ - </w:t>
      </w:r>
      <w:r w:rsidR="00E86294" w:rsidRPr="0086616D">
        <w:t>„Analyze“</w:t>
      </w:r>
      <w:bookmarkEnd w:id="19"/>
      <w:r w:rsidR="00975FD2" w:rsidRPr="0086616D">
        <w:t xml:space="preserve"> – „Find loops“</w:t>
      </w:r>
      <w:bookmarkEnd w:id="20"/>
    </w:p>
    <w:p w14:paraId="63D18085" w14:textId="54B967ED" w:rsidR="00B040ED" w:rsidRDefault="00E86294" w:rsidP="00E86294">
      <w:pPr>
        <w:rPr>
          <w:lang w:val="de-DE"/>
        </w:rPr>
      </w:pPr>
      <w:r>
        <w:rPr>
          <w:lang w:val="de-DE"/>
        </w:rPr>
        <w:t xml:space="preserve">Diese Funktion untersucht das Modell und sucht nach Schleifen (siehe </w:t>
      </w:r>
      <w:r>
        <w:rPr>
          <w:lang w:val="de-DE"/>
        </w:rPr>
        <w:fldChar w:fldCharType="begin"/>
      </w:r>
      <w:r>
        <w:rPr>
          <w:lang w:val="de-DE"/>
        </w:rPr>
        <w:instrText xml:space="preserve"> REF _Ref28088429 \r \h </w:instrText>
      </w:r>
      <w:r>
        <w:rPr>
          <w:lang w:val="de-DE"/>
        </w:rPr>
      </w:r>
      <w:r>
        <w:rPr>
          <w:lang w:val="de-DE"/>
        </w:rPr>
        <w:fldChar w:fldCharType="separate"/>
      </w:r>
      <w:r w:rsidR="00A02A0D">
        <w:rPr>
          <w:lang w:val="de-DE"/>
        </w:rPr>
        <w:t>2.7</w:t>
      </w:r>
      <w:r>
        <w:rPr>
          <w:lang w:val="de-DE"/>
        </w:rPr>
        <w:fldChar w:fldCharType="end"/>
      </w:r>
      <w:r>
        <w:rPr>
          <w:lang w:val="de-DE"/>
        </w:rPr>
        <w:t xml:space="preserve">). </w:t>
      </w:r>
      <w:r w:rsidR="00B040ED">
        <w:rPr>
          <w:lang w:val="de-DE"/>
        </w:rPr>
        <w:t>Kleine Schleifen, an denen nur wenige Neuronen beteiligt sind, können während der Erstellung eines Modells versehentlich erzeugt werden und sind oft mit bloßem Auge kaum zu entdecken. Sie können aber das Verhalten des Modells auf unerwünschte Weise beeinflussen.</w:t>
      </w:r>
    </w:p>
    <w:p w14:paraId="268B8893" w14:textId="6B4DD292" w:rsidR="00E86294" w:rsidRDefault="00B040ED" w:rsidP="00E86294">
      <w:pPr>
        <w:rPr>
          <w:lang w:val="de-DE"/>
        </w:rPr>
      </w:pPr>
      <w:r>
        <w:rPr>
          <w:lang w:val="de-DE"/>
        </w:rPr>
        <w:t xml:space="preserve">Bei dieser Erkennungsfunktion </w:t>
      </w:r>
      <w:r w:rsidR="00E86294">
        <w:rPr>
          <w:lang w:val="de-DE"/>
        </w:rPr>
        <w:t>gibt es neben dem Rechenaufwand bei größeren Modellen vor allem das Problem der Interaktion mit dem Benutzer.</w:t>
      </w:r>
    </w:p>
    <w:p w14:paraId="1B5FBC1F" w14:textId="67BD8169" w:rsidR="00E86294" w:rsidRDefault="00E86294" w:rsidP="00E86294">
      <w:pPr>
        <w:rPr>
          <w:lang w:val="de-DE"/>
        </w:rPr>
      </w:pPr>
      <w:r>
        <w:rPr>
          <w:lang w:val="de-DE"/>
        </w:rPr>
        <w:t xml:space="preserve">Wie viele Elemente </w:t>
      </w:r>
      <w:r w:rsidR="004A251B">
        <w:rPr>
          <w:lang w:val="de-DE"/>
        </w:rPr>
        <w:t>darf</w:t>
      </w:r>
      <w:r>
        <w:rPr>
          <w:lang w:val="de-DE"/>
        </w:rPr>
        <w:t xml:space="preserve"> eine Schleife</w:t>
      </w:r>
      <w:r w:rsidR="004A251B">
        <w:rPr>
          <w:lang w:val="de-DE"/>
        </w:rPr>
        <w:t>,</w:t>
      </w:r>
      <w:r>
        <w:rPr>
          <w:lang w:val="de-DE"/>
        </w:rPr>
        <w:t xml:space="preserve"> die von der Analyse erfasst wird</w:t>
      </w:r>
      <w:r w:rsidR="004A251B">
        <w:rPr>
          <w:lang w:val="de-DE"/>
        </w:rPr>
        <w:t>,</w:t>
      </w:r>
      <w:r>
        <w:rPr>
          <w:lang w:val="de-DE"/>
        </w:rPr>
        <w:t xml:space="preserve"> maximal umfassen</w:t>
      </w:r>
      <w:r w:rsidR="004A251B">
        <w:rPr>
          <w:lang w:val="de-DE"/>
        </w:rPr>
        <w:t>?</w:t>
      </w:r>
      <w:r>
        <w:rPr>
          <w:lang w:val="de-DE"/>
        </w:rPr>
        <w:t xml:space="preserve"> </w:t>
      </w:r>
      <w:r w:rsidR="004A251B">
        <w:rPr>
          <w:lang w:val="de-DE"/>
        </w:rPr>
        <w:t>Interessant sind vor allem sehr kleine Schleifen, die nur aus wenige Neuronen bestehen, da diese Schleifen höchstwahrscheinlich unbeabsichtigt sind. Bewusst gesetzte Rückkopplungsschleifen, die über mehrere Faserbündel verlaufen</w:t>
      </w:r>
      <w:r w:rsidR="0001182D">
        <w:rPr>
          <w:lang w:val="de-DE"/>
        </w:rPr>
        <w:t>,</w:t>
      </w:r>
      <w:r w:rsidR="004A251B">
        <w:rPr>
          <w:lang w:val="de-DE"/>
        </w:rPr>
        <w:t xml:space="preserve"> bestehen aus einer größeren Anzahl von Neuronen. Aber wo soll die Grenze gesetzt werden</w:t>
      </w:r>
      <w:r w:rsidR="0001182D">
        <w:rPr>
          <w:lang w:val="de-DE"/>
        </w:rPr>
        <w:t>?</w:t>
      </w:r>
      <w:r w:rsidR="004A251B">
        <w:rPr>
          <w:lang w:val="de-DE"/>
        </w:rPr>
        <w:t xml:space="preserve"> Eine Einstellung durch den Benutzer wäre möglich, aber umständlich. Die Funktion wurde nun so implementiert, dass zunächst kleine Schleifen gesucht werden. Wenn nichts gefunden wird</w:t>
      </w:r>
      <w:r w:rsidR="0001182D">
        <w:rPr>
          <w:lang w:val="de-DE"/>
        </w:rPr>
        <w:t>,</w:t>
      </w:r>
      <w:r w:rsidR="004A251B">
        <w:rPr>
          <w:lang w:val="de-DE"/>
        </w:rPr>
        <w:t xml:space="preserve"> beginnt die Suche erneut mit einer etwas größeren Obergrenze und so weiter, bis schließlich nach Schleifen gesucht wird, die alle Neuronen des Modells beinhalten. Die ersten Durchläufe gehen sehr schnell. Mit zunehmender Obergrenze benötigt die Suche immer mehr Rechenzeit. </w:t>
      </w:r>
      <w:r w:rsidR="005E202F">
        <w:rPr>
          <w:lang w:val="de-DE"/>
        </w:rPr>
        <w:t xml:space="preserve">Im Meldungsbereich der Statuszeile (siehe Kap. </w:t>
      </w:r>
      <w:r w:rsidR="005E202F">
        <w:rPr>
          <w:lang w:val="de-DE"/>
        </w:rPr>
        <w:fldChar w:fldCharType="begin"/>
      </w:r>
      <w:r w:rsidR="005E202F">
        <w:rPr>
          <w:lang w:val="de-DE"/>
        </w:rPr>
        <w:instrText xml:space="preserve"> REF _Ref35634997 \r \h </w:instrText>
      </w:r>
      <w:r w:rsidR="005E202F">
        <w:rPr>
          <w:lang w:val="de-DE"/>
        </w:rPr>
      </w:r>
      <w:r w:rsidR="005E202F">
        <w:rPr>
          <w:lang w:val="de-DE"/>
        </w:rPr>
        <w:fldChar w:fldCharType="separate"/>
      </w:r>
      <w:r w:rsidR="00A02A0D">
        <w:rPr>
          <w:lang w:val="de-DE"/>
        </w:rPr>
        <w:t>4.1.2</w:t>
      </w:r>
      <w:r w:rsidR="005E202F">
        <w:rPr>
          <w:lang w:val="de-DE"/>
        </w:rPr>
        <w:fldChar w:fldCharType="end"/>
      </w:r>
      <w:r w:rsidR="005E202F">
        <w:rPr>
          <w:lang w:val="de-DE"/>
        </w:rPr>
        <w:t xml:space="preserve">) wird angezeigt, welche Schleifengröße aktuell gesucht wird. </w:t>
      </w:r>
      <w:r w:rsidR="004A251B">
        <w:rPr>
          <w:lang w:val="de-DE"/>
        </w:rPr>
        <w:t>Der Benutzer kann die Suche jederzeit mit der ESC-Taste abbrechen.</w:t>
      </w:r>
    </w:p>
    <w:p w14:paraId="15712E0D" w14:textId="5DF78FC3" w:rsidR="00104369" w:rsidRDefault="004A251B" w:rsidP="00E86294">
      <w:pPr>
        <w:rPr>
          <w:lang w:val="de-DE"/>
        </w:rPr>
      </w:pPr>
      <w:r>
        <w:rPr>
          <w:lang w:val="de-DE"/>
        </w:rPr>
        <w:t xml:space="preserve">Wenn eine Schleife gefunden wurde, ergibt sich die Frage, wie diese dem Benutzer angezeigt werden soll. In Regionen mit sehr vielen Neuronen und Dendriten, die </w:t>
      </w:r>
      <w:r w:rsidR="00104369">
        <w:rPr>
          <w:lang w:val="de-DE"/>
        </w:rPr>
        <w:t xml:space="preserve">dicht beieinander liegen, sich teilweise sogar überdecken, ist es schwer eine kleine Schleife zu entdecken. Außerdem kann es sein, dass nicht das ganze Modell im sichtbaren Teil des Fensters angezeigt wird, und die Schleife </w:t>
      </w:r>
      <w:r w:rsidR="005E202F">
        <w:rPr>
          <w:lang w:val="de-DE"/>
        </w:rPr>
        <w:t xml:space="preserve">gerade </w:t>
      </w:r>
      <w:r w:rsidR="00104369">
        <w:rPr>
          <w:lang w:val="de-DE"/>
        </w:rPr>
        <w:t>außerhalb des Fensters liegt. Für die Anzeige einer gefundenen Schleife wird deshalb folgendes Verfahren angewandt:</w:t>
      </w:r>
    </w:p>
    <w:p w14:paraId="1A314D56" w14:textId="51F88E55" w:rsidR="00104369" w:rsidRPr="00104369" w:rsidRDefault="00104369" w:rsidP="00E535C8">
      <w:pPr>
        <w:pStyle w:val="Listenabsatz"/>
        <w:numPr>
          <w:ilvl w:val="0"/>
          <w:numId w:val="29"/>
        </w:numPr>
        <w:rPr>
          <w:lang w:val="de-DE"/>
        </w:rPr>
      </w:pPr>
      <w:r w:rsidRPr="00104369">
        <w:rPr>
          <w:lang w:val="de-DE"/>
        </w:rPr>
        <w:lastRenderedPageBreak/>
        <w:t xml:space="preserve">Zunächst wird </w:t>
      </w:r>
      <w:r w:rsidR="00680BBC">
        <w:rPr>
          <w:lang w:val="de-DE"/>
        </w:rPr>
        <w:t xml:space="preserve">die Aktion „Modell zentrieren“ (siehe Kap. </w:t>
      </w:r>
      <w:r w:rsidR="00680BBC">
        <w:rPr>
          <w:lang w:val="de-DE"/>
        </w:rPr>
        <w:fldChar w:fldCharType="begin"/>
      </w:r>
      <w:r w:rsidR="00680BBC">
        <w:rPr>
          <w:lang w:val="de-DE"/>
        </w:rPr>
        <w:instrText xml:space="preserve"> REF _Ref35699660 \r \h </w:instrText>
      </w:r>
      <w:r w:rsidR="00680BBC">
        <w:rPr>
          <w:lang w:val="de-DE"/>
        </w:rPr>
      </w:r>
      <w:r w:rsidR="00680BBC">
        <w:rPr>
          <w:lang w:val="de-DE"/>
        </w:rPr>
        <w:fldChar w:fldCharType="separate"/>
      </w:r>
      <w:r w:rsidR="00A02A0D">
        <w:rPr>
          <w:lang w:val="de-DE"/>
        </w:rPr>
        <w:t>4.1.2</w:t>
      </w:r>
      <w:r w:rsidR="00680BBC">
        <w:rPr>
          <w:lang w:val="de-DE"/>
        </w:rPr>
        <w:fldChar w:fldCharType="end"/>
      </w:r>
      <w:r w:rsidR="00680BBC">
        <w:rPr>
          <w:lang w:val="de-DE"/>
        </w:rPr>
        <w:t xml:space="preserve">) ausgeführt, </w:t>
      </w:r>
      <w:r w:rsidRPr="00104369">
        <w:rPr>
          <w:lang w:val="de-DE"/>
        </w:rPr>
        <w:t>so</w:t>
      </w:r>
      <w:r w:rsidR="00680BBC">
        <w:rPr>
          <w:lang w:val="de-DE"/>
        </w:rPr>
        <w:t xml:space="preserve"> dass</w:t>
      </w:r>
      <w:r w:rsidRPr="00104369">
        <w:rPr>
          <w:lang w:val="de-DE"/>
        </w:rPr>
        <w:t xml:space="preserve"> das gesamte Modell sichtbar ist und etwa in der Mitte des Fensters liegt</w:t>
      </w:r>
      <w:r w:rsidR="00680BBC">
        <w:rPr>
          <w:lang w:val="de-DE"/>
        </w:rPr>
        <w:t xml:space="preserve">, </w:t>
      </w:r>
    </w:p>
    <w:p w14:paraId="3E13CEE0" w14:textId="10E8C72C" w:rsidR="004A251B" w:rsidRPr="00104369" w:rsidRDefault="00104369" w:rsidP="00E535C8">
      <w:pPr>
        <w:pStyle w:val="Listenabsatz"/>
        <w:numPr>
          <w:ilvl w:val="0"/>
          <w:numId w:val="29"/>
        </w:numPr>
        <w:rPr>
          <w:lang w:val="de-DE"/>
        </w:rPr>
      </w:pPr>
      <w:r w:rsidRPr="00104369">
        <w:rPr>
          <w:lang w:val="de-DE"/>
        </w:rPr>
        <w:t xml:space="preserve">Gleichzeitig werden die nicht an der Schleife beteiligten Neuronen und Dendriten farblich gedimmt, sodass sie weniger auffallen. Die an der Schleife beteiligten Elemente werden </w:t>
      </w:r>
      <w:r w:rsidR="0005601A">
        <w:rPr>
          <w:lang w:val="de-DE"/>
        </w:rPr>
        <w:t xml:space="preserve">selektiert (siehe </w:t>
      </w:r>
      <w:r w:rsidR="0005601A">
        <w:rPr>
          <w:lang w:val="de-DE"/>
        </w:rPr>
        <w:fldChar w:fldCharType="begin"/>
      </w:r>
      <w:r w:rsidR="0005601A">
        <w:rPr>
          <w:lang w:val="de-DE"/>
        </w:rPr>
        <w:instrText xml:space="preserve"> REF _Ref37800388 \r \h </w:instrText>
      </w:r>
      <w:r w:rsidR="0005601A">
        <w:rPr>
          <w:lang w:val="de-DE"/>
        </w:rPr>
      </w:r>
      <w:r w:rsidR="0005601A">
        <w:rPr>
          <w:lang w:val="de-DE"/>
        </w:rPr>
        <w:fldChar w:fldCharType="separate"/>
      </w:r>
      <w:r w:rsidR="00A02A0D">
        <w:rPr>
          <w:lang w:val="de-DE"/>
        </w:rPr>
        <w:t>4.7</w:t>
      </w:r>
      <w:r w:rsidR="0005601A">
        <w:rPr>
          <w:lang w:val="de-DE"/>
        </w:rPr>
        <w:fldChar w:fldCharType="end"/>
      </w:r>
      <w:r w:rsidR="0005601A">
        <w:rPr>
          <w:lang w:val="de-DE"/>
        </w:rPr>
        <w:t>) und dadurch hervorgehoben</w:t>
      </w:r>
      <w:r w:rsidRPr="00104369">
        <w:rPr>
          <w:lang w:val="de-DE"/>
        </w:rPr>
        <w:t>.</w:t>
      </w:r>
    </w:p>
    <w:p w14:paraId="62A85B38" w14:textId="17C17C53" w:rsidR="00104369" w:rsidRDefault="00104369" w:rsidP="00104369">
      <w:pPr>
        <w:pStyle w:val="Listenabsatz"/>
        <w:numPr>
          <w:ilvl w:val="0"/>
          <w:numId w:val="29"/>
        </w:numPr>
        <w:rPr>
          <w:lang w:val="de-DE"/>
        </w:rPr>
      </w:pPr>
      <w:r w:rsidRPr="00104369">
        <w:rPr>
          <w:lang w:val="de-DE"/>
        </w:rPr>
        <w:t xml:space="preserve">Dann </w:t>
      </w:r>
      <w:r>
        <w:rPr>
          <w:lang w:val="de-DE"/>
        </w:rPr>
        <w:t xml:space="preserve">wird wieder soweit hineingezoomt, dass die </w:t>
      </w:r>
      <w:r w:rsidR="00680BBC">
        <w:rPr>
          <w:lang w:val="de-DE"/>
        </w:rPr>
        <w:t xml:space="preserve">gefundene </w:t>
      </w:r>
      <w:r>
        <w:rPr>
          <w:lang w:val="de-DE"/>
        </w:rPr>
        <w:t xml:space="preserve">Schleife </w:t>
      </w:r>
      <w:r w:rsidR="002F288F">
        <w:rPr>
          <w:lang w:val="de-DE"/>
        </w:rPr>
        <w:t>noch ganz sichtbar ist und möglichst groß in der Mitte des Fensters dargestellt wird.</w:t>
      </w:r>
    </w:p>
    <w:p w14:paraId="78DECE48" w14:textId="115C1F64" w:rsidR="002F288F" w:rsidRDefault="002F288F" w:rsidP="002F288F">
      <w:pPr>
        <w:rPr>
          <w:lang w:val="de-DE"/>
        </w:rPr>
      </w:pPr>
      <w:r>
        <w:rPr>
          <w:lang w:val="de-DE"/>
        </w:rPr>
        <w:t>Der Benutzer kann nun die Schleife auflösen, z.B. indem er Neuronen löscht oder Verbindungen auflöst.</w:t>
      </w:r>
    </w:p>
    <w:p w14:paraId="162CF08F" w14:textId="35579B79" w:rsidR="002F288F" w:rsidRDefault="002F288F" w:rsidP="002F288F">
      <w:pPr>
        <w:rPr>
          <w:lang w:val="de-DE"/>
        </w:rPr>
      </w:pPr>
      <w:r>
        <w:rPr>
          <w:lang w:val="de-DE"/>
        </w:rPr>
        <w:t>Um wieder in den normalen Modus zurückzukehren, in dem das Modell berechnet und dynamisch visualisiert wird, benutzt man die Funktion „Run“ in der Statuszeile.</w:t>
      </w:r>
    </w:p>
    <w:p w14:paraId="7CF43C2F" w14:textId="2FBB5AAF" w:rsidR="002F288F" w:rsidRDefault="002F288F" w:rsidP="00E535C8">
      <w:pPr>
        <w:rPr>
          <w:lang w:val="de-DE"/>
        </w:rPr>
      </w:pPr>
      <w:r>
        <w:rPr>
          <w:lang w:val="de-DE"/>
        </w:rPr>
        <w:t>Danach sollte nochmals mit der Funktion "Analyze“ getestet werden, ob noch weitere Schleifen im Modell enthalten sind.</w:t>
      </w:r>
    </w:p>
    <w:p w14:paraId="0EDC6E38" w14:textId="68516D3F" w:rsidR="00975FD2" w:rsidRPr="0086616D" w:rsidRDefault="0086616D" w:rsidP="00975FD2">
      <w:pPr>
        <w:pStyle w:val="berschrift3"/>
      </w:pPr>
      <w:bookmarkStart w:id="21" w:name="_Ref35699660"/>
      <w:bookmarkStart w:id="22" w:name="_Ref37455027"/>
      <w:bookmarkStart w:id="23" w:name="_Toc35466079"/>
      <w:bookmarkStart w:id="24" w:name="_Ref35634997"/>
      <w:r w:rsidRPr="0086616D">
        <w:t xml:space="preserve">„Action“ - </w:t>
      </w:r>
      <w:r w:rsidR="00975FD2" w:rsidRPr="0086616D">
        <w:t>„Analyze“</w:t>
      </w:r>
      <w:bookmarkEnd w:id="21"/>
      <w:r w:rsidR="00975FD2" w:rsidRPr="0086616D">
        <w:t xml:space="preserve"> – „Find anomalies“</w:t>
      </w:r>
      <w:bookmarkEnd w:id="22"/>
    </w:p>
    <w:p w14:paraId="397D18C2" w14:textId="0FD78BB7" w:rsidR="00975FD2" w:rsidRPr="00680BBC" w:rsidRDefault="00975FD2" w:rsidP="00975FD2">
      <w:pPr>
        <w:rPr>
          <w:lang w:val="de-DE"/>
        </w:rPr>
      </w:pPr>
      <w:r>
        <w:rPr>
          <w:rFonts w:ascii="Segoe UI" w:hAnsi="Segoe UI" w:cs="Segoe UI"/>
          <w:color w:val="24292E"/>
          <w:sz w:val="21"/>
          <w:szCs w:val="21"/>
          <w:shd w:val="clear" w:color="auto" w:fill="FFFFFF"/>
          <w:lang w:val="de-DE"/>
        </w:rPr>
        <w:t>Neben Schleifen gibt es noch weitere Anomalien, die sich unbeabsichtigt in ein Modell einschleichen können</w:t>
      </w:r>
      <w:r w:rsidRPr="00680BBC">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Dazu gehören „entartete</w:t>
      </w:r>
      <w:r w:rsidR="0086616D">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Dendriten</w:t>
      </w:r>
      <w:r w:rsidR="0086616D">
        <w:rPr>
          <w:rFonts w:ascii="Segoe UI" w:hAnsi="Segoe UI" w:cs="Segoe UI"/>
          <w:color w:val="24292E"/>
          <w:sz w:val="21"/>
          <w:szCs w:val="21"/>
          <w:shd w:val="clear" w:color="auto" w:fill="FFFFFF"/>
          <w:lang w:val="de-DE"/>
        </w:rPr>
        <w:t xml:space="preserve">, bei denen z.B. zwei Abschnitte in eine Knickstelle einmünden, aber keine herausführt, oder umgekehrt. Derartige Unsauberkeiten haben zwar keinen Einfluss auf das Verhalten des Modells, da in ihnen niemals Impulse fließen können, sie verursachen aber unnötigen Rechenaufwand und machen das Modell unübersichtlich. Die Funktion sucht nach solchen entarteten Dendriten-Teilstücken und hebt sie genauso wie „Find </w:t>
      </w:r>
      <w:proofErr w:type="spellStart"/>
      <w:r w:rsidR="0086616D">
        <w:rPr>
          <w:rFonts w:ascii="Segoe UI" w:hAnsi="Segoe UI" w:cs="Segoe UI"/>
          <w:color w:val="24292E"/>
          <w:sz w:val="21"/>
          <w:szCs w:val="21"/>
          <w:shd w:val="clear" w:color="auto" w:fill="FFFFFF"/>
          <w:lang w:val="de-DE"/>
        </w:rPr>
        <w:t>loops</w:t>
      </w:r>
      <w:proofErr w:type="spellEnd"/>
      <w:r w:rsidR="0086616D">
        <w:rPr>
          <w:rFonts w:ascii="Segoe UI" w:hAnsi="Segoe UI" w:cs="Segoe UI"/>
          <w:color w:val="24292E"/>
          <w:sz w:val="21"/>
          <w:szCs w:val="21"/>
          <w:shd w:val="clear" w:color="auto" w:fill="FFFFFF"/>
          <w:lang w:val="de-DE"/>
        </w:rPr>
        <w:t>“ optisch hervor</w:t>
      </w:r>
      <w:r w:rsidR="0005601A">
        <w:rPr>
          <w:rFonts w:ascii="Segoe UI" w:hAnsi="Segoe UI" w:cs="Segoe UI"/>
          <w:color w:val="24292E"/>
          <w:sz w:val="21"/>
          <w:szCs w:val="21"/>
          <w:shd w:val="clear" w:color="auto" w:fill="FFFFFF"/>
          <w:lang w:val="de-DE"/>
        </w:rPr>
        <w:t xml:space="preserve">, indem sie selektiert werden. In der Regel wird man diese Teilstücke löschen, was recht einfach in einem Schritt geht, da sie bereit selektiert sind (Kontextmenü „Remove </w:t>
      </w:r>
      <w:proofErr w:type="spellStart"/>
      <w:r w:rsidR="0005601A">
        <w:rPr>
          <w:rFonts w:ascii="Segoe UI" w:hAnsi="Segoe UI" w:cs="Segoe UI"/>
          <w:color w:val="24292E"/>
          <w:sz w:val="21"/>
          <w:szCs w:val="21"/>
          <w:shd w:val="clear" w:color="auto" w:fill="FFFFFF"/>
          <w:lang w:val="de-DE"/>
        </w:rPr>
        <w:t>selected</w:t>
      </w:r>
      <w:proofErr w:type="spellEnd"/>
      <w:r w:rsidR="0005601A">
        <w:rPr>
          <w:rFonts w:ascii="Segoe UI" w:hAnsi="Segoe UI" w:cs="Segoe UI"/>
          <w:color w:val="24292E"/>
          <w:sz w:val="21"/>
          <w:szCs w:val="21"/>
          <w:shd w:val="clear" w:color="auto" w:fill="FFFFFF"/>
          <w:lang w:val="de-DE"/>
        </w:rPr>
        <w:t xml:space="preserve"> </w:t>
      </w:r>
      <w:proofErr w:type="spellStart"/>
      <w:r w:rsidR="0005601A">
        <w:rPr>
          <w:rFonts w:ascii="Segoe UI" w:hAnsi="Segoe UI" w:cs="Segoe UI"/>
          <w:color w:val="24292E"/>
          <w:sz w:val="21"/>
          <w:szCs w:val="21"/>
          <w:shd w:val="clear" w:color="auto" w:fill="FFFFFF"/>
          <w:lang w:val="de-DE"/>
        </w:rPr>
        <w:t>objects</w:t>
      </w:r>
      <w:proofErr w:type="spellEnd"/>
      <w:r w:rsidR="0005601A">
        <w:rPr>
          <w:rFonts w:ascii="Segoe UI" w:hAnsi="Segoe UI" w:cs="Segoe UI"/>
          <w:color w:val="24292E"/>
          <w:sz w:val="21"/>
          <w:szCs w:val="21"/>
          <w:shd w:val="clear" w:color="auto" w:fill="FFFFFF"/>
          <w:lang w:val="de-DE"/>
        </w:rPr>
        <w:t xml:space="preserve">“). </w:t>
      </w:r>
      <w:r w:rsidR="0086616D">
        <w:rPr>
          <w:rFonts w:ascii="Segoe UI" w:hAnsi="Segoe UI" w:cs="Segoe UI"/>
          <w:color w:val="24292E"/>
          <w:sz w:val="21"/>
          <w:szCs w:val="21"/>
          <w:shd w:val="clear" w:color="auto" w:fill="FFFFFF"/>
          <w:lang w:val="de-DE"/>
        </w:rPr>
        <w:t>Nach der Bereinigung eines solchen Fehlers sollte die Funktion erneut aufgerufen werden, solange bis keine weitere Anomalie mehr gefunden wurde.</w:t>
      </w:r>
    </w:p>
    <w:p w14:paraId="0F2BB015" w14:textId="5CF33354" w:rsidR="00975FD2" w:rsidRDefault="0086616D" w:rsidP="00975FD2">
      <w:pPr>
        <w:pStyle w:val="berschrift3"/>
        <w:rPr>
          <w:lang w:val="de-DE"/>
        </w:rPr>
      </w:pPr>
      <w:bookmarkStart w:id="25" w:name="_Ref37455193"/>
      <w:r w:rsidRPr="0086616D">
        <w:t xml:space="preserve">„Action“ - </w:t>
      </w:r>
      <w:r w:rsidR="00975FD2">
        <w:rPr>
          <w:lang w:val="de-DE"/>
        </w:rPr>
        <w:t>„Center model“</w:t>
      </w:r>
      <w:bookmarkEnd w:id="25"/>
    </w:p>
    <w:p w14:paraId="1A0ED4CC" w14:textId="77777777" w:rsidR="00975FD2" w:rsidRPr="00680BBC" w:rsidRDefault="00975FD2" w:rsidP="00975FD2">
      <w:pPr>
        <w:rPr>
          <w:lang w:val="de-DE"/>
        </w:rPr>
      </w:pPr>
      <w:r w:rsidRPr="00680BBC">
        <w:rPr>
          <w:rFonts w:ascii="Segoe UI" w:hAnsi="Segoe UI" w:cs="Segoe UI"/>
          <w:color w:val="24292E"/>
          <w:sz w:val="21"/>
          <w:szCs w:val="21"/>
          <w:shd w:val="clear" w:color="auto" w:fill="FFFFFF"/>
          <w:lang w:val="de-DE"/>
        </w:rPr>
        <w:t xml:space="preserve">Wenn das Modell komplett außerhalb des sichtbaren Fensters liegt, was durch versehentliches Verschieben oder durch einen Fehler beim Einlesen gespeicherter Daten auftreten kann, ist es schwer möglich, das Modell wieder aufzufinden. </w:t>
      </w:r>
      <w:r>
        <w:rPr>
          <w:rFonts w:ascii="Segoe UI" w:hAnsi="Segoe UI" w:cs="Segoe UI"/>
          <w:color w:val="24292E"/>
          <w:sz w:val="21"/>
          <w:szCs w:val="21"/>
          <w:shd w:val="clear" w:color="auto" w:fill="FFFFFF"/>
          <w:lang w:val="de-DE"/>
        </w:rPr>
        <w:t xml:space="preserve">Die </w:t>
      </w:r>
      <w:r w:rsidRPr="00680BBC">
        <w:rPr>
          <w:rFonts w:ascii="Segoe UI" w:hAnsi="Segoe UI" w:cs="Segoe UI"/>
          <w:color w:val="24292E"/>
          <w:sz w:val="21"/>
          <w:szCs w:val="21"/>
          <w:shd w:val="clear" w:color="auto" w:fill="FFFFFF"/>
          <w:lang w:val="de-DE"/>
        </w:rPr>
        <w:t>Funktion "</w:t>
      </w:r>
      <w:r>
        <w:rPr>
          <w:rFonts w:ascii="Segoe UI" w:hAnsi="Segoe UI" w:cs="Segoe UI"/>
          <w:color w:val="24292E"/>
          <w:sz w:val="21"/>
          <w:szCs w:val="21"/>
          <w:shd w:val="clear" w:color="auto" w:fill="FFFFFF"/>
          <w:lang w:val="de-DE"/>
        </w:rPr>
        <w:t>Center model</w:t>
      </w:r>
      <w:r w:rsidRPr="00680BBC">
        <w:rPr>
          <w:rFonts w:ascii="Segoe UI" w:hAnsi="Segoe UI" w:cs="Segoe UI"/>
          <w:color w:val="24292E"/>
          <w:sz w:val="21"/>
          <w:szCs w:val="21"/>
          <w:shd w:val="clear" w:color="auto" w:fill="FFFFFF"/>
          <w:lang w:val="de-DE"/>
        </w:rPr>
        <w:t xml:space="preserve">" </w:t>
      </w:r>
      <w:r>
        <w:rPr>
          <w:rFonts w:ascii="Segoe UI" w:hAnsi="Segoe UI" w:cs="Segoe UI"/>
          <w:color w:val="24292E"/>
          <w:sz w:val="21"/>
          <w:szCs w:val="21"/>
          <w:shd w:val="clear" w:color="auto" w:fill="FFFFFF"/>
          <w:lang w:val="de-DE"/>
        </w:rPr>
        <w:t>holt</w:t>
      </w:r>
      <w:r w:rsidRPr="00680BBC">
        <w:rPr>
          <w:rFonts w:ascii="Segoe UI" w:hAnsi="Segoe UI" w:cs="Segoe UI"/>
          <w:color w:val="24292E"/>
          <w:sz w:val="21"/>
          <w:szCs w:val="21"/>
          <w:shd w:val="clear" w:color="auto" w:fill="FFFFFF"/>
          <w:lang w:val="de-DE"/>
        </w:rPr>
        <w:t xml:space="preserve"> das Modell in die Mitte des Fensters und </w:t>
      </w:r>
      <w:r>
        <w:rPr>
          <w:rFonts w:ascii="Segoe UI" w:hAnsi="Segoe UI" w:cs="Segoe UI"/>
          <w:color w:val="24292E"/>
          <w:sz w:val="21"/>
          <w:szCs w:val="21"/>
          <w:shd w:val="clear" w:color="auto" w:fill="FFFFFF"/>
          <w:lang w:val="de-DE"/>
        </w:rPr>
        <w:t xml:space="preserve">passt </w:t>
      </w:r>
      <w:r w:rsidRPr="00680BBC">
        <w:rPr>
          <w:rFonts w:ascii="Segoe UI" w:hAnsi="Segoe UI" w:cs="Segoe UI"/>
          <w:color w:val="24292E"/>
          <w:sz w:val="21"/>
          <w:szCs w:val="21"/>
          <w:shd w:val="clear" w:color="auto" w:fill="FFFFFF"/>
          <w:lang w:val="de-DE"/>
        </w:rPr>
        <w:t>die Zoomstufe so an dass das Modell komplett und ausreichend groß sichtbar ist.</w:t>
      </w:r>
    </w:p>
    <w:p w14:paraId="5B78396B" w14:textId="2ADBD882" w:rsidR="008226EF" w:rsidRDefault="008226EF" w:rsidP="001D7CD9">
      <w:pPr>
        <w:pStyle w:val="berschrift2"/>
        <w:rPr>
          <w:lang w:val="de-DE"/>
        </w:rPr>
      </w:pPr>
      <w:r>
        <w:rPr>
          <w:lang w:val="de-DE"/>
        </w:rPr>
        <w:t>Statuszeile</w:t>
      </w:r>
      <w:bookmarkEnd w:id="23"/>
      <w:bookmarkEnd w:id="24"/>
    </w:p>
    <w:p w14:paraId="27EBEDE1" w14:textId="04E9A2C2" w:rsidR="00FD0493" w:rsidRDefault="005E202F" w:rsidP="001D7CD9">
      <w:pPr>
        <w:keepNext/>
        <w:keepLines/>
        <w:ind w:left="0"/>
        <w:rPr>
          <w:lang w:val="de-DE"/>
        </w:rPr>
      </w:pPr>
      <w:r w:rsidRPr="005E202F">
        <w:rPr>
          <w:noProof/>
          <w:lang w:val="de-DE"/>
        </w:rPr>
        <w:drawing>
          <wp:inline distT="0" distB="0" distL="0" distR="0" wp14:anchorId="1215ABA5" wp14:editId="5872D87C">
            <wp:extent cx="5760720" cy="1352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35255"/>
                    </a:xfrm>
                    <a:prstGeom prst="rect">
                      <a:avLst/>
                    </a:prstGeom>
                  </pic:spPr>
                </pic:pic>
              </a:graphicData>
            </a:graphic>
          </wp:inline>
        </w:drawing>
      </w:r>
    </w:p>
    <w:p w14:paraId="3B629D1D" w14:textId="66BD2C03" w:rsidR="00FD0493" w:rsidRDefault="00FD0493" w:rsidP="001D7CD9">
      <w:pPr>
        <w:keepNext/>
        <w:keepLines/>
        <w:rPr>
          <w:lang w:val="de-DE"/>
        </w:rPr>
      </w:pPr>
      <w:r>
        <w:rPr>
          <w:lang w:val="de-DE"/>
        </w:rPr>
        <w:t xml:space="preserve">Die Statuszeile bietet von links nach rechts </w:t>
      </w:r>
    </w:p>
    <w:p w14:paraId="51F12043" w14:textId="3A3D2621" w:rsidR="00FD0493" w:rsidRDefault="00FD0493" w:rsidP="001D7CD9">
      <w:pPr>
        <w:pStyle w:val="Listenabsatz"/>
        <w:keepNext/>
        <w:keepLines/>
        <w:numPr>
          <w:ilvl w:val="0"/>
          <w:numId w:val="2"/>
        </w:numPr>
        <w:rPr>
          <w:lang w:val="de-DE"/>
        </w:rPr>
      </w:pPr>
      <w:r>
        <w:rPr>
          <w:lang w:val="de-DE"/>
        </w:rPr>
        <w:t>Eine Anzeige der abgelaufenen Zeit im Modell. Je nach eingestellte</w:t>
      </w:r>
      <w:r w:rsidR="00D20131">
        <w:rPr>
          <w:lang w:val="de-DE"/>
        </w:rPr>
        <w:t>r</w:t>
      </w:r>
      <w:r>
        <w:rPr>
          <w:lang w:val="de-DE"/>
        </w:rPr>
        <w:t xml:space="preserve"> Slow-Motion</w:t>
      </w:r>
      <w:r w:rsidR="00497629">
        <w:rPr>
          <w:lang w:val="de-DE"/>
        </w:rPr>
        <w:t>-</w:t>
      </w:r>
      <w:r w:rsidR="00D20131">
        <w:rPr>
          <w:lang w:val="de-DE"/>
        </w:rPr>
        <w:t>Stufe</w:t>
      </w:r>
      <w:r>
        <w:rPr>
          <w:lang w:val="de-DE"/>
        </w:rPr>
        <w:t xml:space="preserve"> läuft diese </w:t>
      </w:r>
      <w:r w:rsidR="00D20131">
        <w:rPr>
          <w:lang w:val="de-DE"/>
        </w:rPr>
        <w:t>Zeit erheblich langsam als die Realzeit.</w:t>
      </w:r>
    </w:p>
    <w:p w14:paraId="30F85E0F" w14:textId="0ACF0E52" w:rsidR="00D20131" w:rsidRDefault="00D20131" w:rsidP="001D7CD9">
      <w:pPr>
        <w:pStyle w:val="Listenabsatz"/>
        <w:keepNext/>
        <w:keepLines/>
        <w:numPr>
          <w:ilvl w:val="0"/>
          <w:numId w:val="2"/>
        </w:numPr>
        <w:rPr>
          <w:lang w:val="de-DE"/>
        </w:rPr>
      </w:pPr>
      <w:r>
        <w:rPr>
          <w:lang w:val="de-DE"/>
        </w:rPr>
        <w:t>Buttons um das Modell in Einzelschritten (Taktrate der Modellberechnung) laufen zu lassen, das Modell zu starten und das Modell anzuhalten</w:t>
      </w:r>
    </w:p>
    <w:p w14:paraId="44651942" w14:textId="790DE3AA" w:rsidR="00D20131" w:rsidRDefault="00D20131" w:rsidP="00D20131">
      <w:pPr>
        <w:pStyle w:val="Listenabsatz"/>
        <w:numPr>
          <w:ilvl w:val="0"/>
          <w:numId w:val="2"/>
        </w:numPr>
        <w:rPr>
          <w:lang w:val="de-DE"/>
        </w:rPr>
      </w:pPr>
      <w:r>
        <w:rPr>
          <w:lang w:val="de-DE"/>
        </w:rPr>
        <w:t>Die Anzeige der aktuellen Slow-Motion Stufe.</w:t>
      </w:r>
    </w:p>
    <w:p w14:paraId="24E3D89C" w14:textId="1DB31E10" w:rsidR="00D20131" w:rsidRDefault="00CF7F23" w:rsidP="00D20131">
      <w:pPr>
        <w:pStyle w:val="Listenabsatz"/>
        <w:numPr>
          <w:ilvl w:val="0"/>
          <w:numId w:val="2"/>
        </w:numPr>
        <w:rPr>
          <w:lang w:val="de-DE"/>
        </w:rPr>
      </w:pPr>
      <w:r>
        <w:rPr>
          <w:lang w:val="de-DE"/>
        </w:rPr>
        <w:t>Buttons,</w:t>
      </w:r>
      <w:r w:rsidR="00D20131">
        <w:rPr>
          <w:lang w:val="de-DE"/>
        </w:rPr>
        <w:t xml:space="preserve"> um die Berechnung langsamer oder schneller ablaufen zu lassen.</w:t>
      </w:r>
    </w:p>
    <w:p w14:paraId="7B951829" w14:textId="6AE9D0CB" w:rsidR="00B040ED" w:rsidRPr="00FD0493" w:rsidRDefault="00B040ED" w:rsidP="00D20131">
      <w:pPr>
        <w:pStyle w:val="Listenabsatz"/>
        <w:numPr>
          <w:ilvl w:val="0"/>
          <w:numId w:val="2"/>
        </w:numPr>
        <w:rPr>
          <w:lang w:val="de-DE"/>
        </w:rPr>
      </w:pPr>
      <w:r>
        <w:rPr>
          <w:lang w:val="de-DE"/>
        </w:rPr>
        <w:t>Ein Bereich, in dem Meldungen angezeigt werden können.</w:t>
      </w:r>
    </w:p>
    <w:p w14:paraId="23319FE2" w14:textId="37611173" w:rsidR="006D2F44" w:rsidRDefault="006D2F44" w:rsidP="00BC00C3">
      <w:pPr>
        <w:pStyle w:val="berschrift2"/>
        <w:rPr>
          <w:lang w:val="de-DE"/>
        </w:rPr>
      </w:pPr>
      <w:bookmarkStart w:id="26" w:name="_Ref35465800"/>
      <w:bookmarkStart w:id="27" w:name="_Toc35466080"/>
      <w:bookmarkStart w:id="28" w:name="_Ref27082466"/>
      <w:r>
        <w:rPr>
          <w:lang w:val="de-DE"/>
        </w:rPr>
        <w:lastRenderedPageBreak/>
        <w:t>Tastatureingaben</w:t>
      </w:r>
      <w:bookmarkEnd w:id="26"/>
      <w:bookmarkEnd w:id="27"/>
    </w:p>
    <w:p w14:paraId="21E744B7" w14:textId="456867A2" w:rsidR="006D2F44" w:rsidRPr="006D2F44" w:rsidRDefault="006D2F44" w:rsidP="00E535C8">
      <w:pPr>
        <w:rPr>
          <w:lang w:val="de-DE"/>
        </w:rPr>
      </w:pPr>
      <w:r>
        <w:rPr>
          <w:lang w:val="de-DE"/>
        </w:rPr>
        <w:t xml:space="preserve">Wenn sich der Maus-Cursor über einem Input-Neuron befindet, kann die Pulsrate </w:t>
      </w:r>
      <w:r w:rsidR="0002137A">
        <w:rPr>
          <w:lang w:val="de-DE"/>
        </w:rPr>
        <w:t>des Input-Neurons mit den „+“- und „-“-Tasten</w:t>
      </w:r>
      <w:r>
        <w:rPr>
          <w:lang w:val="de-DE"/>
        </w:rPr>
        <w:t xml:space="preserve"> </w:t>
      </w:r>
      <w:r w:rsidR="0002137A">
        <w:rPr>
          <w:lang w:val="de-DE"/>
        </w:rPr>
        <w:t>in Schritten von 1/100 Hertz erhöht bzw. erniedrigt werden. Diese Funktion wirkt sich unmittelbar auf das Modell aus und ist eine schnellere Alternative zu dem Dialog, der über das Kontextmenü aufgerufen wird.</w:t>
      </w:r>
    </w:p>
    <w:p w14:paraId="53A1437C" w14:textId="3A8F36AF" w:rsidR="00BC00C3" w:rsidRDefault="00BC00C3" w:rsidP="00BC00C3">
      <w:pPr>
        <w:pStyle w:val="berschrift2"/>
        <w:rPr>
          <w:lang w:val="de-DE"/>
        </w:rPr>
      </w:pPr>
      <w:bookmarkStart w:id="29" w:name="_Toc35466081"/>
      <w:r>
        <w:rPr>
          <w:lang w:val="de-DE"/>
        </w:rPr>
        <w:t>Mausaktionen im Hauptbereich</w:t>
      </w:r>
      <w:bookmarkEnd w:id="29"/>
    </w:p>
    <w:p w14:paraId="6CA6CC41" w14:textId="77777777" w:rsidR="00BC00C3" w:rsidRPr="0087140A" w:rsidRDefault="00BC00C3" w:rsidP="00BC00C3">
      <w:pPr>
        <w:keepNext/>
        <w:keepLines/>
        <w:rPr>
          <w:lang w:val="de-DE"/>
        </w:rPr>
      </w:pPr>
      <w:r>
        <w:rPr>
          <w:lang w:val="de-DE"/>
        </w:rPr>
        <w:t xml:space="preserve">Benutzt werden </w:t>
      </w:r>
    </w:p>
    <w:p w14:paraId="55F6BC25" w14:textId="77777777" w:rsidR="00BC00C3" w:rsidRDefault="00BC00C3" w:rsidP="00BC00C3">
      <w:pPr>
        <w:pStyle w:val="Listenabsatz"/>
        <w:keepNext/>
        <w:keepLines/>
        <w:numPr>
          <w:ilvl w:val="0"/>
          <w:numId w:val="2"/>
        </w:numPr>
        <w:rPr>
          <w:lang w:val="de-DE"/>
        </w:rPr>
      </w:pPr>
      <w:r>
        <w:rPr>
          <w:lang w:val="de-DE"/>
        </w:rPr>
        <w:t xml:space="preserve">die linke Maustaste </w:t>
      </w:r>
    </w:p>
    <w:p w14:paraId="759CABE2" w14:textId="77777777" w:rsidR="00BC00C3" w:rsidRDefault="00BC00C3" w:rsidP="00BC00C3">
      <w:pPr>
        <w:pStyle w:val="Listenabsatz"/>
        <w:keepNext/>
        <w:keepLines/>
        <w:numPr>
          <w:ilvl w:val="0"/>
          <w:numId w:val="2"/>
        </w:numPr>
        <w:rPr>
          <w:lang w:val="de-DE"/>
        </w:rPr>
      </w:pPr>
      <w:r>
        <w:rPr>
          <w:lang w:val="de-DE"/>
        </w:rPr>
        <w:t>die rechte Maustaste</w:t>
      </w:r>
    </w:p>
    <w:p w14:paraId="167AF224" w14:textId="77777777" w:rsidR="00BC00C3" w:rsidRDefault="00BC00C3" w:rsidP="00BC00C3">
      <w:pPr>
        <w:pStyle w:val="Listenabsatz"/>
        <w:keepNext/>
        <w:keepLines/>
        <w:numPr>
          <w:ilvl w:val="0"/>
          <w:numId w:val="2"/>
        </w:numPr>
        <w:rPr>
          <w:lang w:val="de-DE"/>
        </w:rPr>
      </w:pPr>
      <w:r>
        <w:rPr>
          <w:lang w:val="de-DE"/>
        </w:rPr>
        <w:t>das Mausrad (falls vorhanden)</w:t>
      </w:r>
    </w:p>
    <w:p w14:paraId="05A81E6E" w14:textId="77777777" w:rsidR="00BC00C3" w:rsidRDefault="00BC00C3" w:rsidP="00BC00C3">
      <w:pPr>
        <w:pStyle w:val="Listenabsatz"/>
        <w:keepNext/>
        <w:keepLines/>
        <w:numPr>
          <w:ilvl w:val="0"/>
          <w:numId w:val="2"/>
        </w:numPr>
        <w:rPr>
          <w:lang w:val="de-DE"/>
        </w:rPr>
      </w:pPr>
      <w:r>
        <w:rPr>
          <w:lang w:val="de-DE"/>
        </w:rPr>
        <w:t>und natürlich die Bewegung des Maus-Cursors</w:t>
      </w:r>
    </w:p>
    <w:p w14:paraId="1DA42327" w14:textId="2F225212" w:rsidR="00BC00C3" w:rsidRPr="00036DCE" w:rsidRDefault="00BC00C3" w:rsidP="00BC00C3">
      <w:pPr>
        <w:keepLines/>
        <w:rPr>
          <w:lang w:val="de-DE"/>
        </w:rPr>
      </w:pPr>
      <w:r>
        <w:rPr>
          <w:lang w:val="de-DE"/>
        </w:rPr>
        <w:t xml:space="preserve">Um eine Operation, wie z.B. Verschieben oder Aufruf des Kontextmenüs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auf ein Ob</w:t>
      </w:r>
      <w:r>
        <w:rPr>
          <w:lang w:val="de-DE"/>
        </w:rPr>
        <w:softHyphen/>
        <w:t>jekt anwenden zu können, muss dieses ausgewählt sein. Die Auswahl erfolgt automatisch so</w:t>
      </w:r>
      <w:r>
        <w:rPr>
          <w:lang w:val="de-DE"/>
        </w:rPr>
        <w:softHyphen/>
        <w:t xml:space="preserve">bald sich der Maus-Cursor über dem Objekt befindet. Das jeweils ausgewählte Objekt wird durch eine veränderte Farbe der Objektumrandung visualisiert, siehe auch Kapitel </w:t>
      </w:r>
      <w:r>
        <w:rPr>
          <w:lang w:val="de-DE"/>
        </w:rPr>
        <w:fldChar w:fldCharType="begin"/>
      </w:r>
      <w:r>
        <w:rPr>
          <w:lang w:val="de-DE"/>
        </w:rPr>
        <w:instrText xml:space="preserve"> REF _Ref28615245 \r \h </w:instrText>
      </w:r>
      <w:r>
        <w:rPr>
          <w:lang w:val="de-DE"/>
        </w:rPr>
      </w:r>
      <w:r>
        <w:rPr>
          <w:lang w:val="de-DE"/>
        </w:rPr>
        <w:fldChar w:fldCharType="separate"/>
      </w:r>
      <w:r w:rsidR="00A02A0D">
        <w:rPr>
          <w:lang w:val="de-DE"/>
        </w:rPr>
        <w:t>4.6</w:t>
      </w:r>
      <w:r>
        <w:rPr>
          <w:lang w:val="de-DE"/>
        </w:rPr>
        <w:fldChar w:fldCharType="end"/>
      </w:r>
      <w:r>
        <w:rPr>
          <w:lang w:val="de-DE"/>
        </w:rPr>
        <w:t xml:space="preserve">. </w:t>
      </w:r>
    </w:p>
    <w:p w14:paraId="5C42E45C" w14:textId="77777777" w:rsidR="00BC00C3" w:rsidRDefault="00BC00C3" w:rsidP="00BC00C3">
      <w:pPr>
        <w:pStyle w:val="berschrift2"/>
        <w:rPr>
          <w:lang w:val="de-DE"/>
        </w:rPr>
      </w:pPr>
      <w:bookmarkStart w:id="30" w:name="_Toc35466082"/>
      <w:r>
        <w:rPr>
          <w:lang w:val="de-DE"/>
        </w:rPr>
        <w:t>Funktionen des Editors</w:t>
      </w:r>
      <w:bookmarkEnd w:id="28"/>
      <w:bookmarkEnd w:id="30"/>
    </w:p>
    <w:p w14:paraId="0D3F86ED" w14:textId="10BCB504" w:rsidR="00BC00C3" w:rsidRDefault="00BC00C3" w:rsidP="00BC00C3">
      <w:pPr>
        <w:rPr>
          <w:lang w:val="de-DE"/>
        </w:rPr>
      </w:pPr>
      <w:r>
        <w:rPr>
          <w:lang w:val="de-DE"/>
        </w:rPr>
        <w:t>Der Editor ermöglicht es dem Benutzer, das statische Modell interaktiv zu verändern. Das we</w:t>
      </w:r>
      <w:r>
        <w:rPr>
          <w:lang w:val="de-DE"/>
        </w:rPr>
        <w:softHyphen/>
        <w:t>sentliche Instrument dabei sind Kontextmenüs, die über die rechte Maustaste aufgerufen wer</w:t>
      </w:r>
      <w:r>
        <w:rPr>
          <w:lang w:val="de-DE"/>
        </w:rPr>
        <w:softHyphen/>
        <w:t xml:space="preserve">den,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xml:space="preserve">. und ziehen mit der Maus (siehe Kapitel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w:t>
      </w:r>
    </w:p>
    <w:p w14:paraId="5927DBFB" w14:textId="77777777" w:rsidR="00BC00C3" w:rsidRDefault="00BC00C3" w:rsidP="00BC00C3">
      <w:pPr>
        <w:rPr>
          <w:lang w:val="de-DE"/>
        </w:rPr>
      </w:pPr>
      <w:r>
        <w:rPr>
          <w:lang w:val="de-DE"/>
        </w:rPr>
        <w:t>Verfügbare Funktionen:</w:t>
      </w:r>
    </w:p>
    <w:p w14:paraId="692F1AA0" w14:textId="77777777" w:rsidR="00BC00C3" w:rsidRDefault="00BC00C3" w:rsidP="00BC00C3">
      <w:pPr>
        <w:pStyle w:val="Listenabsatz"/>
        <w:numPr>
          <w:ilvl w:val="0"/>
          <w:numId w:val="2"/>
        </w:numPr>
        <w:rPr>
          <w:lang w:val="de-DE"/>
        </w:rPr>
      </w:pPr>
      <w:r>
        <w:rPr>
          <w:lang w:val="de-DE"/>
        </w:rPr>
        <w:t>Ein neues (Input-)Neuron erzeugen, das zunächst keine Verbindungen besitzt</w:t>
      </w:r>
    </w:p>
    <w:p w14:paraId="4F1D6249" w14:textId="77777777" w:rsidR="00BC00C3" w:rsidRPr="00473952" w:rsidRDefault="00BC00C3" w:rsidP="00BC00C3">
      <w:pPr>
        <w:pStyle w:val="Listenabsatz"/>
        <w:numPr>
          <w:ilvl w:val="0"/>
          <w:numId w:val="2"/>
        </w:numPr>
        <w:rPr>
          <w:lang w:val="de-DE"/>
        </w:rPr>
      </w:pPr>
      <w:r>
        <w:rPr>
          <w:lang w:val="de-DE"/>
        </w:rPr>
        <w:t>An ein Neuron eine ein- oder ausgehende Verbindung anhängen</w:t>
      </w:r>
    </w:p>
    <w:p w14:paraId="35507585" w14:textId="77777777" w:rsidR="00BC00C3" w:rsidRDefault="00BC00C3" w:rsidP="00BC00C3">
      <w:pPr>
        <w:pStyle w:val="Listenabsatz"/>
        <w:numPr>
          <w:ilvl w:val="0"/>
          <w:numId w:val="2"/>
        </w:numPr>
        <w:rPr>
          <w:lang w:val="de-DE"/>
        </w:rPr>
      </w:pPr>
      <w:r>
        <w:rPr>
          <w:lang w:val="de-DE"/>
        </w:rPr>
        <w:t>Von einer Verbindung eine ein- oder ausgehende Verbindung verzweigen</w:t>
      </w:r>
    </w:p>
    <w:p w14:paraId="6AB9317A" w14:textId="77777777" w:rsidR="00BC00C3" w:rsidRDefault="00BC00C3" w:rsidP="00BC00C3">
      <w:pPr>
        <w:pStyle w:val="Listenabsatz"/>
        <w:numPr>
          <w:ilvl w:val="0"/>
          <w:numId w:val="2"/>
        </w:numPr>
        <w:rPr>
          <w:lang w:val="de-DE"/>
        </w:rPr>
      </w:pPr>
      <w:r>
        <w:rPr>
          <w:lang w:val="de-DE"/>
        </w:rPr>
        <w:t>In eine Verbindung ein Neuron einfügen</w:t>
      </w:r>
    </w:p>
    <w:p w14:paraId="5DABFE12" w14:textId="77777777" w:rsidR="00BC00C3" w:rsidRPr="00473952" w:rsidRDefault="00BC00C3" w:rsidP="00BC00C3">
      <w:pPr>
        <w:pStyle w:val="Listenabsatz"/>
        <w:numPr>
          <w:ilvl w:val="0"/>
          <w:numId w:val="2"/>
        </w:numPr>
        <w:rPr>
          <w:lang w:val="de-DE"/>
        </w:rPr>
      </w:pPr>
      <w:r>
        <w:rPr>
          <w:lang w:val="de-DE"/>
        </w:rPr>
        <w:t>Ein (Input-)Neuron oder eine Verbindung löschen.</w:t>
      </w:r>
    </w:p>
    <w:p w14:paraId="2A3ECFD5" w14:textId="77777777" w:rsidR="00BC00C3" w:rsidRPr="0019103C" w:rsidRDefault="00BC00C3" w:rsidP="00BC00C3">
      <w:pPr>
        <w:ind w:left="360"/>
        <w:rPr>
          <w:lang w:val="de-DE"/>
        </w:rPr>
      </w:pPr>
      <w:r w:rsidRPr="0019103C">
        <w:rPr>
          <w:lang w:val="de-DE"/>
        </w:rPr>
        <w:t>Das Programm sorgt dafür, dass sich das Modell immer in einem konsistenten Zustand befindet. Das bedeutet, dass</w:t>
      </w:r>
    </w:p>
    <w:p w14:paraId="46B7E94F" w14:textId="77777777" w:rsidR="00BC00C3" w:rsidRPr="0019103C" w:rsidRDefault="00BC00C3" w:rsidP="00BC00C3">
      <w:pPr>
        <w:pStyle w:val="Listenabsatz"/>
        <w:numPr>
          <w:ilvl w:val="0"/>
          <w:numId w:val="2"/>
        </w:numPr>
        <w:rPr>
          <w:lang w:val="de-DE"/>
        </w:rPr>
      </w:pPr>
      <w:r w:rsidRPr="0019103C">
        <w:rPr>
          <w:lang w:val="de-DE"/>
        </w:rPr>
        <w:t>Input-Neuronen keine eingehenden und Output-Neuronen keine ausgehenden Verbindun</w:t>
      </w:r>
      <w:r w:rsidRPr="0019103C">
        <w:rPr>
          <w:lang w:val="de-DE"/>
        </w:rPr>
        <w:softHyphen/>
        <w:t>gen haben (letztere werden automatisch zu normalen Neuronen, wenn sie einen Ausgang bekommen).</w:t>
      </w:r>
    </w:p>
    <w:p w14:paraId="187E47C1" w14:textId="77777777" w:rsidR="00BC00C3" w:rsidRPr="0019103C" w:rsidRDefault="00BC00C3" w:rsidP="00BC00C3">
      <w:pPr>
        <w:pStyle w:val="Listenabsatz"/>
        <w:numPr>
          <w:ilvl w:val="0"/>
          <w:numId w:val="2"/>
        </w:numPr>
        <w:rPr>
          <w:lang w:val="de-DE"/>
        </w:rPr>
      </w:pPr>
      <w:r w:rsidRPr="0019103C">
        <w:rPr>
          <w:lang w:val="de-DE"/>
        </w:rPr>
        <w:t>kein Neuron mehr als einen unmittelbaren Ausgang hat. Der einzige Ausgang, das Axon, kann sich zwar verzweigen, aus dem Neuron selbst tritt aber unmittelbar nur das Axon selbst aus.</w:t>
      </w:r>
    </w:p>
    <w:p w14:paraId="3F93789A" w14:textId="1E34C363" w:rsidR="00BC00C3" w:rsidRPr="0019103C" w:rsidRDefault="00BC00C3" w:rsidP="00BC00C3">
      <w:pPr>
        <w:rPr>
          <w:lang w:val="de-DE"/>
        </w:rPr>
      </w:pPr>
      <w:r w:rsidRPr="0019103C">
        <w:rPr>
          <w:lang w:val="de-DE"/>
        </w:rPr>
        <w:t>Durch diese Bedingungen sind nicht für alle Objekte immer alle denkbaren Operationen verfüg</w:t>
      </w:r>
      <w:r w:rsidRPr="0019103C">
        <w:rPr>
          <w:lang w:val="de-DE"/>
        </w:rPr>
        <w:softHyphen/>
        <w:t xml:space="preserve">bar. Zum Beispiel wird bei einem Neuron, das bereits einen Ausgang </w:t>
      </w:r>
      <w:r w:rsidR="00B6339E" w:rsidRPr="0019103C">
        <w:rPr>
          <w:lang w:val="de-DE"/>
        </w:rPr>
        <w:t>hat,</w:t>
      </w:r>
      <w:r w:rsidRPr="0019103C">
        <w:rPr>
          <w:lang w:val="de-DE"/>
        </w:rPr>
        <w:t xml:space="preserve"> die Option „Add outgoing dendrite“ gar nicht angeboten.</w:t>
      </w:r>
    </w:p>
    <w:p w14:paraId="17867C59" w14:textId="77777777" w:rsidR="00BC00C3" w:rsidRDefault="00BC00C3" w:rsidP="00BC00C3">
      <w:pPr>
        <w:rPr>
          <w:lang w:val="de-DE"/>
        </w:rPr>
      </w:pPr>
      <w:r w:rsidRPr="00036DCE">
        <w:rPr>
          <w:lang w:val="de-DE"/>
        </w:rPr>
        <w:t>Die Elemente des statischen Modells können prinzipiell beliebig auf einer zweidimensionalen Ebene angeordnet werden. Es ist in der Regel sinnvoll, die Input-Neuronen an einer oder mehre</w:t>
      </w:r>
      <w:r>
        <w:rPr>
          <w:lang w:val="de-DE"/>
        </w:rPr>
        <w:softHyphen/>
      </w:r>
      <w:r w:rsidRPr="00036DCE">
        <w:rPr>
          <w:lang w:val="de-DE"/>
        </w:rPr>
        <w:t>ren Stellen in der Peripherie des Modells zu konzentrieren, das Programm selbst erlegt dem An</w:t>
      </w:r>
      <w:r>
        <w:rPr>
          <w:lang w:val="de-DE"/>
        </w:rPr>
        <w:softHyphen/>
      </w:r>
      <w:r w:rsidRPr="00036DCE">
        <w:rPr>
          <w:lang w:val="de-DE"/>
        </w:rPr>
        <w:t>wender hierbei jedoch keine Einschränkungen auf. Gleiches gilt für die Output-Neuronen.</w:t>
      </w:r>
    </w:p>
    <w:p w14:paraId="393D1330" w14:textId="78E02635" w:rsidR="008226EF" w:rsidRPr="00FE7969" w:rsidRDefault="00284707" w:rsidP="008226EF">
      <w:pPr>
        <w:pStyle w:val="berschrift3"/>
        <w:rPr>
          <w:lang w:val="de-DE"/>
        </w:rPr>
      </w:pPr>
      <w:bookmarkStart w:id="31" w:name="_Ref28089765"/>
      <w:bookmarkStart w:id="32" w:name="_Toc35466083"/>
      <w:r>
        <w:rPr>
          <w:lang w:val="de-DE"/>
        </w:rPr>
        <w:lastRenderedPageBreak/>
        <w:t>Objekte verschieben mit der l</w:t>
      </w:r>
      <w:r w:rsidR="008226EF">
        <w:rPr>
          <w:lang w:val="de-DE"/>
        </w:rPr>
        <w:t>inke</w:t>
      </w:r>
      <w:r>
        <w:rPr>
          <w:lang w:val="de-DE"/>
        </w:rPr>
        <w:t>n</w:t>
      </w:r>
      <w:r w:rsidR="008226EF">
        <w:rPr>
          <w:lang w:val="de-DE"/>
        </w:rPr>
        <w:t xml:space="preserve"> Maustaste</w:t>
      </w:r>
      <w:bookmarkEnd w:id="31"/>
      <w:bookmarkEnd w:id="32"/>
    </w:p>
    <w:p w14:paraId="7715E8AF" w14:textId="40575CAF" w:rsidR="008226EF" w:rsidRDefault="008226EF" w:rsidP="008226EF">
      <w:pPr>
        <w:rPr>
          <w:lang w:val="de-DE"/>
        </w:rPr>
      </w:pPr>
      <w:r>
        <w:rPr>
          <w:lang w:val="de-DE"/>
        </w:rPr>
        <w:t xml:space="preserve">Mit der linken Maustaste kann das gesamte </w:t>
      </w:r>
      <w:r w:rsidR="00497629">
        <w:rPr>
          <w:lang w:val="de-DE"/>
        </w:rPr>
        <w:t>Modell</w:t>
      </w:r>
      <w:r>
        <w:rPr>
          <w:lang w:val="de-DE"/>
        </w:rPr>
        <w:t xml:space="preserve"> </w:t>
      </w:r>
      <w:r w:rsidR="00497629">
        <w:rPr>
          <w:lang w:val="de-DE"/>
        </w:rPr>
        <w:t xml:space="preserve">oder einzelne Neuronen </w:t>
      </w:r>
      <w:r>
        <w:rPr>
          <w:lang w:val="de-DE"/>
        </w:rPr>
        <w:t>verschoben werden:</w:t>
      </w:r>
    </w:p>
    <w:p w14:paraId="7E083006" w14:textId="42AC545B" w:rsidR="00497629" w:rsidRDefault="00497629" w:rsidP="008226EF">
      <w:pPr>
        <w:rPr>
          <w:lang w:val="de-DE"/>
        </w:rPr>
      </w:pPr>
      <w:r>
        <w:rPr>
          <w:lang w:val="de-DE"/>
        </w:rPr>
        <w:t>Verschieben des Modells als Ganzes:</w:t>
      </w:r>
    </w:p>
    <w:p w14:paraId="1E8C7005" w14:textId="63B77737"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eine Stelle bewegen, an der sich keine Objekt</w:t>
      </w:r>
      <w:r w:rsidR="00575A45">
        <w:rPr>
          <w:lang w:val="de-DE"/>
        </w:rPr>
        <w:t>e</w:t>
      </w:r>
      <w:r>
        <w:rPr>
          <w:lang w:val="de-DE"/>
        </w:rPr>
        <w:t xml:space="preserve"> (Neuron</w:t>
      </w:r>
      <w:r w:rsidR="00575A45">
        <w:rPr>
          <w:lang w:val="de-DE"/>
        </w:rPr>
        <w:t xml:space="preserve"> etc.</w:t>
      </w:r>
      <w:r>
        <w:rPr>
          <w:lang w:val="de-DE"/>
        </w:rPr>
        <w:t>) befin</w:t>
      </w:r>
      <w:r w:rsidR="00953F24">
        <w:rPr>
          <w:lang w:val="de-DE"/>
        </w:rPr>
        <w:softHyphen/>
      </w:r>
      <w:r>
        <w:rPr>
          <w:lang w:val="de-DE"/>
        </w:rPr>
        <w:t>det</w:t>
      </w:r>
    </w:p>
    <w:p w14:paraId="0CB23FC5" w14:textId="77777777" w:rsidR="008226EF" w:rsidRDefault="008226EF" w:rsidP="008226EF">
      <w:pPr>
        <w:pStyle w:val="Listenabsatz"/>
        <w:numPr>
          <w:ilvl w:val="0"/>
          <w:numId w:val="2"/>
        </w:numPr>
        <w:rPr>
          <w:lang w:val="de-DE"/>
        </w:rPr>
      </w:pPr>
      <w:r>
        <w:rPr>
          <w:lang w:val="de-DE"/>
        </w:rPr>
        <w:t>linke Maustaste drücken und festhalten</w:t>
      </w:r>
    </w:p>
    <w:p w14:paraId="2D4514C7" w14:textId="47ACDC69"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bewegen. Das gesamte </w:t>
      </w:r>
      <w:r w:rsidR="00575A45">
        <w:rPr>
          <w:lang w:val="de-DE"/>
        </w:rPr>
        <w:t>Modell</w:t>
      </w:r>
      <w:r>
        <w:rPr>
          <w:lang w:val="de-DE"/>
        </w:rPr>
        <w:t xml:space="preserve"> bewegt sich mit dem </w:t>
      </w:r>
      <w:r w:rsidR="00497629">
        <w:rPr>
          <w:lang w:val="de-DE"/>
        </w:rPr>
        <w:t>Maus-Cursor</w:t>
      </w:r>
      <w:r>
        <w:rPr>
          <w:lang w:val="de-DE"/>
        </w:rPr>
        <w:t xml:space="preserve">. </w:t>
      </w:r>
    </w:p>
    <w:p w14:paraId="4E3AD036"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51D7CFDC" w14:textId="77777777" w:rsidR="00284707" w:rsidRDefault="00284707" w:rsidP="00284707">
      <w:pPr>
        <w:rPr>
          <w:lang w:val="de-DE"/>
        </w:rPr>
      </w:pPr>
      <w:bookmarkStart w:id="33" w:name="_Toc35466084"/>
      <w:r>
        <w:rPr>
          <w:lang w:val="de-DE"/>
        </w:rPr>
        <w:t>Einzelne Neuronen oder Dendritenäste verschieben:</w:t>
      </w:r>
    </w:p>
    <w:p w14:paraId="5F4E05A9" w14:textId="77777777" w:rsidR="00284707" w:rsidRDefault="00284707" w:rsidP="00284707">
      <w:pPr>
        <w:pStyle w:val="Listenabsatz"/>
        <w:numPr>
          <w:ilvl w:val="0"/>
          <w:numId w:val="2"/>
        </w:numPr>
        <w:rPr>
          <w:lang w:val="de-DE"/>
        </w:rPr>
      </w:pPr>
      <w:r>
        <w:rPr>
          <w:lang w:val="de-DE"/>
        </w:rPr>
        <w:t>den Maus-Cursor auf das zu verschiebende Objekt bewegen</w:t>
      </w:r>
    </w:p>
    <w:p w14:paraId="4F3BFCF6" w14:textId="77777777" w:rsidR="00284707" w:rsidRDefault="00284707" w:rsidP="00284707">
      <w:pPr>
        <w:pStyle w:val="Listenabsatz"/>
        <w:numPr>
          <w:ilvl w:val="0"/>
          <w:numId w:val="2"/>
        </w:numPr>
        <w:rPr>
          <w:lang w:val="de-DE"/>
        </w:rPr>
      </w:pPr>
      <w:r>
        <w:rPr>
          <w:lang w:val="de-DE"/>
        </w:rPr>
        <w:t xml:space="preserve">wenn das Objekt erkannt wurde, ändert sich als optisches Feedback seine Farbe </w:t>
      </w:r>
    </w:p>
    <w:p w14:paraId="4B6437AB" w14:textId="77777777" w:rsidR="00284707" w:rsidRDefault="00284707" w:rsidP="00284707">
      <w:pPr>
        <w:pStyle w:val="Listenabsatz"/>
        <w:numPr>
          <w:ilvl w:val="0"/>
          <w:numId w:val="2"/>
        </w:numPr>
        <w:rPr>
          <w:lang w:val="de-DE"/>
        </w:rPr>
      </w:pPr>
      <w:r>
        <w:rPr>
          <w:lang w:val="de-DE"/>
        </w:rPr>
        <w:t>linke Maustaste drücken und festhalten</w:t>
      </w:r>
    </w:p>
    <w:p w14:paraId="5EB86DD7" w14:textId="77777777" w:rsidR="00284707" w:rsidRPr="00802A27" w:rsidRDefault="00284707" w:rsidP="00284707">
      <w:pPr>
        <w:pStyle w:val="Listenabsatz"/>
        <w:numPr>
          <w:ilvl w:val="0"/>
          <w:numId w:val="2"/>
        </w:numPr>
        <w:rPr>
          <w:lang w:val="de-DE"/>
        </w:rPr>
      </w:pPr>
      <w:r w:rsidRPr="00802A27">
        <w:rPr>
          <w:lang w:val="de-DE"/>
        </w:rPr>
        <w:t>den Maus-Cursor bewegen. Das gewählte Objekt bewegt sich mit dem Maus-Cursor. Objekte, die unmittelbar mit dem bewegten Objekt verbunden sind</w:t>
      </w:r>
      <w:r>
        <w:rPr>
          <w:lang w:val="de-DE"/>
        </w:rPr>
        <w:t xml:space="preserve"> </w:t>
      </w:r>
      <w:r w:rsidRPr="00802A27">
        <w:rPr>
          <w:lang w:val="de-DE"/>
        </w:rPr>
        <w:t>werden mitgezogen</w:t>
      </w:r>
      <w:r>
        <w:rPr>
          <w:lang w:val="de-DE"/>
        </w:rPr>
        <w:t>. Dendritenäste</w:t>
      </w:r>
      <w:r w:rsidRPr="00802A27">
        <w:rPr>
          <w:lang w:val="de-DE"/>
        </w:rPr>
        <w:t xml:space="preserve"> verändern dabei in der Regel ihre Richtung und Länge</w:t>
      </w:r>
      <w:r>
        <w:rPr>
          <w:lang w:val="de-DE"/>
        </w:rPr>
        <w:t xml:space="preserve">. </w:t>
      </w:r>
    </w:p>
    <w:p w14:paraId="645ABF53"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086AB46A" w14:textId="600B1188" w:rsidR="00284707" w:rsidRDefault="00284707" w:rsidP="00284707">
      <w:pPr>
        <w:rPr>
          <w:lang w:val="de-DE"/>
        </w:rPr>
      </w:pPr>
      <w:r>
        <w:rPr>
          <w:lang w:val="de-DE"/>
        </w:rPr>
        <w:t>Eine Gruppe von Objekten gleichzeitig verschieben:</w:t>
      </w:r>
    </w:p>
    <w:p w14:paraId="0097F125" w14:textId="67AE10ED" w:rsidR="00284707" w:rsidRDefault="00284707" w:rsidP="00284707">
      <w:pPr>
        <w:pStyle w:val="Listenabsatz"/>
        <w:numPr>
          <w:ilvl w:val="0"/>
          <w:numId w:val="2"/>
        </w:numPr>
        <w:rPr>
          <w:lang w:val="de-DE"/>
        </w:rPr>
      </w:pPr>
      <w:r>
        <w:rPr>
          <w:lang w:val="de-DE"/>
        </w:rPr>
        <w:t xml:space="preserve">Die gewünschte Gruppe von Objekten als Auswahl definieren (siehe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r>
        <w:rPr>
          <w:lang w:val="de-DE"/>
        </w:rPr>
        <w:t>)</w:t>
      </w:r>
    </w:p>
    <w:p w14:paraId="76F8A3CA" w14:textId="77777777" w:rsidR="00284707" w:rsidRDefault="00284707" w:rsidP="00284707">
      <w:pPr>
        <w:pStyle w:val="Listenabsatz"/>
        <w:numPr>
          <w:ilvl w:val="0"/>
          <w:numId w:val="2"/>
        </w:numPr>
        <w:rPr>
          <w:lang w:val="de-DE"/>
        </w:rPr>
      </w:pPr>
      <w:r>
        <w:rPr>
          <w:lang w:val="de-DE"/>
        </w:rPr>
        <w:t>den Maus-Cursor auf eine Stelle bewegen, an der sich keine Objekte (Neuron etc.) befin</w:t>
      </w:r>
      <w:r>
        <w:rPr>
          <w:lang w:val="de-DE"/>
        </w:rPr>
        <w:softHyphen/>
        <w:t>det</w:t>
      </w:r>
    </w:p>
    <w:p w14:paraId="1B4610A4" w14:textId="6F46C6EA" w:rsidR="00284707" w:rsidRDefault="00284707" w:rsidP="00284707">
      <w:pPr>
        <w:pStyle w:val="Listenabsatz"/>
        <w:numPr>
          <w:ilvl w:val="0"/>
          <w:numId w:val="2"/>
        </w:numPr>
        <w:rPr>
          <w:lang w:val="de-DE"/>
        </w:rPr>
      </w:pPr>
      <w:r>
        <w:rPr>
          <w:lang w:val="de-DE"/>
        </w:rPr>
        <w:t>linke Maustaste drücken und festhalten</w:t>
      </w:r>
    </w:p>
    <w:p w14:paraId="69F9110F" w14:textId="55B3EFD5" w:rsidR="00284707" w:rsidRPr="00802A27" w:rsidRDefault="00284707" w:rsidP="00284707">
      <w:pPr>
        <w:pStyle w:val="Listenabsatz"/>
        <w:numPr>
          <w:ilvl w:val="0"/>
          <w:numId w:val="2"/>
        </w:numPr>
        <w:rPr>
          <w:lang w:val="de-DE"/>
        </w:rPr>
      </w:pPr>
      <w:r w:rsidRPr="00802A27">
        <w:rPr>
          <w:lang w:val="de-DE"/>
        </w:rPr>
        <w:t>den Maus-Cursor bewegen. D</w:t>
      </w:r>
      <w:r>
        <w:rPr>
          <w:lang w:val="de-DE"/>
        </w:rPr>
        <w:t>ie</w:t>
      </w:r>
      <w:r w:rsidRPr="00802A27">
        <w:rPr>
          <w:lang w:val="de-DE"/>
        </w:rPr>
        <w:t xml:space="preserve"> </w:t>
      </w:r>
      <w:r>
        <w:rPr>
          <w:lang w:val="de-DE"/>
        </w:rPr>
        <w:t xml:space="preserve">ausgewählten </w:t>
      </w:r>
      <w:r w:rsidRPr="00802A27">
        <w:rPr>
          <w:lang w:val="de-DE"/>
        </w:rPr>
        <w:t>Objekt</w:t>
      </w:r>
      <w:r>
        <w:rPr>
          <w:lang w:val="de-DE"/>
        </w:rPr>
        <w:t>e</w:t>
      </w:r>
      <w:r w:rsidRPr="00802A27">
        <w:rPr>
          <w:lang w:val="de-DE"/>
        </w:rPr>
        <w:t xml:space="preserve"> beweg</w:t>
      </w:r>
      <w:r>
        <w:rPr>
          <w:lang w:val="de-DE"/>
        </w:rPr>
        <w:t>en</w:t>
      </w:r>
      <w:r w:rsidRPr="00802A27">
        <w:rPr>
          <w:lang w:val="de-DE"/>
        </w:rPr>
        <w:t xml:space="preserve"> sich mit dem Maus-Cursor. </w:t>
      </w:r>
    </w:p>
    <w:p w14:paraId="1310501B"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22C8FD69" w14:textId="741049F8" w:rsidR="00DD704F" w:rsidRPr="00FE7969" w:rsidRDefault="00DD704F" w:rsidP="008C0CAD">
      <w:pPr>
        <w:pStyle w:val="berschrift3"/>
        <w:rPr>
          <w:lang w:val="de-DE"/>
        </w:rPr>
      </w:pPr>
      <w:r>
        <w:rPr>
          <w:lang w:val="de-DE"/>
        </w:rPr>
        <w:t>Linke Maustaste (Doppelklick)</w:t>
      </w:r>
      <w:bookmarkEnd w:id="33"/>
    </w:p>
    <w:p w14:paraId="38368C04" w14:textId="083F75F5" w:rsidR="00BB072D" w:rsidRDefault="00DD704F" w:rsidP="00BB072D">
      <w:pPr>
        <w:keepNext/>
        <w:keepLines/>
        <w:rPr>
          <w:lang w:val="de-DE"/>
        </w:rPr>
      </w:pPr>
      <w:r>
        <w:rPr>
          <w:lang w:val="de-DE"/>
        </w:rPr>
        <w:t xml:space="preserve">Mit einem Doppelklick auf die linke Maustaste </w:t>
      </w:r>
      <w:r w:rsidR="00284707">
        <w:rPr>
          <w:lang w:val="de-DE"/>
        </w:rPr>
        <w:t>wird ein Objekt (Neuron oder Dendriten-Teilstück</w:t>
      </w:r>
      <w:r w:rsidR="00BB072D">
        <w:rPr>
          <w:lang w:val="de-DE"/>
        </w:rPr>
        <w:t xml:space="preserve">) selektiert bzw. zu einer bestehenden Selektion hinzugefügt, siehe </w:t>
      </w:r>
      <w:r w:rsidR="00BB072D">
        <w:rPr>
          <w:lang w:val="de-DE"/>
        </w:rPr>
        <w:fldChar w:fldCharType="begin"/>
      </w:r>
      <w:r w:rsidR="00BB072D">
        <w:rPr>
          <w:lang w:val="de-DE"/>
        </w:rPr>
        <w:instrText xml:space="preserve"> REF _Ref37800388 \r \h </w:instrText>
      </w:r>
      <w:r w:rsidR="00BB072D">
        <w:rPr>
          <w:lang w:val="de-DE"/>
        </w:rPr>
      </w:r>
      <w:r w:rsidR="00BB072D">
        <w:rPr>
          <w:lang w:val="de-DE"/>
        </w:rPr>
        <w:fldChar w:fldCharType="separate"/>
      </w:r>
      <w:r w:rsidR="00A02A0D">
        <w:rPr>
          <w:lang w:val="de-DE"/>
        </w:rPr>
        <w:t>4.7</w:t>
      </w:r>
      <w:r w:rsidR="00BB072D">
        <w:rPr>
          <w:lang w:val="de-DE"/>
        </w:rPr>
        <w:fldChar w:fldCharType="end"/>
      </w:r>
      <w:r w:rsidR="00BB072D">
        <w:rPr>
          <w:lang w:val="de-DE"/>
        </w:rPr>
        <w:t>.</w:t>
      </w:r>
    </w:p>
    <w:p w14:paraId="5C89ADE5" w14:textId="24F01FCA" w:rsidR="008226EF" w:rsidRDefault="008226EF" w:rsidP="008226EF">
      <w:pPr>
        <w:pStyle w:val="berschrift3"/>
        <w:rPr>
          <w:lang w:val="de-DE"/>
        </w:rPr>
      </w:pPr>
      <w:bookmarkStart w:id="34" w:name="_Ref27079495"/>
      <w:bookmarkStart w:id="35" w:name="_Toc35466085"/>
      <w:r>
        <w:rPr>
          <w:lang w:val="de-DE"/>
        </w:rPr>
        <w:t>Rechte Maustaste</w:t>
      </w:r>
      <w:bookmarkEnd w:id="34"/>
      <w:bookmarkEnd w:id="35"/>
    </w:p>
    <w:p w14:paraId="28E11437" w14:textId="61F77AD6" w:rsidR="008226EF" w:rsidRDefault="008226EF" w:rsidP="008226EF">
      <w:pPr>
        <w:rPr>
          <w:lang w:val="de-DE"/>
        </w:rPr>
      </w:pPr>
      <w:r>
        <w:rPr>
          <w:lang w:val="de-DE"/>
        </w:rPr>
        <w:t xml:space="preserve">Mit der rechten Maustaste wird das </w:t>
      </w:r>
      <w:r w:rsidRPr="00FE7969">
        <w:rPr>
          <w:b/>
          <w:bCs/>
          <w:lang w:val="de-DE"/>
        </w:rPr>
        <w:t>Kontextmen</w:t>
      </w:r>
      <w:r w:rsidR="00CF7F23">
        <w:rPr>
          <w:b/>
          <w:bCs/>
          <w:lang w:val="de-DE"/>
        </w:rPr>
        <w:t>ü</w:t>
      </w:r>
      <w:r>
        <w:rPr>
          <w:lang w:val="de-DE"/>
        </w:rPr>
        <w:t xml:space="preserve"> aufgerufen, das je nachdem über welchem Objekt sich der </w:t>
      </w:r>
      <w:r w:rsidR="00497629">
        <w:rPr>
          <w:lang w:val="de-DE"/>
        </w:rPr>
        <w:t>Maus-Cursor</w:t>
      </w:r>
      <w:r>
        <w:rPr>
          <w:lang w:val="de-DE"/>
        </w:rPr>
        <w:t xml:space="preserve"> gerade befindet</w:t>
      </w:r>
      <w:r w:rsidR="00BD2D35">
        <w:rPr>
          <w:lang w:val="de-DE"/>
        </w:rPr>
        <w:t>,</w:t>
      </w:r>
      <w:r>
        <w:rPr>
          <w:lang w:val="de-DE"/>
        </w:rPr>
        <w:t xml:space="preserve"> unterschiedliche Funktionen anbietet.</w:t>
      </w:r>
    </w:p>
    <w:p w14:paraId="5DD15CA4" w14:textId="72FC1780" w:rsidR="008226EF" w:rsidRDefault="008226EF" w:rsidP="008226EF">
      <w:pPr>
        <w:rPr>
          <w:lang w:val="de-DE"/>
        </w:rPr>
      </w:pPr>
      <w:r>
        <w:rPr>
          <w:lang w:val="de-DE"/>
        </w:rPr>
        <w:t xml:space="preserve">So kann man z.B. </w:t>
      </w:r>
      <w:r w:rsidR="00EC7ADC">
        <w:rPr>
          <w:lang w:val="de-DE"/>
        </w:rPr>
        <w:t>mit dem Kontextmen</w:t>
      </w:r>
      <w:r w:rsidR="00CF7F23">
        <w:rPr>
          <w:lang w:val="de-DE"/>
        </w:rPr>
        <w:t>ü</w:t>
      </w:r>
    </w:p>
    <w:p w14:paraId="68B43B8D" w14:textId="1D35D892" w:rsidR="008226EF" w:rsidRPr="00BC00C3" w:rsidRDefault="008226EF" w:rsidP="008226EF">
      <w:pPr>
        <w:pStyle w:val="Listenabsatz"/>
        <w:numPr>
          <w:ilvl w:val="0"/>
          <w:numId w:val="2"/>
        </w:numPr>
        <w:rPr>
          <w:lang w:val="de-DE"/>
        </w:rPr>
      </w:pPr>
      <w:r w:rsidRPr="00BC00C3">
        <w:rPr>
          <w:lang w:val="de-DE"/>
        </w:rPr>
        <w:t>eines Input</w:t>
      </w:r>
      <w:r w:rsidR="00BD2D35">
        <w:rPr>
          <w:lang w:val="de-DE"/>
        </w:rPr>
        <w:t>-</w:t>
      </w:r>
      <w:r w:rsidRPr="00BC00C3">
        <w:rPr>
          <w:lang w:val="de-DE"/>
        </w:rPr>
        <w:t xml:space="preserve">Neurons die Pulsfrequenz dieses Neurons einstellen </w:t>
      </w:r>
    </w:p>
    <w:p w14:paraId="7F1E1203" w14:textId="6EB587DF" w:rsidR="00EC7ADC" w:rsidRPr="00BC00C3" w:rsidRDefault="00EC7ADC" w:rsidP="008226EF">
      <w:pPr>
        <w:pStyle w:val="Listenabsatz"/>
        <w:numPr>
          <w:ilvl w:val="0"/>
          <w:numId w:val="2"/>
        </w:numPr>
        <w:rPr>
          <w:lang w:val="de-DE"/>
        </w:rPr>
      </w:pPr>
      <w:r w:rsidRPr="00BC00C3">
        <w:rPr>
          <w:lang w:val="de-DE"/>
        </w:rPr>
        <w:t xml:space="preserve">eines Neurons diesem </w:t>
      </w:r>
      <w:r w:rsidR="008B1DB2" w:rsidRPr="00BC00C3">
        <w:rPr>
          <w:lang w:val="de-DE"/>
        </w:rPr>
        <w:t>neue Dendriten hinzufügen</w:t>
      </w:r>
    </w:p>
    <w:p w14:paraId="5590B973" w14:textId="39C8C6A7" w:rsidR="007A16EC" w:rsidRPr="00BC00C3" w:rsidRDefault="007A16EC" w:rsidP="007A16EC">
      <w:pPr>
        <w:pStyle w:val="Listenabsatz"/>
        <w:numPr>
          <w:ilvl w:val="0"/>
          <w:numId w:val="2"/>
        </w:numPr>
        <w:rPr>
          <w:lang w:val="de-DE"/>
        </w:rPr>
      </w:pPr>
      <w:r w:rsidRPr="00BC00C3">
        <w:rPr>
          <w:lang w:val="de-DE"/>
        </w:rPr>
        <w:t xml:space="preserve">einer Verbindung </w:t>
      </w:r>
      <w:r w:rsidR="008B1DB2" w:rsidRPr="00BC00C3">
        <w:rPr>
          <w:lang w:val="de-DE"/>
        </w:rPr>
        <w:t>ein Neuron einfügen. Die ursprüngliche Verbindung wird dabei in zwei Ver</w:t>
      </w:r>
      <w:r w:rsidR="003C74C2">
        <w:rPr>
          <w:lang w:val="de-DE"/>
        </w:rPr>
        <w:softHyphen/>
      </w:r>
      <w:r w:rsidR="008B1DB2" w:rsidRPr="00BC00C3">
        <w:rPr>
          <w:lang w:val="de-DE"/>
        </w:rPr>
        <w:t xml:space="preserve">bindungen aufgespalten von denen eine in das neu erzeugte Neuron einmündet, während die </w:t>
      </w:r>
      <w:r w:rsidR="00B6339E" w:rsidRPr="00BC00C3">
        <w:rPr>
          <w:lang w:val="de-DE"/>
        </w:rPr>
        <w:t>andere</w:t>
      </w:r>
      <w:r w:rsidR="008B1DB2" w:rsidRPr="00BC00C3">
        <w:rPr>
          <w:lang w:val="de-DE"/>
        </w:rPr>
        <w:t xml:space="preserve"> aus dem Neuron hervorgeht.</w:t>
      </w:r>
    </w:p>
    <w:p w14:paraId="3B4840E8" w14:textId="516C28A3" w:rsidR="002F0A7E" w:rsidRPr="00BC00C3" w:rsidRDefault="002F0A7E" w:rsidP="002F0A7E">
      <w:pPr>
        <w:pStyle w:val="Listenabsatz"/>
        <w:numPr>
          <w:ilvl w:val="0"/>
          <w:numId w:val="2"/>
        </w:numPr>
        <w:rPr>
          <w:lang w:val="de-DE"/>
        </w:rPr>
      </w:pPr>
      <w:r w:rsidRPr="00BC00C3">
        <w:rPr>
          <w:lang w:val="de-DE"/>
        </w:rPr>
        <w:t xml:space="preserve">eines Neurons dessen Verbindungen lösen „Disconnect“, </w:t>
      </w:r>
    </w:p>
    <w:p w14:paraId="4386B7AF" w14:textId="6E30443F" w:rsidR="00BD2D35" w:rsidRDefault="005B1936" w:rsidP="002F0A7E">
      <w:pPr>
        <w:pStyle w:val="Listenabsatz"/>
        <w:numPr>
          <w:ilvl w:val="0"/>
          <w:numId w:val="2"/>
        </w:numPr>
        <w:rPr>
          <w:lang w:val="de-DE"/>
        </w:rPr>
      </w:pPr>
      <w:r w:rsidRPr="00CB7691">
        <w:rPr>
          <w:noProof/>
          <w:lang w:val="de-DE"/>
        </w:rPr>
        <w:drawing>
          <wp:anchor distT="0" distB="0" distL="114300" distR="114300" simplePos="0" relativeHeight="251654144" behindDoc="0" locked="0" layoutInCell="1" allowOverlap="1" wp14:anchorId="4EDFB316" wp14:editId="48E7F2E0">
            <wp:simplePos x="0" y="0"/>
            <wp:positionH relativeFrom="column">
              <wp:posOffset>2843033</wp:posOffset>
            </wp:positionH>
            <wp:positionV relativeFrom="paragraph">
              <wp:posOffset>6482</wp:posOffset>
            </wp:positionV>
            <wp:extent cx="2922905" cy="2717800"/>
            <wp:effectExtent l="0" t="0" r="0" b="635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22905" cy="2717800"/>
                    </a:xfrm>
                    <a:prstGeom prst="rect">
                      <a:avLst/>
                    </a:prstGeom>
                  </pic:spPr>
                </pic:pic>
              </a:graphicData>
            </a:graphic>
            <wp14:sizeRelH relativeFrom="margin">
              <wp14:pctWidth>0</wp14:pctWidth>
            </wp14:sizeRelH>
            <wp14:sizeRelV relativeFrom="margin">
              <wp14:pctHeight>0</wp14:pctHeight>
            </wp14:sizeRelV>
          </wp:anchor>
        </w:drawing>
      </w:r>
      <w:r w:rsidR="00BD2D35">
        <w:rPr>
          <w:lang w:val="de-DE"/>
        </w:rPr>
        <w:t>ein Input-Neuron in ein normales Neuron umwandeln und umgekehrt. Die Umwandlung eines normalen Neurons in ein Input-Neuron ist allerdings nur möglich, wenn das Neuron keine eingehenden Dendriten besitzt.</w:t>
      </w:r>
    </w:p>
    <w:p w14:paraId="5DEEE83C" w14:textId="700740D1" w:rsidR="002F0A7E" w:rsidRPr="00BC00C3" w:rsidRDefault="002F0A7E" w:rsidP="002F0A7E">
      <w:pPr>
        <w:pStyle w:val="Listenabsatz"/>
        <w:numPr>
          <w:ilvl w:val="0"/>
          <w:numId w:val="2"/>
        </w:numPr>
        <w:rPr>
          <w:lang w:val="de-DE"/>
        </w:rPr>
      </w:pPr>
      <w:r w:rsidRPr="00BC00C3">
        <w:rPr>
          <w:lang w:val="de-DE"/>
        </w:rPr>
        <w:lastRenderedPageBreak/>
        <w:t xml:space="preserve">eines Neurons </w:t>
      </w:r>
      <w:r>
        <w:rPr>
          <w:lang w:val="de-DE"/>
        </w:rPr>
        <w:t>ein akustisches Signal definieren, das mit beim triggern des Neurons ausgelöst wird.</w:t>
      </w:r>
      <w:r w:rsidRPr="00BC00C3">
        <w:rPr>
          <w:lang w:val="de-DE"/>
        </w:rPr>
        <w:t xml:space="preserve"> </w:t>
      </w:r>
    </w:p>
    <w:p w14:paraId="655D88EE" w14:textId="2B04A028" w:rsidR="008226EF" w:rsidRPr="00BC00C3" w:rsidRDefault="008226EF" w:rsidP="008226EF">
      <w:pPr>
        <w:pStyle w:val="Listenabsatz"/>
        <w:numPr>
          <w:ilvl w:val="0"/>
          <w:numId w:val="2"/>
        </w:numPr>
        <w:rPr>
          <w:lang w:val="de-DE"/>
        </w:rPr>
      </w:pPr>
      <w:r w:rsidRPr="00BC00C3">
        <w:rPr>
          <w:lang w:val="de-DE"/>
        </w:rPr>
        <w:t>etc.</w:t>
      </w:r>
    </w:p>
    <w:p w14:paraId="1A3512E9" w14:textId="764B16CE" w:rsidR="009F3A74" w:rsidRDefault="007A16EC" w:rsidP="009F3A74">
      <w:pPr>
        <w:rPr>
          <w:lang w:val="de-DE"/>
        </w:rPr>
      </w:pPr>
      <w:r>
        <w:rPr>
          <w:lang w:val="de-DE"/>
        </w:rPr>
        <w:t xml:space="preserve">Objekte des Modells können über das </w:t>
      </w:r>
      <w:r w:rsidR="00CF7F23">
        <w:rPr>
          <w:lang w:val="de-DE"/>
        </w:rPr>
        <w:t xml:space="preserve">Kontextmenü </w:t>
      </w:r>
      <w:r w:rsidR="00575A45">
        <w:rPr>
          <w:lang w:val="de-DE"/>
        </w:rPr>
        <w:t xml:space="preserve">auch </w:t>
      </w:r>
      <w:r>
        <w:rPr>
          <w:lang w:val="de-DE"/>
        </w:rPr>
        <w:t>wieder entfernt werden</w:t>
      </w:r>
      <w:r w:rsidR="00BC00C3">
        <w:rPr>
          <w:lang w:val="de-DE"/>
        </w:rPr>
        <w:t xml:space="preserve"> („Remove“)</w:t>
      </w:r>
      <w:r>
        <w:rPr>
          <w:lang w:val="de-DE"/>
        </w:rPr>
        <w:t xml:space="preserve">. </w:t>
      </w:r>
    </w:p>
    <w:p w14:paraId="1ED4A02E" w14:textId="2BF615FA" w:rsidR="00F50441" w:rsidRDefault="009F3A74" w:rsidP="009F3A74">
      <w:pPr>
        <w:rPr>
          <w:lang w:val="de-DE"/>
        </w:rPr>
      </w:pPr>
      <w:r>
        <w:rPr>
          <w:lang w:val="de-DE"/>
        </w:rPr>
        <w:t xml:space="preserve">Die </w:t>
      </w:r>
      <w:r w:rsidR="00036DCE">
        <w:rPr>
          <w:lang w:val="de-DE"/>
        </w:rPr>
        <w:t xml:space="preserve">nebenstehende </w:t>
      </w:r>
      <w:r>
        <w:rPr>
          <w:lang w:val="de-DE"/>
        </w:rPr>
        <w:t xml:space="preserve">Abbildung zeigt das </w:t>
      </w:r>
      <w:r w:rsidR="00CF7F23">
        <w:rPr>
          <w:lang w:val="de-DE"/>
        </w:rPr>
        <w:t>Kon</w:t>
      </w:r>
      <w:r w:rsidR="00C87491">
        <w:rPr>
          <w:lang w:val="de-DE"/>
        </w:rPr>
        <w:softHyphen/>
      </w:r>
      <w:r w:rsidR="00CF7F23">
        <w:rPr>
          <w:lang w:val="de-DE"/>
        </w:rPr>
        <w:t xml:space="preserve">textmenü </w:t>
      </w:r>
      <w:r>
        <w:rPr>
          <w:lang w:val="de-DE"/>
        </w:rPr>
        <w:t>der Ver</w:t>
      </w:r>
      <w:r w:rsidR="003C74C2">
        <w:rPr>
          <w:lang w:val="de-DE"/>
        </w:rPr>
        <w:softHyphen/>
      </w:r>
      <w:r>
        <w:rPr>
          <w:lang w:val="de-DE"/>
        </w:rPr>
        <w:t>bindung zwischen zwei Neuro</w:t>
      </w:r>
      <w:r w:rsidR="003C74C2">
        <w:rPr>
          <w:lang w:val="de-DE"/>
        </w:rPr>
        <w:softHyphen/>
      </w:r>
      <w:r>
        <w:rPr>
          <w:lang w:val="de-DE"/>
        </w:rPr>
        <w:t xml:space="preserve">nen. </w:t>
      </w:r>
    </w:p>
    <w:p w14:paraId="30BD6EBD" w14:textId="0EB117B8" w:rsidR="00610A5C" w:rsidRDefault="00F50441" w:rsidP="009F3A74">
      <w:pPr>
        <w:rPr>
          <w:lang w:val="de-DE"/>
        </w:rPr>
      </w:pPr>
      <w:r>
        <w:rPr>
          <w:lang w:val="de-DE"/>
        </w:rPr>
        <w:t xml:space="preserve">Die Option „Add output neuron“ erzeugt an der Stelle, an der sich der </w:t>
      </w:r>
      <w:r w:rsidR="00497629">
        <w:rPr>
          <w:lang w:val="de-DE"/>
        </w:rPr>
        <w:t>Maus-Cursor</w:t>
      </w:r>
      <w:r>
        <w:rPr>
          <w:lang w:val="de-DE"/>
        </w:rPr>
        <w:t xml:space="preserve"> gera</w:t>
      </w:r>
      <w:r w:rsidR="00C87491">
        <w:rPr>
          <w:lang w:val="de-DE"/>
        </w:rPr>
        <w:softHyphen/>
      </w:r>
      <w:r w:rsidR="00CF7F23">
        <w:rPr>
          <w:lang w:val="de-DE"/>
        </w:rPr>
        <w:t>d</w:t>
      </w:r>
      <w:r>
        <w:rPr>
          <w:lang w:val="de-DE"/>
        </w:rPr>
        <w:t xml:space="preserve">e </w:t>
      </w:r>
      <w:r w:rsidR="00C87491">
        <w:rPr>
          <w:lang w:val="de-DE"/>
        </w:rPr>
        <w:t>befin</w:t>
      </w:r>
      <w:r w:rsidR="003C74C2">
        <w:rPr>
          <w:lang w:val="de-DE"/>
        </w:rPr>
        <w:softHyphen/>
      </w:r>
      <w:r w:rsidR="00C87491">
        <w:rPr>
          <w:lang w:val="de-DE"/>
        </w:rPr>
        <w:t>det,</w:t>
      </w:r>
      <w:r>
        <w:rPr>
          <w:lang w:val="de-DE"/>
        </w:rPr>
        <w:t xml:space="preserve"> einen Verzeigungspunkt und hängt </w:t>
      </w:r>
      <w:r w:rsidR="00BC00C3">
        <w:rPr>
          <w:lang w:val="de-DE"/>
        </w:rPr>
        <w:t>einen ausgehenden Dend</w:t>
      </w:r>
      <w:r w:rsidR="003C74C2">
        <w:rPr>
          <w:lang w:val="de-DE"/>
        </w:rPr>
        <w:softHyphen/>
      </w:r>
      <w:r w:rsidR="00BC00C3">
        <w:rPr>
          <w:lang w:val="de-DE"/>
        </w:rPr>
        <w:t>riten an.</w:t>
      </w:r>
    </w:p>
    <w:p w14:paraId="470E4140" w14:textId="7BC6D911" w:rsidR="00F50441" w:rsidRDefault="00610A5C" w:rsidP="009F3A74">
      <w:pPr>
        <w:rPr>
          <w:lang w:val="de-DE"/>
        </w:rPr>
      </w:pPr>
      <w:r>
        <w:rPr>
          <w:lang w:val="de-DE"/>
        </w:rPr>
        <w:t>Die Option „Add input neuron“ erzeugt auf gleiche Weise ein</w:t>
      </w:r>
      <w:r w:rsidR="00BC00C3">
        <w:rPr>
          <w:lang w:val="de-DE"/>
        </w:rPr>
        <w:t>e ausgehende Verzweigung</w:t>
      </w:r>
      <w:r>
        <w:rPr>
          <w:lang w:val="de-DE"/>
        </w:rPr>
        <w:t>.</w:t>
      </w:r>
    </w:p>
    <w:p w14:paraId="49844A4E" w14:textId="2CDFB640" w:rsidR="00610A5C" w:rsidRDefault="00610A5C" w:rsidP="009F3A74">
      <w:pPr>
        <w:rPr>
          <w:lang w:val="de-DE"/>
        </w:rPr>
      </w:pPr>
      <w:r>
        <w:rPr>
          <w:lang w:val="de-DE"/>
        </w:rPr>
        <w:t>Mit „Insert neuron“ wird ein normales Neu</w:t>
      </w:r>
      <w:r w:rsidR="00953F24">
        <w:rPr>
          <w:lang w:val="de-DE"/>
        </w:rPr>
        <w:softHyphen/>
      </w:r>
      <w:r>
        <w:rPr>
          <w:lang w:val="de-DE"/>
        </w:rPr>
        <w:t>ron erzeugt, das an der Cursor-Position in die Ver</w:t>
      </w:r>
      <w:r w:rsidR="003C74C2">
        <w:rPr>
          <w:lang w:val="de-DE"/>
        </w:rPr>
        <w:softHyphen/>
      </w:r>
      <w:r>
        <w:rPr>
          <w:lang w:val="de-DE"/>
        </w:rPr>
        <w:t xml:space="preserve">bindung eingefügt wird. </w:t>
      </w:r>
    </w:p>
    <w:p w14:paraId="4EBD0E64" w14:textId="744331D4" w:rsidR="008226EF" w:rsidRDefault="008226EF" w:rsidP="008226EF">
      <w:pPr>
        <w:pStyle w:val="berschrift3"/>
        <w:rPr>
          <w:lang w:val="de-DE"/>
        </w:rPr>
      </w:pPr>
      <w:bookmarkStart w:id="36" w:name="_Toc35466086"/>
      <w:r>
        <w:rPr>
          <w:lang w:val="de-DE"/>
        </w:rPr>
        <w:t>Mausrad</w:t>
      </w:r>
      <w:bookmarkEnd w:id="36"/>
    </w:p>
    <w:p w14:paraId="45DDE174" w14:textId="1CC01D52" w:rsidR="008226EF" w:rsidRDefault="008226EF" w:rsidP="008226EF">
      <w:pPr>
        <w:rPr>
          <w:lang w:val="de-DE"/>
        </w:rPr>
      </w:pPr>
      <w:r>
        <w:rPr>
          <w:lang w:val="de-DE"/>
        </w:rPr>
        <w:t>Mit dem Mausrad kann gezoomt werden.</w:t>
      </w:r>
    </w:p>
    <w:p w14:paraId="6C1EF1C9" w14:textId="4E357807" w:rsidR="008226EF" w:rsidRDefault="008226EF" w:rsidP="008226EF">
      <w:pPr>
        <w:pStyle w:val="Listenabsatz"/>
        <w:numPr>
          <w:ilvl w:val="0"/>
          <w:numId w:val="2"/>
        </w:numPr>
        <w:rPr>
          <w:lang w:val="de-DE"/>
        </w:rPr>
      </w:pPr>
      <w:r>
        <w:rPr>
          <w:lang w:val="de-DE"/>
        </w:rPr>
        <w:t xml:space="preserve">Das Mausrad nach vorne </w:t>
      </w:r>
      <w:r w:rsidR="00CF7F23">
        <w:rPr>
          <w:lang w:val="de-DE"/>
        </w:rPr>
        <w:t>bewegen,</w:t>
      </w:r>
      <w:r>
        <w:rPr>
          <w:lang w:val="de-DE"/>
        </w:rPr>
        <w:t xml:space="preserve"> um </w:t>
      </w:r>
      <w:r w:rsidR="006C3FAC">
        <w:rPr>
          <w:lang w:val="de-DE"/>
        </w:rPr>
        <w:t xml:space="preserve">das Modell </w:t>
      </w:r>
      <w:r>
        <w:rPr>
          <w:lang w:val="de-DE"/>
        </w:rPr>
        <w:t>zu vergrößern</w:t>
      </w:r>
    </w:p>
    <w:p w14:paraId="6394DCDA" w14:textId="21612CDD" w:rsidR="008226EF" w:rsidRDefault="008226EF" w:rsidP="00561A32">
      <w:pPr>
        <w:pStyle w:val="Listenabsatz"/>
        <w:numPr>
          <w:ilvl w:val="0"/>
          <w:numId w:val="2"/>
        </w:numPr>
        <w:rPr>
          <w:lang w:val="de-DE"/>
        </w:rPr>
      </w:pPr>
      <w:r>
        <w:rPr>
          <w:lang w:val="de-DE"/>
        </w:rPr>
        <w:t xml:space="preserve">Das Mausrad nach hinten bewegen, um </w:t>
      </w:r>
      <w:r w:rsidR="0028421E">
        <w:rPr>
          <w:lang w:val="de-DE"/>
        </w:rPr>
        <w:t xml:space="preserve">das Modell </w:t>
      </w:r>
      <w:r>
        <w:rPr>
          <w:lang w:val="de-DE"/>
        </w:rPr>
        <w:t>zu verkleinern.</w:t>
      </w:r>
    </w:p>
    <w:p w14:paraId="32E2C366" w14:textId="6E60DE39" w:rsidR="00DC0AB4" w:rsidRPr="00DC0AB4" w:rsidRDefault="00DC0AB4" w:rsidP="00DC0AB4">
      <w:pPr>
        <w:ind w:left="360"/>
        <w:rPr>
          <w:lang w:val="de-DE"/>
        </w:rPr>
      </w:pPr>
      <w:r>
        <w:rPr>
          <w:lang w:val="de-DE"/>
        </w:rPr>
        <w:t>Beim Zoomen bleibt die Position</w:t>
      </w:r>
      <w:r w:rsidR="00CF7F23">
        <w:rPr>
          <w:lang w:val="de-DE"/>
        </w:rPr>
        <w:t>,</w:t>
      </w:r>
      <w:r>
        <w:rPr>
          <w:lang w:val="de-DE"/>
        </w:rPr>
        <w:t xml:space="preserve"> auf die der </w:t>
      </w:r>
      <w:r w:rsidR="00497629">
        <w:rPr>
          <w:lang w:val="de-DE"/>
        </w:rPr>
        <w:t>Maus-Cursor</w:t>
      </w:r>
      <w:r>
        <w:rPr>
          <w:lang w:val="de-DE"/>
        </w:rPr>
        <w:t xml:space="preserve"> zeigt</w:t>
      </w:r>
      <w:r w:rsidR="00CF7F23">
        <w:rPr>
          <w:lang w:val="de-DE"/>
        </w:rPr>
        <w:t>,</w:t>
      </w:r>
      <w:r>
        <w:rPr>
          <w:lang w:val="de-DE"/>
        </w:rPr>
        <w:t xml:space="preserve"> unverändert. Dadurch kann auf intuitive Weise ein Objekt, für das man sich gerade interessiert genauer betrachtet werden, in</w:t>
      </w:r>
      <w:r w:rsidR="00953F24">
        <w:rPr>
          <w:lang w:val="de-DE"/>
        </w:rPr>
        <w:softHyphen/>
      </w:r>
      <w:r>
        <w:rPr>
          <w:lang w:val="de-DE"/>
        </w:rPr>
        <w:t xml:space="preserve">dem man mit dem </w:t>
      </w:r>
      <w:r w:rsidR="00497629">
        <w:rPr>
          <w:lang w:val="de-DE"/>
        </w:rPr>
        <w:t>Maus-Cursor</w:t>
      </w:r>
      <w:r>
        <w:rPr>
          <w:lang w:val="de-DE"/>
        </w:rPr>
        <w:t xml:space="preserve"> auf das Objekt zeigt und das Mausrad nach vorne bewegt.</w:t>
      </w:r>
    </w:p>
    <w:p w14:paraId="382F6499" w14:textId="1578BF10" w:rsidR="003B1D2F" w:rsidRDefault="003B1D2F" w:rsidP="003B1D2F">
      <w:pPr>
        <w:pStyle w:val="berschrift2"/>
        <w:rPr>
          <w:lang w:val="de-DE"/>
        </w:rPr>
      </w:pPr>
      <w:bookmarkStart w:id="37" w:name="_Ref28615245"/>
      <w:bookmarkStart w:id="38" w:name="_Toc35466087"/>
      <w:bookmarkStart w:id="39" w:name="_Ref27085203"/>
      <w:r>
        <w:rPr>
          <w:lang w:val="de-DE"/>
        </w:rPr>
        <w:t xml:space="preserve">Optisches </w:t>
      </w:r>
      <w:r w:rsidRPr="003820CD">
        <w:rPr>
          <w:lang w:val="de-DE"/>
        </w:rPr>
        <w:t>und akustisches Feedback</w:t>
      </w:r>
      <w:bookmarkEnd w:id="37"/>
      <w:bookmarkEnd w:id="38"/>
    </w:p>
    <w:p w14:paraId="0D3323AB" w14:textId="3C440533" w:rsidR="003B1D2F" w:rsidRDefault="003B1D2F" w:rsidP="003B1D2F">
      <w:pPr>
        <w:rPr>
          <w:lang w:val="de-DE"/>
        </w:rPr>
      </w:pPr>
      <w:r>
        <w:rPr>
          <w:lang w:val="de-DE"/>
        </w:rPr>
        <w:t>Der NNetSimu-Editor benutzt visuelle und akustische Ef</w:t>
      </w:r>
      <w:r w:rsidR="003C74C2">
        <w:rPr>
          <w:lang w:val="de-DE"/>
        </w:rPr>
        <w:t>f</w:t>
      </w:r>
      <w:r>
        <w:rPr>
          <w:lang w:val="de-DE"/>
        </w:rPr>
        <w:t>ekte</w:t>
      </w:r>
      <w:r w:rsidR="003C74C2">
        <w:rPr>
          <w:lang w:val="de-DE"/>
        </w:rPr>
        <w:t>,</w:t>
      </w:r>
      <w:r>
        <w:rPr>
          <w:lang w:val="de-DE"/>
        </w:rPr>
        <w:t xml:space="preserve"> um dem Benutzer die Orientierung zu erleichtern und Feedback zu ausgeführten Operationen zu geben.</w:t>
      </w:r>
    </w:p>
    <w:p w14:paraId="7DEC01AD" w14:textId="27BC96AD" w:rsidR="003B1D2F" w:rsidRDefault="003B1D2F" w:rsidP="003B1D2F">
      <w:pPr>
        <w:rPr>
          <w:lang w:val="de-DE"/>
        </w:rPr>
      </w:pPr>
      <w:r>
        <w:rPr>
          <w:lang w:val="de-DE"/>
        </w:rPr>
        <w:t>Als visuelles Feedback ändert sich die Farbe des ausgewählten Objekts, auf das der Maus-Cursor gerade zeigt. Das Kontextmen</w:t>
      </w:r>
      <w:r w:rsidR="003C74C2">
        <w:rPr>
          <w:lang w:val="de-DE"/>
        </w:rPr>
        <w:t>ü</w:t>
      </w:r>
      <w:r>
        <w:rPr>
          <w:lang w:val="de-DE"/>
        </w:rPr>
        <w:t xml:space="preserve">, das mit der rechten Maustaste aktiviert wird (siehe Kapitel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bezieht sich immer auf dieses Objekt. Es gibt Situationen, wie z.B. bei nahe beieinander liegenden oder sich sogar überlagernden Objekten, in denen eine eindeutige Erkennung des aus</w:t>
      </w:r>
      <w:r w:rsidR="003C74C2">
        <w:rPr>
          <w:lang w:val="de-DE"/>
        </w:rPr>
        <w:softHyphen/>
      </w:r>
      <w:r>
        <w:rPr>
          <w:lang w:val="de-DE"/>
        </w:rPr>
        <w:t>gewählten Objekts ohne dieses visuelle Feedback schwierig wäre.</w:t>
      </w:r>
    </w:p>
    <w:p w14:paraId="620950A4" w14:textId="66F75ECA" w:rsidR="003B1D2F" w:rsidRDefault="003B1D2F" w:rsidP="003B1D2F">
      <w:pPr>
        <w:rPr>
          <w:lang w:val="de-DE"/>
        </w:rPr>
      </w:pPr>
      <w:r>
        <w:rPr>
          <w:lang w:val="de-DE"/>
        </w:rPr>
        <w:t>Wenn Objekte miteinander verbunden werden sollen, z.</w:t>
      </w:r>
      <w:r w:rsidR="003C74C2">
        <w:rPr>
          <w:lang w:val="de-DE"/>
        </w:rPr>
        <w:t>B</w:t>
      </w:r>
      <w:r>
        <w:rPr>
          <w:lang w:val="de-DE"/>
        </w:rPr>
        <w:t>. das lose Ende eines Dendriten an ein Neuron angeschlossen werden soll, sind zwei unterschiedliche Farbmarkierungen notwendig. Das durch den Maus-Cursor bewegte Objekt, in diesem Fall das Ende des Dendriten wird wie im vo</w:t>
      </w:r>
      <w:r w:rsidR="003C74C2">
        <w:rPr>
          <w:lang w:val="de-DE"/>
        </w:rPr>
        <w:t>r</w:t>
      </w:r>
      <w:r w:rsidR="003C74C2">
        <w:rPr>
          <w:lang w:val="de-DE"/>
        </w:rPr>
        <w:softHyphen/>
      </w:r>
      <w:r>
        <w:rPr>
          <w:lang w:val="de-DE"/>
        </w:rPr>
        <w:t>hergehenden Absatz beschrieben farblich markiert. So</w:t>
      </w:r>
      <w:r w:rsidR="003C74C2">
        <w:rPr>
          <w:lang w:val="de-DE"/>
        </w:rPr>
        <w:t>b</w:t>
      </w:r>
      <w:r>
        <w:rPr>
          <w:lang w:val="de-DE"/>
        </w:rPr>
        <w:t>ald sich dieses Objekt über einem ande</w:t>
      </w:r>
      <w:r w:rsidR="003C74C2">
        <w:rPr>
          <w:lang w:val="de-DE"/>
        </w:rPr>
        <w:softHyphen/>
      </w:r>
      <w:r>
        <w:rPr>
          <w:lang w:val="de-DE"/>
        </w:rPr>
        <w:t xml:space="preserve">ren Objekt befindet, an das es andocken kann, wird das Zielobjekt in einer anderen, auffälligeren Farbe markiert. Diese Zielmarkierung erfolgt nur, wenn das Andocken wirklich möglich ist. Dadurch erkennt der Benutzer frühzeitig, wenn er im Begriff ist, </w:t>
      </w:r>
      <w:r w:rsidR="00B6339E">
        <w:rPr>
          <w:lang w:val="de-DE"/>
        </w:rPr>
        <w:t>eine nicht zulässige Operation</w:t>
      </w:r>
      <w:r>
        <w:rPr>
          <w:lang w:val="de-DE"/>
        </w:rPr>
        <w:t xml:space="preserve"> durchzuführen, z.B. einen eingehenden Dendriten an ein Inputneuron anzuschließen.</w:t>
      </w:r>
    </w:p>
    <w:p w14:paraId="2AD73185" w14:textId="0FDE77B8" w:rsidR="008D37F5" w:rsidRDefault="008D37F5" w:rsidP="003B1D2F">
      <w:pPr>
        <w:rPr>
          <w:lang w:val="de-DE"/>
        </w:rPr>
      </w:pPr>
      <w:r>
        <w:rPr>
          <w:lang w:val="de-DE"/>
        </w:rPr>
        <w:t xml:space="preserve">Ein weiteres visuelles Feedback durch Blinken erfolgt bei der Auswahl einer Menge 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p>
    <w:p w14:paraId="1A679B17" w14:textId="64B9113D" w:rsidR="003B1D2F" w:rsidRDefault="003B1D2F" w:rsidP="003B1D2F">
      <w:pPr>
        <w:rPr>
          <w:lang w:val="de-DE"/>
        </w:rPr>
      </w:pPr>
      <w:r>
        <w:rPr>
          <w:lang w:val="de-DE"/>
        </w:rPr>
        <w:t>Ein akustisches Feedback erfolgt bei einigen Operationen, wie Andocken von Objekten, Lösen von Verbindungen („Disconnect“) und Löschen von Objekten. Das akustische Signal kann über das Hauptmen</w:t>
      </w:r>
      <w:r w:rsidR="003C74C2">
        <w:rPr>
          <w:lang w:val="de-DE"/>
        </w:rPr>
        <w:t>ü</w:t>
      </w:r>
      <w:r>
        <w:rPr>
          <w:lang w:val="de-DE"/>
        </w:rPr>
        <w:t xml:space="preserve"> „Options“ – „Sound on“ bzw. „Sound off“ ein- und ausgeschaltet werden.</w:t>
      </w:r>
    </w:p>
    <w:p w14:paraId="5E7F7337" w14:textId="0CCAE354" w:rsidR="00253311" w:rsidRDefault="002A1725" w:rsidP="002A1725">
      <w:pPr>
        <w:pStyle w:val="berschrift2"/>
        <w:pageBreakBefore/>
        <w:ind w:left="578" w:hanging="578"/>
        <w:rPr>
          <w:lang w:val="de-DE"/>
        </w:rPr>
      </w:pPr>
      <w:bookmarkStart w:id="40" w:name="_Ref37800388"/>
      <w:r w:rsidRPr="00253311">
        <w:rPr>
          <w:noProof/>
          <w:lang w:val="de-DE"/>
        </w:rPr>
        <w:lastRenderedPageBreak/>
        <w:drawing>
          <wp:anchor distT="0" distB="0" distL="114300" distR="114300" simplePos="0" relativeHeight="251662336" behindDoc="0" locked="0" layoutInCell="1" allowOverlap="1" wp14:anchorId="7FC96606" wp14:editId="055D4F73">
            <wp:simplePos x="0" y="0"/>
            <wp:positionH relativeFrom="column">
              <wp:posOffset>2316480</wp:posOffset>
            </wp:positionH>
            <wp:positionV relativeFrom="paragraph">
              <wp:posOffset>195671</wp:posOffset>
            </wp:positionV>
            <wp:extent cx="3764915" cy="3242945"/>
            <wp:effectExtent l="0" t="0" r="6985" b="0"/>
            <wp:wrapThrough wrapText="bothSides">
              <wp:wrapPolygon edited="0">
                <wp:start x="0" y="0"/>
                <wp:lineTo x="0" y="21444"/>
                <wp:lineTo x="21531" y="21444"/>
                <wp:lineTo x="21531"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64915" cy="3242945"/>
                    </a:xfrm>
                    <a:prstGeom prst="rect">
                      <a:avLst/>
                    </a:prstGeom>
                  </pic:spPr>
                </pic:pic>
              </a:graphicData>
            </a:graphic>
            <wp14:sizeRelH relativeFrom="page">
              <wp14:pctWidth>0</wp14:pctWidth>
            </wp14:sizeRelH>
            <wp14:sizeRelV relativeFrom="page">
              <wp14:pctHeight>0</wp14:pctHeight>
            </wp14:sizeRelV>
          </wp:anchor>
        </w:drawing>
      </w:r>
      <w:r w:rsidR="00253311">
        <w:rPr>
          <w:lang w:val="de-DE"/>
        </w:rPr>
        <w:t>Das Miniaturfenster</w:t>
      </w:r>
      <w:bookmarkEnd w:id="40"/>
    </w:p>
    <w:p w14:paraId="7679AC69" w14:textId="3691A745" w:rsidR="00253311" w:rsidRDefault="00253311" w:rsidP="00253311">
      <w:pPr>
        <w:rPr>
          <w:lang w:val="de-DE"/>
        </w:rPr>
      </w:pPr>
      <w:r>
        <w:rPr>
          <w:lang w:val="de-DE"/>
        </w:rPr>
        <w:t xml:space="preserve">Ein kleines Fenster „Mini Window“ zeigt jederzeit das gesamte Modell in einer Miniatur-Ansicht an. Auch wenn im Hauptfenster durch Hineinzoomen nur ein Teil des Modells sichtbar ist, zeigt das Mini-Window das gesamte Modell entsprechend verkleinert an. </w:t>
      </w:r>
    </w:p>
    <w:p w14:paraId="15EE8043" w14:textId="567908A7" w:rsidR="00253311" w:rsidRDefault="00253311" w:rsidP="00253311">
      <w:pPr>
        <w:rPr>
          <w:lang w:val="de-DE"/>
        </w:rPr>
      </w:pPr>
      <w:r>
        <w:rPr>
          <w:lang w:val="de-DE"/>
        </w:rPr>
        <w:t>Der im Hauptfenster sichtbare Bereich des Modells ist im Mini- Window durch ein transparentes   farbiges Rechteck gekennzeichnet.</w:t>
      </w:r>
    </w:p>
    <w:p w14:paraId="05ACEFD2" w14:textId="2B29402A" w:rsidR="00253311" w:rsidRDefault="00253311" w:rsidP="00253311">
      <w:pPr>
        <w:rPr>
          <w:lang w:val="de-DE"/>
        </w:rPr>
      </w:pPr>
      <w:r>
        <w:rPr>
          <w:lang w:val="de-DE"/>
        </w:rPr>
        <w:t xml:space="preserve">Um schnell im Modell zu navigieren, kann das transparente Rechteck im Mini-Window mit der linken Maustaste </w:t>
      </w:r>
      <w:r w:rsidR="005E11CC">
        <w:rPr>
          <w:lang w:val="de-DE"/>
        </w:rPr>
        <w:t>bewegt werden. Der im Hauptfenster sichtbare Ausschnitt ändert sich entsprechend.</w:t>
      </w:r>
    </w:p>
    <w:p w14:paraId="688F5715" w14:textId="2DA41916" w:rsidR="005E11CC" w:rsidRPr="00253311" w:rsidRDefault="005E11CC" w:rsidP="00253311">
      <w:pPr>
        <w:rPr>
          <w:lang w:val="de-DE"/>
        </w:rPr>
      </w:pPr>
      <w:r>
        <w:rPr>
          <w:lang w:val="de-DE"/>
        </w:rPr>
        <w:t xml:space="preserve">Das Mini-Fenster selbst kann frei auf dem Bildschirm positioniert werden. Mit Hilfe des </w:t>
      </w:r>
      <w:proofErr w:type="spellStart"/>
      <w:r>
        <w:rPr>
          <w:lang w:val="de-DE"/>
        </w:rPr>
        <w:t>SystemMenüs</w:t>
      </w:r>
      <w:proofErr w:type="spellEnd"/>
      <w:r>
        <w:rPr>
          <w:lang w:val="de-DE"/>
        </w:rPr>
        <w:t xml:space="preserve"> in der linken oberen Ecke kann auch seine Größe verändert werden.</w:t>
      </w:r>
    </w:p>
    <w:p w14:paraId="4F7D7A43" w14:textId="0E02EC6A" w:rsidR="003A40BE" w:rsidRDefault="003A40BE" w:rsidP="003A40BE">
      <w:pPr>
        <w:pStyle w:val="berschrift2"/>
        <w:rPr>
          <w:lang w:val="de-DE"/>
        </w:rPr>
      </w:pPr>
      <w:bookmarkStart w:id="41" w:name="_Ref40459560"/>
      <w:proofErr w:type="spellStart"/>
      <w:r>
        <w:rPr>
          <w:lang w:val="de-DE"/>
        </w:rPr>
        <w:t>Stop</w:t>
      </w:r>
      <w:proofErr w:type="spellEnd"/>
      <w:r>
        <w:rPr>
          <w:lang w:val="de-DE"/>
        </w:rPr>
        <w:t xml:space="preserve"> on Trigger</w:t>
      </w:r>
      <w:bookmarkEnd w:id="41"/>
    </w:p>
    <w:p w14:paraId="213464DE" w14:textId="52CE5E46" w:rsidR="003A40BE" w:rsidRPr="003A40BE" w:rsidRDefault="00EB3915" w:rsidP="003A40BE">
      <w:pPr>
        <w:rPr>
          <w:lang w:val="de-DE"/>
        </w:rPr>
      </w:pPr>
      <w:r w:rsidRPr="00EB3915">
        <w:rPr>
          <w:noProof/>
          <w:lang w:val="de-DE"/>
        </w:rPr>
        <w:drawing>
          <wp:anchor distT="0" distB="0" distL="114300" distR="114300" simplePos="0" relativeHeight="251657216" behindDoc="0" locked="0" layoutInCell="1" allowOverlap="1" wp14:anchorId="524998FE" wp14:editId="17E9B065">
            <wp:simplePos x="0" y="0"/>
            <wp:positionH relativeFrom="column">
              <wp:posOffset>-1905</wp:posOffset>
            </wp:positionH>
            <wp:positionV relativeFrom="paragraph">
              <wp:posOffset>557893</wp:posOffset>
            </wp:positionV>
            <wp:extent cx="4255135" cy="228600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255135" cy="2286000"/>
                    </a:xfrm>
                    <a:prstGeom prst="rect">
                      <a:avLst/>
                    </a:prstGeom>
                  </pic:spPr>
                </pic:pic>
              </a:graphicData>
            </a:graphic>
          </wp:anchor>
        </w:drawing>
      </w:r>
      <w:r w:rsidR="003A40BE">
        <w:rPr>
          <w:lang w:val="de-DE"/>
        </w:rPr>
        <w:t>Mit der Funktion „</w:t>
      </w:r>
      <w:proofErr w:type="spellStart"/>
      <w:r w:rsidR="003A40BE">
        <w:rPr>
          <w:lang w:val="de-DE"/>
        </w:rPr>
        <w:t>Stop</w:t>
      </w:r>
      <w:proofErr w:type="spellEnd"/>
      <w:r w:rsidR="003A40BE">
        <w:rPr>
          <w:lang w:val="de-DE"/>
        </w:rPr>
        <w:t xml:space="preserve"> on Trigger“, die über das Kontextmenü von Neuronen ein- und ausgeschaltet werden kann, ist es möglich die Berechnung des Modells genau im Augenblick einer Auslösung anzuhalten. Im Prinzip wäre das auch durch </w:t>
      </w:r>
      <w:r>
        <w:rPr>
          <w:lang w:val="de-DE"/>
        </w:rPr>
        <w:t xml:space="preserve">manuelles </w:t>
      </w:r>
      <w:r w:rsidR="003A40BE">
        <w:rPr>
          <w:lang w:val="de-DE"/>
        </w:rPr>
        <w:t xml:space="preserve">Anklicken des </w:t>
      </w:r>
      <w:r>
        <w:rPr>
          <w:lang w:val="de-DE"/>
        </w:rPr>
        <w:t>„</w:t>
      </w:r>
      <w:proofErr w:type="spellStart"/>
      <w:r w:rsidR="003A40BE">
        <w:rPr>
          <w:lang w:val="de-DE"/>
        </w:rPr>
        <w:t>Stop</w:t>
      </w:r>
      <w:proofErr w:type="spellEnd"/>
      <w:r>
        <w:rPr>
          <w:lang w:val="de-DE"/>
        </w:rPr>
        <w:t>“</w:t>
      </w:r>
      <w:r w:rsidR="003A40BE">
        <w:rPr>
          <w:lang w:val="de-DE"/>
        </w:rPr>
        <w:t xml:space="preserve">-Buttons möglich, bei einem normal schnell laufenden Modell ist es aber praktisch unmöglich den richtigen Zeitpunkt zu erwischen. Bei angehaltenem Modell kann man nun in Ruhe das Modell </w:t>
      </w:r>
      <w:r>
        <w:rPr>
          <w:lang w:val="de-DE"/>
        </w:rPr>
        <w:t xml:space="preserve">betrachten </w:t>
      </w:r>
      <w:r w:rsidR="003A40BE">
        <w:rPr>
          <w:lang w:val="de-DE"/>
        </w:rPr>
        <w:t xml:space="preserve">und zum Beispiel </w:t>
      </w:r>
      <w:r>
        <w:rPr>
          <w:lang w:val="de-DE"/>
        </w:rPr>
        <w:t xml:space="preserve">im Cursor-Window </w:t>
      </w:r>
      <w:r w:rsidR="003A40BE">
        <w:rPr>
          <w:lang w:val="de-DE"/>
        </w:rPr>
        <w:t>die Spannungspotentiale des ausgelösten Neurons und der eingehenden Dendriten untersuchen.</w:t>
      </w:r>
      <w:r>
        <w:rPr>
          <w:lang w:val="de-DE"/>
        </w:rPr>
        <w:t xml:space="preserve"> Im Screenshot wird das Potential (8,4 mV) des Dendriten-Segments angezeigt, das oben </w:t>
      </w:r>
      <w:proofErr w:type="spellStart"/>
      <w:r>
        <w:rPr>
          <w:lang w:val="de-DE"/>
        </w:rPr>
        <w:t>vin</w:t>
      </w:r>
      <w:proofErr w:type="spellEnd"/>
      <w:r>
        <w:rPr>
          <w:lang w:val="de-DE"/>
        </w:rPr>
        <w:t xml:space="preserve"> rechts einmündet. Das Neuron mit aktivierter „</w:t>
      </w:r>
      <w:proofErr w:type="spellStart"/>
      <w:r>
        <w:rPr>
          <w:lang w:val="de-DE"/>
        </w:rPr>
        <w:t>Stop</w:t>
      </w:r>
      <w:proofErr w:type="spellEnd"/>
      <w:r>
        <w:rPr>
          <w:lang w:val="de-DE"/>
        </w:rPr>
        <w:t xml:space="preserve"> on Trigger“-Funktion wird durch eine auffällige Farbmarkierung gekennzeichnet. </w:t>
      </w:r>
      <w:r w:rsidR="003A40BE">
        <w:rPr>
          <w:lang w:val="de-DE"/>
        </w:rPr>
        <w:t xml:space="preserve"> </w:t>
      </w:r>
    </w:p>
    <w:p w14:paraId="1BC83E80" w14:textId="77777777" w:rsidR="003A40BE" w:rsidRDefault="003A40BE" w:rsidP="003A40BE">
      <w:pPr>
        <w:pStyle w:val="berschrift2"/>
        <w:rPr>
          <w:lang w:val="de-DE"/>
        </w:rPr>
      </w:pPr>
      <w:r>
        <w:rPr>
          <w:lang w:val="de-DE"/>
        </w:rPr>
        <w:lastRenderedPageBreak/>
        <w:t>Selektion von Objekten (Select/</w:t>
      </w:r>
      <w:proofErr w:type="spellStart"/>
      <w:r>
        <w:rPr>
          <w:lang w:val="de-DE"/>
        </w:rPr>
        <w:t>Deselect</w:t>
      </w:r>
      <w:proofErr w:type="spellEnd"/>
      <w:r>
        <w:rPr>
          <w:lang w:val="de-DE"/>
        </w:rPr>
        <w:t>)</w:t>
      </w:r>
    </w:p>
    <w:p w14:paraId="0275C96F" w14:textId="1501D696" w:rsidR="00062E66" w:rsidRPr="00062E66" w:rsidRDefault="00062E66" w:rsidP="00062E66">
      <w:pPr>
        <w:pStyle w:val="berschrift3"/>
        <w:rPr>
          <w:lang w:val="de-DE"/>
        </w:rPr>
      </w:pPr>
      <w:r>
        <w:rPr>
          <w:lang w:val="de-DE"/>
        </w:rPr>
        <w:t xml:space="preserve">Definition „Selektion“ </w:t>
      </w:r>
    </w:p>
    <w:p w14:paraId="07FE85B5" w14:textId="17FCA6A3" w:rsidR="00062E66" w:rsidRDefault="007169F7" w:rsidP="007169F7">
      <w:pPr>
        <w:rPr>
          <w:lang w:val="de-DE"/>
        </w:rPr>
      </w:pPr>
      <w:r>
        <w:rPr>
          <w:lang w:val="de-DE"/>
        </w:rPr>
        <w:t xml:space="preserve">Für verschiedene Operationen ist es notwendig, zunächst das </w:t>
      </w:r>
      <w:r w:rsidR="00DE1794">
        <w:rPr>
          <w:lang w:val="de-DE"/>
        </w:rPr>
        <w:t xml:space="preserve">Objekt bzw. </w:t>
      </w:r>
      <w:r>
        <w:rPr>
          <w:lang w:val="de-DE"/>
        </w:rPr>
        <w:t xml:space="preserve">die Objekte auszuwählen, auf dem/denen die Operation ausgeführt werden soll. </w:t>
      </w:r>
      <w:r w:rsidR="00BB072D">
        <w:rPr>
          <w:lang w:val="de-DE"/>
        </w:rPr>
        <w:t xml:space="preserve">Der Begriff Auswahl (bzw. auswählen) wird in diesem Dokument für verschiedene Vorgänge benutzt, die Bedeutung ergibt sich jeweils aus dem Kontext. Wenn jedoch von Selektion (selektieren) die Rede ist, ist damit spezifisch die in diesem Kapitel beschriebene Bedeutung gemeint. </w:t>
      </w:r>
    </w:p>
    <w:p w14:paraId="2EEA24E2" w14:textId="128340AD" w:rsidR="003820CD" w:rsidRDefault="00BB072D" w:rsidP="007169F7">
      <w:pPr>
        <w:rPr>
          <w:lang w:val="de-DE"/>
        </w:rPr>
      </w:pPr>
      <w:r>
        <w:rPr>
          <w:lang w:val="de-DE"/>
        </w:rPr>
        <w:t>Merkregel: Selektion ist das was blinkt</w:t>
      </w:r>
      <w:r w:rsidR="00062E66">
        <w:rPr>
          <w:lang w:val="de-DE"/>
        </w:rPr>
        <w:t>! (Erklärung am Ende dieses Kapitels).</w:t>
      </w:r>
    </w:p>
    <w:p w14:paraId="63E0B8C1" w14:textId="6FCD36A6" w:rsidR="007169F7" w:rsidRDefault="007169F7" w:rsidP="007169F7">
      <w:pPr>
        <w:rPr>
          <w:lang w:val="de-DE"/>
        </w:rPr>
      </w:pPr>
      <w:r>
        <w:rPr>
          <w:lang w:val="de-DE"/>
        </w:rPr>
        <w:t xml:space="preserve">Im einfachsten Fall bezieht sich eine Operation </w:t>
      </w:r>
      <w:r w:rsidR="00062E66">
        <w:rPr>
          <w:lang w:val="de-DE"/>
        </w:rPr>
        <w:t xml:space="preserve">wie Verschieben, Löschen etc. </w:t>
      </w:r>
      <w:r>
        <w:rPr>
          <w:lang w:val="de-DE"/>
        </w:rPr>
        <w:t xml:space="preserve">auf ein einzelnes Objekt (Neuron, Dendriten-Teilstück, Knickstelle). In diesem Fall geschieht </w:t>
      </w:r>
      <w:r w:rsidR="003820CD">
        <w:rPr>
          <w:lang w:val="de-DE"/>
        </w:rPr>
        <w:t xml:space="preserve">die Auswahl einfach indem der Cursor über dem Objekt platziert wird. Die korrekte Positionierung wird durch eine farbliche Veränderung des betreffenden Objekts angezeigt (siehe </w:t>
      </w:r>
      <w:r w:rsidR="003820CD">
        <w:rPr>
          <w:lang w:val="de-DE"/>
        </w:rPr>
        <w:fldChar w:fldCharType="begin"/>
      </w:r>
      <w:r w:rsidR="003820CD">
        <w:rPr>
          <w:lang w:val="de-DE"/>
        </w:rPr>
        <w:instrText xml:space="preserve"> REF _Ref28615245 \r \h </w:instrText>
      </w:r>
      <w:r w:rsidR="003820CD">
        <w:rPr>
          <w:lang w:val="de-DE"/>
        </w:rPr>
      </w:r>
      <w:r w:rsidR="003820CD">
        <w:rPr>
          <w:lang w:val="de-DE"/>
        </w:rPr>
        <w:fldChar w:fldCharType="separate"/>
      </w:r>
      <w:r w:rsidR="00A02A0D">
        <w:rPr>
          <w:lang w:val="de-DE"/>
        </w:rPr>
        <w:t>4.6</w:t>
      </w:r>
      <w:r w:rsidR="003820CD">
        <w:rPr>
          <w:lang w:val="de-DE"/>
        </w:rPr>
        <w:fldChar w:fldCharType="end"/>
      </w:r>
      <w:r w:rsidR="003820CD">
        <w:rPr>
          <w:lang w:val="de-DE"/>
        </w:rPr>
        <w:t xml:space="preserve">). </w:t>
      </w:r>
      <w:r w:rsidR="007201C5">
        <w:rPr>
          <w:lang w:val="de-DE"/>
        </w:rPr>
        <w:t xml:space="preserve">Diese Art der Auswahl besteht nur solange der Cursor über dem Objekt steht und wird automatisch wieder aufgehoben, wenn der Cursor das Objekt verlässt. </w:t>
      </w:r>
      <w:r w:rsidR="003820CD">
        <w:rPr>
          <w:lang w:val="de-DE"/>
        </w:rPr>
        <w:t xml:space="preserve">Durch den Aufruf des Kontextmenüs können verschiedene Operationen auf das ausgewählte Objekt angewandt werden. </w:t>
      </w:r>
    </w:p>
    <w:p w14:paraId="26AD27C3" w14:textId="2EE05359" w:rsidR="00062E66" w:rsidRDefault="003820CD" w:rsidP="007169F7">
      <w:pPr>
        <w:rPr>
          <w:lang w:val="de-DE"/>
        </w:rPr>
      </w:pPr>
      <w:r>
        <w:rPr>
          <w:lang w:val="de-DE"/>
        </w:rPr>
        <w:t xml:space="preserve">Für </w:t>
      </w:r>
      <w:r w:rsidR="00DE1794">
        <w:rPr>
          <w:lang w:val="de-DE"/>
        </w:rPr>
        <w:t xml:space="preserve">eine </w:t>
      </w:r>
      <w:r>
        <w:rPr>
          <w:lang w:val="de-DE"/>
        </w:rPr>
        <w:t xml:space="preserve">Operationen, die auf </w:t>
      </w:r>
      <w:r w:rsidR="00ED485F">
        <w:rPr>
          <w:lang w:val="de-DE"/>
        </w:rPr>
        <w:t>mehrere</w:t>
      </w:r>
      <w:r>
        <w:rPr>
          <w:lang w:val="de-DE"/>
        </w:rPr>
        <w:t xml:space="preserve"> Objekte</w:t>
      </w:r>
      <w:r w:rsidR="00DE1794">
        <w:rPr>
          <w:lang w:val="de-DE"/>
        </w:rPr>
        <w:t xml:space="preserve"> zugleich</w:t>
      </w:r>
      <w:r>
        <w:rPr>
          <w:lang w:val="de-DE"/>
        </w:rPr>
        <w:t xml:space="preserve"> angewandt werden soll</w:t>
      </w:r>
      <w:r w:rsidR="00DE1794">
        <w:rPr>
          <w:lang w:val="de-DE"/>
        </w:rPr>
        <w:t>,</w:t>
      </w:r>
      <w:r>
        <w:rPr>
          <w:lang w:val="de-DE"/>
        </w:rPr>
        <w:t xml:space="preserve"> ist die</w:t>
      </w:r>
      <w:r w:rsidR="007201C5">
        <w:rPr>
          <w:lang w:val="de-DE"/>
        </w:rPr>
        <w:t xml:space="preserve">se flüchtige Art der </w:t>
      </w:r>
      <w:r>
        <w:rPr>
          <w:lang w:val="de-DE"/>
        </w:rPr>
        <w:t xml:space="preserve">Auswahl nicht ausreichend. Der Benutzer muss die Möglichkeit haben, die Auswahl </w:t>
      </w:r>
      <w:r w:rsidR="00ED485F">
        <w:rPr>
          <w:lang w:val="de-DE"/>
        </w:rPr>
        <w:t>zunächst nach seinen Vorstellungen zu erweitern oder einzuschränken</w:t>
      </w:r>
      <w:r w:rsidR="007201C5">
        <w:rPr>
          <w:lang w:val="de-DE"/>
        </w:rPr>
        <w:t>. E</w:t>
      </w:r>
      <w:r w:rsidR="00ED485F">
        <w:rPr>
          <w:lang w:val="de-DE"/>
        </w:rPr>
        <w:t>rst wenn die gewünschte Menge von Objekten definiert ist</w:t>
      </w:r>
      <w:r w:rsidR="00DE1794">
        <w:rPr>
          <w:lang w:val="de-DE"/>
        </w:rPr>
        <w:t>,</w:t>
      </w:r>
      <w:r w:rsidR="00ED485F">
        <w:rPr>
          <w:lang w:val="de-DE"/>
        </w:rPr>
        <w:t xml:space="preserve"> </w:t>
      </w:r>
      <w:r w:rsidR="007201C5">
        <w:rPr>
          <w:lang w:val="de-DE"/>
        </w:rPr>
        <w:t xml:space="preserve">löst er </w:t>
      </w:r>
      <w:r w:rsidR="00ED485F">
        <w:rPr>
          <w:lang w:val="de-DE"/>
        </w:rPr>
        <w:t xml:space="preserve">die Operation aus. </w:t>
      </w:r>
      <w:r w:rsidR="00062E66">
        <w:rPr>
          <w:lang w:val="de-DE"/>
        </w:rPr>
        <w:t xml:space="preserve">Ein solche Auswahl, die bestehen bleibt, auch wenn der Cursor weiterbewegt wird, heißt </w:t>
      </w:r>
      <w:r w:rsidR="00062E66" w:rsidRPr="00062E66">
        <w:rPr>
          <w:b/>
          <w:bCs/>
          <w:lang w:val="de-DE"/>
        </w:rPr>
        <w:t>Selektion</w:t>
      </w:r>
      <w:r w:rsidR="00062E66">
        <w:rPr>
          <w:lang w:val="de-DE"/>
        </w:rPr>
        <w:t xml:space="preserve">. </w:t>
      </w:r>
    </w:p>
    <w:p w14:paraId="6EEA56CB" w14:textId="4BEC3B78" w:rsidR="00062E66" w:rsidRDefault="00062E66" w:rsidP="00062E66">
      <w:pPr>
        <w:pStyle w:val="berschrift3"/>
        <w:rPr>
          <w:lang w:val="de-DE"/>
        </w:rPr>
      </w:pPr>
      <w:bookmarkStart w:id="42" w:name="_Ref38196673"/>
      <w:r>
        <w:rPr>
          <w:lang w:val="de-DE"/>
        </w:rPr>
        <w:t>Operationen auf Selektionen</w:t>
      </w:r>
      <w:bookmarkEnd w:id="42"/>
    </w:p>
    <w:p w14:paraId="470A259A" w14:textId="61B827F2" w:rsidR="00FA575C" w:rsidRDefault="00062E66" w:rsidP="007169F7">
      <w:pPr>
        <w:rPr>
          <w:lang w:val="de-DE"/>
        </w:rPr>
      </w:pPr>
      <w:r>
        <w:rPr>
          <w:lang w:val="de-DE"/>
        </w:rPr>
        <w:t>Auf eine bestehende Selektion können verschiedene</w:t>
      </w:r>
      <w:r w:rsidR="00FA575C">
        <w:rPr>
          <w:lang w:val="de-DE"/>
        </w:rPr>
        <w:t xml:space="preserve"> Operationen </w:t>
      </w:r>
      <w:r>
        <w:rPr>
          <w:lang w:val="de-DE"/>
        </w:rPr>
        <w:t>angewendet werden</w:t>
      </w:r>
      <w:r w:rsidR="00FA575C">
        <w:rPr>
          <w:lang w:val="de-DE"/>
        </w:rPr>
        <w:t>:</w:t>
      </w:r>
    </w:p>
    <w:p w14:paraId="149AE71F" w14:textId="2729351E" w:rsidR="00FA575C" w:rsidRPr="00FA575C" w:rsidRDefault="00FA575C" w:rsidP="00FA575C">
      <w:pPr>
        <w:pStyle w:val="Listenabsatz"/>
        <w:numPr>
          <w:ilvl w:val="0"/>
          <w:numId w:val="36"/>
        </w:numPr>
        <w:rPr>
          <w:lang w:val="de-DE"/>
        </w:rPr>
      </w:pPr>
      <w:r w:rsidRPr="00FA575C">
        <w:rPr>
          <w:lang w:val="de-DE"/>
        </w:rPr>
        <w:t xml:space="preserve">Markierung (siehe </w:t>
      </w:r>
      <w:r w:rsidRPr="00FA575C">
        <w:rPr>
          <w:lang w:val="de-DE"/>
        </w:rPr>
        <w:fldChar w:fldCharType="begin"/>
      </w:r>
      <w:r w:rsidRPr="00FA575C">
        <w:rPr>
          <w:lang w:val="de-DE"/>
        </w:rPr>
        <w:instrText xml:space="preserve"> REF _Ref37886638 \r \h </w:instrText>
      </w:r>
      <w:r w:rsidRPr="00FA575C">
        <w:rPr>
          <w:lang w:val="de-DE"/>
        </w:rPr>
      </w:r>
      <w:r w:rsidRPr="00FA575C">
        <w:rPr>
          <w:lang w:val="de-DE"/>
        </w:rPr>
        <w:fldChar w:fldCharType="separate"/>
      </w:r>
      <w:r w:rsidR="00A02A0D">
        <w:rPr>
          <w:lang w:val="de-DE"/>
        </w:rPr>
        <w:t>4.10</w:t>
      </w:r>
      <w:r w:rsidRPr="00FA575C">
        <w:rPr>
          <w:lang w:val="de-DE"/>
        </w:rPr>
        <w:fldChar w:fldCharType="end"/>
      </w:r>
      <w:r w:rsidRPr="00FA575C">
        <w:rPr>
          <w:lang w:val="de-DE"/>
        </w:rPr>
        <w:t>)</w:t>
      </w:r>
    </w:p>
    <w:p w14:paraId="43A2E3A3" w14:textId="374CF880" w:rsidR="00284707" w:rsidRPr="00FA575C" w:rsidRDefault="00284707" w:rsidP="00284707">
      <w:pPr>
        <w:pStyle w:val="Listenabsatz"/>
        <w:numPr>
          <w:ilvl w:val="0"/>
          <w:numId w:val="36"/>
        </w:numPr>
        <w:rPr>
          <w:lang w:val="de-DE"/>
        </w:rPr>
      </w:pPr>
      <w:r w:rsidRPr="00FA575C">
        <w:rPr>
          <w:lang w:val="de-DE"/>
        </w:rPr>
        <w:t>Verschieben</w:t>
      </w:r>
      <w:r>
        <w:rPr>
          <w:lang w:val="de-DE"/>
        </w:rPr>
        <w:t xml:space="preserve">: </w:t>
      </w:r>
      <w:r w:rsidRPr="00284707">
        <w:rPr>
          <w:lang w:val="de-DE"/>
        </w:rPr>
        <w:t xml:space="preserve">Die Move-Operation </w:t>
      </w:r>
      <w:r>
        <w:rPr>
          <w:lang w:val="de-DE"/>
        </w:rPr>
        <w:t xml:space="preserve">mit der </w:t>
      </w:r>
      <w:r w:rsidRPr="00284707">
        <w:rPr>
          <w:lang w:val="de-DE"/>
        </w:rPr>
        <w:t>linke</w:t>
      </w:r>
      <w:r>
        <w:rPr>
          <w:lang w:val="de-DE"/>
        </w:rPr>
        <w:t>n</w:t>
      </w:r>
      <w:r w:rsidRPr="00284707">
        <w:rPr>
          <w:lang w:val="de-DE"/>
        </w:rPr>
        <w:t xml:space="preserve"> Maustaste </w:t>
      </w:r>
      <w:r>
        <w:rPr>
          <w:lang w:val="de-DE"/>
        </w:rPr>
        <w:t xml:space="preserve">(siehe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 xml:space="preserve">) </w:t>
      </w:r>
      <w:r w:rsidRPr="00284707">
        <w:rPr>
          <w:lang w:val="de-DE"/>
        </w:rPr>
        <w:t>auf den Hintergrund wirkt automatisch nur auf die Auswahl, falls eine solche definiert ist. Normale Move-Operationen für einzelne Objekte funktionieren wie üblich, falls sich der Cursor über dem Objekt befindet.</w:t>
      </w:r>
    </w:p>
    <w:p w14:paraId="6D7D30C1" w14:textId="2700A110" w:rsidR="00FA575C" w:rsidRPr="00FA575C" w:rsidRDefault="00FA575C" w:rsidP="00FA575C">
      <w:pPr>
        <w:pStyle w:val="Listenabsatz"/>
        <w:numPr>
          <w:ilvl w:val="0"/>
          <w:numId w:val="36"/>
        </w:numPr>
        <w:rPr>
          <w:lang w:val="de-DE"/>
        </w:rPr>
      </w:pPr>
      <w:r w:rsidRPr="00FA575C">
        <w:rPr>
          <w:lang w:val="de-DE"/>
        </w:rPr>
        <w:t>Löschen</w:t>
      </w:r>
      <w:r w:rsidR="009365C3">
        <w:rPr>
          <w:lang w:val="de-DE"/>
        </w:rPr>
        <w:t xml:space="preserve"> („Remove </w:t>
      </w:r>
      <w:proofErr w:type="spellStart"/>
      <w:r w:rsidR="009365C3">
        <w:rPr>
          <w:lang w:val="de-DE"/>
        </w:rPr>
        <w:t>selected</w:t>
      </w:r>
      <w:proofErr w:type="spellEnd"/>
      <w:r w:rsidR="009365C3">
        <w:rPr>
          <w:lang w:val="de-DE"/>
        </w:rPr>
        <w:t xml:space="preserve"> </w:t>
      </w:r>
      <w:proofErr w:type="spellStart"/>
      <w:r w:rsidR="009365C3">
        <w:rPr>
          <w:lang w:val="de-DE"/>
        </w:rPr>
        <w:t>objects</w:t>
      </w:r>
      <w:proofErr w:type="spellEnd"/>
      <w:r w:rsidR="009365C3">
        <w:rPr>
          <w:lang w:val="de-DE"/>
        </w:rPr>
        <w:t>“). Diese Funktion darf nicht verwechselt werden mit „</w:t>
      </w:r>
      <w:proofErr w:type="spellStart"/>
      <w:r w:rsidR="009365C3">
        <w:rPr>
          <w:lang w:val="de-DE"/>
        </w:rPr>
        <w:t>Deselect</w:t>
      </w:r>
      <w:proofErr w:type="spellEnd"/>
      <w:r w:rsidR="009365C3">
        <w:rPr>
          <w:lang w:val="de-DE"/>
        </w:rPr>
        <w:t xml:space="preserve"> all“! Letztere entfernt die Eigenschaft „Selektiert“, belässt die Objekte aber im Modell. „Remove </w:t>
      </w:r>
      <w:proofErr w:type="spellStart"/>
      <w:r w:rsidR="009365C3">
        <w:rPr>
          <w:lang w:val="de-DE"/>
        </w:rPr>
        <w:t>selected</w:t>
      </w:r>
      <w:proofErr w:type="spellEnd"/>
      <w:r w:rsidR="009365C3">
        <w:rPr>
          <w:lang w:val="de-DE"/>
        </w:rPr>
        <w:t xml:space="preserve"> </w:t>
      </w:r>
      <w:proofErr w:type="spellStart"/>
      <w:r w:rsidR="009365C3">
        <w:rPr>
          <w:lang w:val="de-DE"/>
        </w:rPr>
        <w:t>objects</w:t>
      </w:r>
      <w:proofErr w:type="spellEnd"/>
      <w:r w:rsidR="009365C3">
        <w:rPr>
          <w:lang w:val="de-DE"/>
        </w:rPr>
        <w:t>“ hingegen entfernt die selektierten Objekte vollständig aus dem Modell.</w:t>
      </w:r>
    </w:p>
    <w:p w14:paraId="5C3A733F" w14:textId="7CC1434B" w:rsidR="00FA575C" w:rsidRPr="00FA575C" w:rsidRDefault="00CB7284" w:rsidP="00FA575C">
      <w:pPr>
        <w:pStyle w:val="Listenabsatz"/>
        <w:numPr>
          <w:ilvl w:val="0"/>
          <w:numId w:val="36"/>
        </w:numPr>
        <w:rPr>
          <w:lang w:val="de-DE"/>
        </w:rPr>
      </w:pPr>
      <w:r>
        <w:rPr>
          <w:lang w:val="de-DE"/>
        </w:rPr>
        <w:t xml:space="preserve">Kopieren („Copy </w:t>
      </w:r>
      <w:proofErr w:type="spellStart"/>
      <w:r>
        <w:rPr>
          <w:lang w:val="de-DE"/>
        </w:rPr>
        <w:t>selection</w:t>
      </w:r>
      <w:proofErr w:type="spellEnd"/>
      <w:r>
        <w:rPr>
          <w:lang w:val="de-DE"/>
        </w:rPr>
        <w:t>“</w:t>
      </w:r>
      <w:r w:rsidR="00FA575C">
        <w:rPr>
          <w:lang w:val="de-DE"/>
        </w:rPr>
        <w:t>)</w:t>
      </w:r>
      <w:r>
        <w:rPr>
          <w:lang w:val="de-DE"/>
        </w:rPr>
        <w:t xml:space="preserve">: Von jedem selektierten Objekt (Neuronen und Dendriten) wird ein Duplikat erstellt, das sich an der gleichen Stelle, wie sein Original befindet, d.h. die Kopien liegen exakt über den Originalen und verdecken sie. Die Originale sind nicht mehr selektiert, dafür sind jetzt die Kopien selektiert. Dadurch kann man sie unmittelbar mit der linken Maustaste an eine andere Stelle verschieben. </w:t>
      </w:r>
      <w:r>
        <w:rPr>
          <w:lang w:val="de-DE"/>
        </w:rPr>
        <w:br/>
        <w:t xml:space="preserve">Die Kopien sind untereinander verbunden, genauso wie die Originale. Allerdings sind die Verbindungen zur Umgebung nicht vorhanden, die Gesamtheit der Kopien </w:t>
      </w:r>
      <w:r w:rsidR="000B4035">
        <w:rPr>
          <w:lang w:val="de-DE"/>
        </w:rPr>
        <w:t>ist</w:t>
      </w:r>
      <w:r>
        <w:rPr>
          <w:lang w:val="de-DE"/>
        </w:rPr>
        <w:t xml:space="preserve"> isoliert vom Rest des Modells. Verbindungen müssen von Hand hergestellt werden.</w:t>
      </w:r>
      <w:r>
        <w:rPr>
          <w:lang w:val="de-DE"/>
        </w:rPr>
        <w:br/>
        <w:t xml:space="preserve">Die Kopien erben alle statischen Eigenschaften von ihren Originalen, z.B. die Pulsrate bei Input-Neuronen, akustische Trigger-Signale oder Markierungen (siehe </w:t>
      </w:r>
      <w:r>
        <w:rPr>
          <w:lang w:val="de-DE"/>
        </w:rPr>
        <w:fldChar w:fldCharType="begin"/>
      </w:r>
      <w:r>
        <w:rPr>
          <w:lang w:val="de-DE"/>
        </w:rPr>
        <w:instrText xml:space="preserve"> REF _Ref37886638 \r \h </w:instrText>
      </w:r>
      <w:r>
        <w:rPr>
          <w:lang w:val="de-DE"/>
        </w:rPr>
      </w:r>
      <w:r>
        <w:rPr>
          <w:lang w:val="de-DE"/>
        </w:rPr>
        <w:fldChar w:fldCharType="separate"/>
      </w:r>
      <w:r w:rsidR="00A02A0D">
        <w:rPr>
          <w:lang w:val="de-DE"/>
        </w:rPr>
        <w:t>4.10</w:t>
      </w:r>
      <w:r>
        <w:rPr>
          <w:lang w:val="de-DE"/>
        </w:rPr>
        <w:fldChar w:fldCharType="end"/>
      </w:r>
      <w:r>
        <w:rPr>
          <w:lang w:val="de-DE"/>
        </w:rPr>
        <w:t>).</w:t>
      </w:r>
    </w:p>
    <w:p w14:paraId="5F5B1717" w14:textId="4585FE53" w:rsidR="00FA575C" w:rsidRDefault="00FA575C" w:rsidP="007169F7">
      <w:pPr>
        <w:rPr>
          <w:lang w:val="de-DE"/>
        </w:rPr>
      </w:pPr>
      <w:r>
        <w:rPr>
          <w:lang w:val="de-DE"/>
        </w:rPr>
        <w:t xml:space="preserve">Nach Abschluss der Operation </w:t>
      </w:r>
      <w:r w:rsidR="00062E66">
        <w:rPr>
          <w:lang w:val="de-DE"/>
        </w:rPr>
        <w:t>steht die Selektion weiterhin zur Verfügung. D</w:t>
      </w:r>
      <w:r>
        <w:rPr>
          <w:lang w:val="de-DE"/>
        </w:rPr>
        <w:t xml:space="preserve">er Benutzer </w:t>
      </w:r>
      <w:r w:rsidR="00062E66">
        <w:rPr>
          <w:lang w:val="de-DE"/>
        </w:rPr>
        <w:t>kann eine weitere Operation auf die Selektion anwenden, oder die Selektion entfernen</w:t>
      </w:r>
      <w:r>
        <w:rPr>
          <w:lang w:val="de-DE"/>
        </w:rPr>
        <w:t>.</w:t>
      </w:r>
    </w:p>
    <w:p w14:paraId="7F5CE59D" w14:textId="775334CF" w:rsidR="00062E66" w:rsidRDefault="00062E66" w:rsidP="00062E66">
      <w:pPr>
        <w:pStyle w:val="berschrift3"/>
        <w:rPr>
          <w:lang w:val="de-DE"/>
        </w:rPr>
      </w:pPr>
      <w:bookmarkStart w:id="43" w:name="_Ref37973222"/>
      <w:r>
        <w:rPr>
          <w:lang w:val="de-DE"/>
        </w:rPr>
        <w:lastRenderedPageBreak/>
        <w:t>Selektionen erzeugen, erweitern und entfernen</w:t>
      </w:r>
      <w:bookmarkEnd w:id="43"/>
      <w:r>
        <w:rPr>
          <w:lang w:val="de-DE"/>
        </w:rPr>
        <w:t xml:space="preserve"> </w:t>
      </w:r>
    </w:p>
    <w:p w14:paraId="142514F3" w14:textId="21A1E37F" w:rsidR="003820CD" w:rsidRDefault="00ED485F" w:rsidP="007169F7">
      <w:pPr>
        <w:rPr>
          <w:lang w:val="de-DE"/>
        </w:rPr>
      </w:pPr>
      <w:r>
        <w:rPr>
          <w:lang w:val="de-DE"/>
        </w:rPr>
        <w:t xml:space="preserve">Für die Erstellung und Manipulation einer </w:t>
      </w:r>
      <w:r w:rsidR="00062E66">
        <w:rPr>
          <w:lang w:val="de-DE"/>
        </w:rPr>
        <w:t>Selektion</w:t>
      </w:r>
      <w:r>
        <w:rPr>
          <w:lang w:val="de-DE"/>
        </w:rPr>
        <w:t xml:space="preserve"> stehen eine ganze Reihe von Werkzeugen zur Verfügung</w:t>
      </w:r>
      <w:r w:rsidR="00B96D02">
        <w:rPr>
          <w:lang w:val="de-DE"/>
        </w:rPr>
        <w:t>, je nachdem, ob man lieber mit der Tastatur</w:t>
      </w:r>
      <w:r w:rsidR="00414E8D">
        <w:rPr>
          <w:lang w:val="de-DE"/>
        </w:rPr>
        <w:t>, mit Menüs oder nur mit der Maus arbeitet</w:t>
      </w:r>
      <w:r>
        <w:rPr>
          <w:lang w:val="de-DE"/>
        </w:rPr>
        <w:t>:</w:t>
      </w:r>
    </w:p>
    <w:p w14:paraId="582A2235" w14:textId="46D768A9" w:rsidR="00ED485F" w:rsidRDefault="00ED485F" w:rsidP="00D72E94">
      <w:pPr>
        <w:pStyle w:val="Listenabsatz"/>
        <w:numPr>
          <w:ilvl w:val="0"/>
          <w:numId w:val="33"/>
        </w:numPr>
        <w:ind w:left="714" w:hanging="357"/>
        <w:contextualSpacing w:val="0"/>
        <w:rPr>
          <w:lang w:val="de-DE"/>
        </w:rPr>
      </w:pPr>
      <w:r w:rsidRPr="00ED485F">
        <w:rPr>
          <w:lang w:val="de-DE"/>
        </w:rPr>
        <w:t xml:space="preserve">Alle Objekte des Modells </w:t>
      </w:r>
      <w:r w:rsidR="00931743">
        <w:rPr>
          <w:lang w:val="de-DE"/>
        </w:rPr>
        <w:t>selektieren</w:t>
      </w:r>
    </w:p>
    <w:p w14:paraId="2E02484F" w14:textId="112E2E13" w:rsidR="00062CDF" w:rsidRDefault="00713DDE" w:rsidP="00414E8D">
      <w:pPr>
        <w:pStyle w:val="Listenabsatz"/>
        <w:numPr>
          <w:ilvl w:val="0"/>
          <w:numId w:val="36"/>
        </w:numPr>
        <w:rPr>
          <w:lang w:val="de-DE"/>
        </w:rPr>
      </w:pPr>
      <w:r w:rsidRPr="00D72E94">
        <w:rPr>
          <w:lang w:val="de-DE"/>
        </w:rPr>
        <w:t xml:space="preserve">Tastatur: </w:t>
      </w:r>
      <w:r w:rsidR="00062CDF" w:rsidRPr="00D72E94">
        <w:rPr>
          <w:lang w:val="de-DE"/>
        </w:rPr>
        <w:t>CTRL-A</w:t>
      </w:r>
      <w:r w:rsidRPr="00D72E94">
        <w:rPr>
          <w:lang w:val="de-DE"/>
        </w:rPr>
        <w:t xml:space="preserve">   (die schnellste Methode) Taste „CTRL“ </w:t>
      </w:r>
      <w:proofErr w:type="spellStart"/>
      <w:r w:rsidRPr="00D72E94">
        <w:rPr>
          <w:lang w:val="de-DE"/>
        </w:rPr>
        <w:t>bzw</w:t>
      </w:r>
      <w:proofErr w:type="spellEnd"/>
      <w:r w:rsidRPr="00D72E94">
        <w:rPr>
          <w:lang w:val="de-DE"/>
        </w:rPr>
        <w:t xml:space="preserve"> „STRG“ auf deutschen Tastaturen gedrückt halten und die Taste „A“ betätigen</w:t>
      </w:r>
    </w:p>
    <w:p w14:paraId="33AA4381" w14:textId="6AADB8D8" w:rsidR="00B96D02" w:rsidRDefault="00B96D02" w:rsidP="00414E8D">
      <w:pPr>
        <w:pStyle w:val="Listenabsatz"/>
        <w:numPr>
          <w:ilvl w:val="0"/>
          <w:numId w:val="36"/>
        </w:numPr>
        <w:rPr>
          <w:lang w:val="de-DE"/>
        </w:rPr>
      </w:pPr>
      <w:r>
        <w:rPr>
          <w:lang w:val="de-DE"/>
        </w:rPr>
        <w:t>Mit der Rechteck-Funktion (siehe Punkt 5) ein großes Rechteck aufziehen, welches das gesamte Modell beinhaltet</w:t>
      </w:r>
    </w:p>
    <w:p w14:paraId="259925AA" w14:textId="7F46B382" w:rsidR="00414E8D" w:rsidRPr="00D72E94" w:rsidRDefault="00414E8D" w:rsidP="00D72E94">
      <w:pPr>
        <w:pStyle w:val="Listenabsatz"/>
        <w:numPr>
          <w:ilvl w:val="0"/>
          <w:numId w:val="34"/>
        </w:numPr>
        <w:ind w:left="1066" w:hanging="357"/>
        <w:contextualSpacing w:val="0"/>
        <w:rPr>
          <w:lang w:val="de-DE"/>
        </w:rPr>
      </w:pPr>
      <w:r w:rsidRPr="00D72E94">
        <w:rPr>
          <w:lang w:val="de-DE"/>
        </w:rPr>
        <w:t>Hauptmenu: „Edit“ - „Select all“</w:t>
      </w:r>
    </w:p>
    <w:p w14:paraId="0A0BB67A" w14:textId="4CC7F76B" w:rsidR="00713DDE" w:rsidRDefault="00931743" w:rsidP="00D72E94">
      <w:pPr>
        <w:pStyle w:val="Listenabsatz"/>
        <w:numPr>
          <w:ilvl w:val="0"/>
          <w:numId w:val="33"/>
        </w:numPr>
        <w:ind w:left="714" w:hanging="357"/>
        <w:contextualSpacing w:val="0"/>
        <w:rPr>
          <w:lang w:val="de-DE"/>
        </w:rPr>
      </w:pPr>
      <w:r>
        <w:rPr>
          <w:lang w:val="de-DE"/>
        </w:rPr>
        <w:t>Selektion</w:t>
      </w:r>
      <w:r w:rsidR="00713DDE" w:rsidRPr="00713DDE">
        <w:rPr>
          <w:lang w:val="de-DE"/>
        </w:rPr>
        <w:t xml:space="preserve"> vollständig entfernen</w:t>
      </w:r>
    </w:p>
    <w:p w14:paraId="4C7AED8F" w14:textId="15F19F33" w:rsidR="00713DDE" w:rsidRDefault="00713DDE" w:rsidP="005B1936">
      <w:pPr>
        <w:pStyle w:val="Listenabsatz"/>
        <w:numPr>
          <w:ilvl w:val="0"/>
          <w:numId w:val="36"/>
        </w:numPr>
        <w:rPr>
          <w:lang w:val="de-DE"/>
        </w:rPr>
      </w:pPr>
      <w:r w:rsidRPr="00713DDE">
        <w:rPr>
          <w:lang w:val="de-DE"/>
        </w:rPr>
        <w:t>Hauptmenu: „Edit“ - „</w:t>
      </w:r>
      <w:proofErr w:type="spellStart"/>
      <w:r>
        <w:rPr>
          <w:lang w:val="de-DE"/>
        </w:rPr>
        <w:t>Des</w:t>
      </w:r>
      <w:r w:rsidRPr="00713DDE">
        <w:rPr>
          <w:lang w:val="de-DE"/>
        </w:rPr>
        <w:t>elect</w:t>
      </w:r>
      <w:proofErr w:type="spellEnd"/>
      <w:r w:rsidRPr="00713DDE">
        <w:rPr>
          <w:lang w:val="de-DE"/>
        </w:rPr>
        <w:t xml:space="preserve"> all“ </w:t>
      </w:r>
    </w:p>
    <w:p w14:paraId="0C23F366" w14:textId="30C33214" w:rsidR="00062CDF" w:rsidRPr="00713DDE" w:rsidRDefault="00713DDE" w:rsidP="00D72E94">
      <w:pPr>
        <w:pStyle w:val="Listenabsatz"/>
        <w:numPr>
          <w:ilvl w:val="0"/>
          <w:numId w:val="34"/>
        </w:numPr>
        <w:ind w:left="1066" w:hanging="357"/>
        <w:contextualSpacing w:val="0"/>
        <w:rPr>
          <w:lang w:val="de-DE"/>
        </w:rPr>
      </w:pPr>
      <w:r w:rsidRPr="00713DDE">
        <w:rPr>
          <w:lang w:val="de-DE"/>
        </w:rPr>
        <w:t xml:space="preserve">Tastatur: </w:t>
      </w:r>
      <w:r>
        <w:rPr>
          <w:lang w:val="de-DE"/>
        </w:rPr>
        <w:t>ESC-Taste</w:t>
      </w:r>
      <w:r w:rsidRPr="00713DDE">
        <w:rPr>
          <w:lang w:val="de-DE"/>
        </w:rPr>
        <w:t xml:space="preserve">   (die schnellste Methode)</w:t>
      </w:r>
    </w:p>
    <w:p w14:paraId="20A9CFE4" w14:textId="12EAF2B5" w:rsidR="00ED485F" w:rsidRPr="00AC7914" w:rsidRDefault="00ED485F" w:rsidP="00414E8D">
      <w:pPr>
        <w:pStyle w:val="Listenabsatz"/>
        <w:keepNext/>
        <w:keepLines/>
        <w:numPr>
          <w:ilvl w:val="0"/>
          <w:numId w:val="33"/>
        </w:numPr>
        <w:ind w:hanging="357"/>
        <w:contextualSpacing w:val="0"/>
        <w:rPr>
          <w:lang w:val="de-DE"/>
        </w:rPr>
      </w:pPr>
      <w:r w:rsidRPr="00AC7914">
        <w:rPr>
          <w:lang w:val="de-DE"/>
        </w:rPr>
        <w:t>Einzelne Objekte</w:t>
      </w:r>
      <w:r w:rsidR="00D72E94">
        <w:rPr>
          <w:lang w:val="de-DE"/>
        </w:rPr>
        <w:t xml:space="preserve"> </w:t>
      </w:r>
      <w:r w:rsidR="00931743">
        <w:rPr>
          <w:lang w:val="de-DE"/>
        </w:rPr>
        <w:t>selektieren</w:t>
      </w:r>
      <w:r w:rsidR="00D72E94">
        <w:rPr>
          <w:lang w:val="de-DE"/>
        </w:rPr>
        <w:t xml:space="preserve">/aus der </w:t>
      </w:r>
      <w:r w:rsidR="00931743">
        <w:rPr>
          <w:lang w:val="de-DE"/>
        </w:rPr>
        <w:t>Selektion</w:t>
      </w:r>
      <w:r w:rsidR="00D72E94">
        <w:rPr>
          <w:lang w:val="de-DE"/>
        </w:rPr>
        <w:t xml:space="preserve"> entfernen</w:t>
      </w:r>
    </w:p>
    <w:p w14:paraId="0D26881E" w14:textId="2345094F" w:rsidR="00ED485F" w:rsidRPr="00AC7914" w:rsidRDefault="00062CDF" w:rsidP="00414E8D">
      <w:pPr>
        <w:pStyle w:val="Listenabsatz"/>
        <w:keepNext/>
        <w:keepLines/>
        <w:numPr>
          <w:ilvl w:val="0"/>
          <w:numId w:val="36"/>
        </w:numPr>
        <w:ind w:hanging="357"/>
        <w:rPr>
          <w:lang w:val="de-DE"/>
        </w:rPr>
      </w:pPr>
      <w:r w:rsidRPr="00AC7914">
        <w:rPr>
          <w:lang w:val="de-DE"/>
        </w:rPr>
        <w:t xml:space="preserve">Kontextmenü </w:t>
      </w:r>
      <w:r w:rsidR="00D72E94">
        <w:rPr>
          <w:lang w:val="de-DE"/>
        </w:rPr>
        <w:t>„</w:t>
      </w:r>
      <w:r w:rsidRPr="00AC7914">
        <w:rPr>
          <w:lang w:val="de-DE"/>
        </w:rPr>
        <w:t>Select</w:t>
      </w:r>
      <w:r w:rsidR="00D72E94">
        <w:rPr>
          <w:lang w:val="de-DE"/>
        </w:rPr>
        <w:t>“ bzw. “</w:t>
      </w:r>
      <w:proofErr w:type="spellStart"/>
      <w:r w:rsidRPr="00AC7914">
        <w:rPr>
          <w:lang w:val="de-DE"/>
        </w:rPr>
        <w:t>Deselect</w:t>
      </w:r>
      <w:proofErr w:type="spellEnd"/>
      <w:r w:rsidR="00D72E94">
        <w:rPr>
          <w:lang w:val="de-DE"/>
        </w:rPr>
        <w:t>“</w:t>
      </w:r>
    </w:p>
    <w:p w14:paraId="7AF964AC" w14:textId="04C83F39" w:rsidR="00062CDF" w:rsidRPr="00AC7914" w:rsidRDefault="00062CDF" w:rsidP="00D72E94">
      <w:pPr>
        <w:pStyle w:val="Listenabsatz"/>
        <w:numPr>
          <w:ilvl w:val="0"/>
          <w:numId w:val="34"/>
        </w:numPr>
        <w:ind w:left="1066" w:hanging="357"/>
        <w:contextualSpacing w:val="0"/>
        <w:rPr>
          <w:lang w:val="de-DE"/>
        </w:rPr>
      </w:pPr>
      <w:r w:rsidRPr="00AC7914">
        <w:rPr>
          <w:lang w:val="de-DE"/>
        </w:rPr>
        <w:t xml:space="preserve">Doppelklick </w:t>
      </w:r>
      <w:r w:rsidR="00D72E94">
        <w:rPr>
          <w:lang w:val="de-DE"/>
        </w:rPr>
        <w:t>mit der linken Maustaste</w:t>
      </w:r>
      <w:r w:rsidR="00B96D02">
        <w:rPr>
          <w:lang w:val="de-DE"/>
        </w:rPr>
        <w:t xml:space="preserve"> </w:t>
      </w:r>
      <w:r w:rsidR="00B96D02" w:rsidRPr="00713DDE">
        <w:rPr>
          <w:lang w:val="de-DE"/>
        </w:rPr>
        <w:t>(die schnellste Methode)</w:t>
      </w:r>
    </w:p>
    <w:p w14:paraId="642F6A9C" w14:textId="4FD67357" w:rsidR="00ED485F" w:rsidRPr="00AC7914" w:rsidRDefault="00ED485F" w:rsidP="005B1936">
      <w:pPr>
        <w:pStyle w:val="Listenabsatz"/>
        <w:keepNext/>
        <w:keepLines/>
        <w:numPr>
          <w:ilvl w:val="0"/>
          <w:numId w:val="33"/>
        </w:numPr>
        <w:contextualSpacing w:val="0"/>
        <w:rPr>
          <w:lang w:val="de-DE"/>
        </w:rPr>
      </w:pPr>
      <w:r w:rsidRPr="00AC7914">
        <w:rPr>
          <w:lang w:val="de-DE"/>
        </w:rPr>
        <w:t>Teilbäume</w:t>
      </w:r>
      <w:r w:rsidR="00D72E94">
        <w:rPr>
          <w:lang w:val="de-DE"/>
        </w:rPr>
        <w:t xml:space="preserve"> </w:t>
      </w:r>
      <w:r w:rsidR="00931743">
        <w:rPr>
          <w:lang w:val="de-DE"/>
        </w:rPr>
        <w:t>selektieren</w:t>
      </w:r>
      <w:r w:rsidR="00D72E94">
        <w:rPr>
          <w:lang w:val="de-DE"/>
        </w:rPr>
        <w:t xml:space="preserve"> (ein Neuron und alle ausgehenden Dendriten)</w:t>
      </w:r>
    </w:p>
    <w:p w14:paraId="12EA59D1" w14:textId="3BD34A0F" w:rsidR="00DE1794" w:rsidRPr="00D72E94" w:rsidRDefault="00DE1794" w:rsidP="005B1936">
      <w:pPr>
        <w:pStyle w:val="Listenabsatz"/>
        <w:keepNext/>
        <w:keepLines/>
        <w:numPr>
          <w:ilvl w:val="0"/>
          <w:numId w:val="34"/>
        </w:numPr>
        <w:ind w:left="1066" w:hanging="357"/>
        <w:contextualSpacing w:val="0"/>
        <w:rPr>
          <w:lang w:val="de-DE"/>
        </w:rPr>
      </w:pPr>
      <w:r w:rsidRPr="00D72E94">
        <w:rPr>
          <w:lang w:val="de-DE"/>
        </w:rPr>
        <w:t xml:space="preserve">Kontextmenü </w:t>
      </w:r>
      <w:r w:rsidR="00D72E94">
        <w:rPr>
          <w:lang w:val="de-DE"/>
        </w:rPr>
        <w:t>eines Neurons: „</w:t>
      </w:r>
      <w:r w:rsidRPr="00D72E94">
        <w:rPr>
          <w:lang w:val="de-DE"/>
        </w:rPr>
        <w:t xml:space="preserve">Select </w:t>
      </w:r>
      <w:proofErr w:type="spellStart"/>
      <w:r w:rsidRPr="00D72E94">
        <w:rPr>
          <w:lang w:val="de-DE"/>
        </w:rPr>
        <w:t>subtree</w:t>
      </w:r>
      <w:proofErr w:type="spellEnd"/>
      <w:r w:rsidR="00D72E94">
        <w:rPr>
          <w:lang w:val="de-DE"/>
        </w:rPr>
        <w:t>“</w:t>
      </w:r>
      <w:r w:rsidRPr="00D72E94">
        <w:rPr>
          <w:lang w:val="de-DE"/>
        </w:rPr>
        <w:t xml:space="preserve"> </w:t>
      </w:r>
    </w:p>
    <w:p w14:paraId="0793BC56" w14:textId="5F95A308" w:rsidR="00ED485F" w:rsidRPr="00AC7914" w:rsidRDefault="00ED485F" w:rsidP="00D72E94">
      <w:pPr>
        <w:pStyle w:val="Listenabsatz"/>
        <w:numPr>
          <w:ilvl w:val="0"/>
          <w:numId w:val="33"/>
        </w:numPr>
        <w:contextualSpacing w:val="0"/>
        <w:rPr>
          <w:lang w:val="de-DE"/>
        </w:rPr>
      </w:pPr>
      <w:r w:rsidRPr="00AC7914">
        <w:rPr>
          <w:lang w:val="de-DE"/>
        </w:rPr>
        <w:t>Rechteckigen Ausschnitt</w:t>
      </w:r>
      <w:r w:rsidR="00533DCF">
        <w:rPr>
          <w:lang w:val="de-DE"/>
        </w:rPr>
        <w:t xml:space="preserve"> </w:t>
      </w:r>
      <w:r w:rsidR="00931743">
        <w:rPr>
          <w:lang w:val="de-DE"/>
        </w:rPr>
        <w:t>selektieren</w:t>
      </w:r>
    </w:p>
    <w:p w14:paraId="0C7F350B" w14:textId="124E101C" w:rsidR="00062CDF" w:rsidRPr="00AC7914" w:rsidRDefault="00062CDF" w:rsidP="00D72E94">
      <w:pPr>
        <w:pStyle w:val="Listenabsatz"/>
        <w:numPr>
          <w:ilvl w:val="0"/>
          <w:numId w:val="34"/>
        </w:numPr>
        <w:ind w:left="1066" w:hanging="357"/>
        <w:contextualSpacing w:val="0"/>
        <w:rPr>
          <w:lang w:val="de-DE"/>
        </w:rPr>
      </w:pPr>
      <w:r w:rsidRPr="00AC7914">
        <w:rPr>
          <w:lang w:val="de-DE"/>
        </w:rPr>
        <w:t>Rechte Maustaste gedrückt halten und ziehen</w:t>
      </w:r>
    </w:p>
    <w:p w14:paraId="07B87606" w14:textId="50E0AB52" w:rsidR="00ED485F" w:rsidRPr="00AC7914" w:rsidRDefault="00931743" w:rsidP="00D72E94">
      <w:pPr>
        <w:pStyle w:val="Listenabsatz"/>
        <w:numPr>
          <w:ilvl w:val="0"/>
          <w:numId w:val="33"/>
        </w:numPr>
        <w:contextualSpacing w:val="0"/>
        <w:rPr>
          <w:lang w:val="de-DE"/>
        </w:rPr>
      </w:pPr>
      <w:r>
        <w:rPr>
          <w:lang w:val="de-DE"/>
        </w:rPr>
        <w:t>Selektion</w:t>
      </w:r>
      <w:r w:rsidR="00ED485F" w:rsidRPr="00AC7914">
        <w:rPr>
          <w:lang w:val="de-DE"/>
        </w:rPr>
        <w:t xml:space="preserve"> durch Analysefunktion</w:t>
      </w:r>
    </w:p>
    <w:p w14:paraId="0D1B77EC" w14:textId="6FCBFF3D" w:rsidR="00062CDF" w:rsidRDefault="00533DCF" w:rsidP="00D72E94">
      <w:pPr>
        <w:pStyle w:val="Listenabsatz"/>
        <w:numPr>
          <w:ilvl w:val="0"/>
          <w:numId w:val="34"/>
        </w:numPr>
        <w:ind w:left="1066" w:hanging="357"/>
        <w:contextualSpacing w:val="0"/>
        <w:rPr>
          <w:lang w:val="de-DE"/>
        </w:rPr>
      </w:pPr>
      <w:r>
        <w:rPr>
          <w:lang w:val="de-DE"/>
        </w:rPr>
        <w:t>Die Analysefunktionen (s</w:t>
      </w:r>
      <w:r w:rsidR="00062CDF" w:rsidRPr="00AC7914">
        <w:rPr>
          <w:lang w:val="de-DE"/>
        </w:rPr>
        <w:t xml:space="preserve">iehe Kapitel </w:t>
      </w:r>
      <w:r w:rsidR="00062CDF" w:rsidRPr="00AC7914">
        <w:rPr>
          <w:lang w:val="de-DE"/>
        </w:rPr>
        <w:fldChar w:fldCharType="begin"/>
      </w:r>
      <w:r w:rsidR="00062CDF" w:rsidRPr="00AC7914">
        <w:rPr>
          <w:lang w:val="de-DE"/>
        </w:rPr>
        <w:instrText xml:space="preserve"> REF _Ref37610589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4.1.1</w:t>
      </w:r>
      <w:r w:rsidR="00062CDF" w:rsidRPr="00AC7914">
        <w:rPr>
          <w:lang w:val="de-DE"/>
        </w:rPr>
        <w:fldChar w:fldCharType="end"/>
      </w:r>
      <w:r w:rsidR="00062CDF" w:rsidRPr="00AC7914">
        <w:rPr>
          <w:lang w:val="de-DE"/>
        </w:rPr>
        <w:t xml:space="preserve"> und </w:t>
      </w:r>
      <w:r w:rsidR="00062CDF" w:rsidRPr="00AC7914">
        <w:rPr>
          <w:lang w:val="de-DE"/>
        </w:rPr>
        <w:fldChar w:fldCharType="begin"/>
      </w:r>
      <w:r w:rsidR="00062CDF" w:rsidRPr="00AC7914">
        <w:rPr>
          <w:lang w:val="de-DE"/>
        </w:rPr>
        <w:instrText xml:space="preserve"> REF _Ref37455027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4.1.2</w:t>
      </w:r>
      <w:r w:rsidR="00062CDF" w:rsidRPr="00AC7914">
        <w:rPr>
          <w:lang w:val="de-DE"/>
        </w:rPr>
        <w:fldChar w:fldCharType="end"/>
      </w:r>
      <w:r>
        <w:rPr>
          <w:lang w:val="de-DE"/>
        </w:rPr>
        <w:t xml:space="preserve">) erzeugen als Ergebnis ebenfalls eine </w:t>
      </w:r>
      <w:r w:rsidR="00931743">
        <w:rPr>
          <w:lang w:val="de-DE"/>
        </w:rPr>
        <w:t>Selektion</w:t>
      </w:r>
    </w:p>
    <w:p w14:paraId="1C310429" w14:textId="6D231FC3" w:rsidR="00931743" w:rsidRDefault="00931743" w:rsidP="00931743">
      <w:pPr>
        <w:pStyle w:val="berschrift3"/>
        <w:rPr>
          <w:lang w:val="de-DE"/>
        </w:rPr>
      </w:pPr>
      <w:r>
        <w:rPr>
          <w:lang w:val="de-DE"/>
        </w:rPr>
        <w:t>Visuelle Markierung einer Selektion</w:t>
      </w:r>
    </w:p>
    <w:p w14:paraId="48D29237" w14:textId="49408CA2" w:rsidR="00FA575C" w:rsidRPr="00FA575C" w:rsidRDefault="00FA575C" w:rsidP="00FA575C">
      <w:pPr>
        <w:rPr>
          <w:lang w:val="de-DE"/>
        </w:rPr>
      </w:pPr>
      <w:r w:rsidRPr="00FA575C">
        <w:rPr>
          <w:lang w:val="de-DE"/>
        </w:rPr>
        <w:t xml:space="preserve">Um die </w:t>
      </w:r>
      <w:r w:rsidR="00931743">
        <w:rPr>
          <w:lang w:val="de-DE"/>
        </w:rPr>
        <w:t>selektierten</w:t>
      </w:r>
      <w:r w:rsidRPr="00FA575C">
        <w:rPr>
          <w:lang w:val="de-DE"/>
        </w:rPr>
        <w:t xml:space="preserve"> Objekte </w:t>
      </w:r>
      <w:r w:rsidR="00931743">
        <w:rPr>
          <w:lang w:val="de-DE"/>
        </w:rPr>
        <w:t>deutlich von den übrigen Objekten unterscheidbar zu machen</w:t>
      </w:r>
      <w:r w:rsidRPr="00FA575C">
        <w:rPr>
          <w:lang w:val="de-DE"/>
        </w:rPr>
        <w:t>, verändern sie ihre Farbe mit einer Frequenz von 5 Hertz. Dieses Blinken ist deutlich sichtbar, hat aber keine Wechselwirkung mit der einfachen Auswahl einzelner Objekte. Das heißt, auch während eine Gruppe von Objekten selektiert ist und blinkt, kann ganz normal mit dem Modell gearbeitet werden</w:t>
      </w:r>
      <w:r w:rsidR="00931743">
        <w:rPr>
          <w:lang w:val="de-DE"/>
        </w:rPr>
        <w:t>. Zum Beispiel können e</w:t>
      </w:r>
      <w:r w:rsidRPr="00FA575C">
        <w:rPr>
          <w:lang w:val="de-DE"/>
        </w:rPr>
        <w:t xml:space="preserve">inzelne Objekte verschoben oder gelöscht werden, usw. </w:t>
      </w:r>
    </w:p>
    <w:p w14:paraId="17C999B9" w14:textId="650311AC" w:rsidR="002C1A16" w:rsidRDefault="002C1A16" w:rsidP="002C1A16">
      <w:pPr>
        <w:pStyle w:val="berschrift2"/>
        <w:rPr>
          <w:lang w:val="de-DE"/>
        </w:rPr>
      </w:pPr>
      <w:bookmarkStart w:id="44" w:name="_Ref37886638"/>
      <w:bookmarkStart w:id="45" w:name="_Ref34752521"/>
      <w:bookmarkStart w:id="46" w:name="_Toc35466088"/>
      <w:r>
        <w:rPr>
          <w:lang w:val="de-DE"/>
        </w:rPr>
        <w:t>Markierung von Obje</w:t>
      </w:r>
      <w:r w:rsidR="00FA575C">
        <w:rPr>
          <w:lang w:val="de-DE"/>
        </w:rPr>
        <w:t>k</w:t>
      </w:r>
      <w:r>
        <w:rPr>
          <w:lang w:val="de-DE"/>
        </w:rPr>
        <w:t>ten</w:t>
      </w:r>
      <w:bookmarkEnd w:id="44"/>
    </w:p>
    <w:p w14:paraId="6C7AAC42" w14:textId="77777777" w:rsidR="002C1A16" w:rsidRDefault="002C1A16" w:rsidP="002C1A16">
      <w:pPr>
        <w:rPr>
          <w:lang w:val="de-DE"/>
        </w:rPr>
      </w:pPr>
      <w:r>
        <w:rPr>
          <w:lang w:val="de-DE"/>
        </w:rPr>
        <w:t xml:space="preserve">Der Benutzer hat die Möglichkeit, Neuronen und Dendriten dauerhaft durch eine farbliche Markierung zu kennzeichnen. </w:t>
      </w:r>
    </w:p>
    <w:p w14:paraId="2C1B15C4" w14:textId="5A20A3AE" w:rsidR="002C1A16" w:rsidRDefault="002C1A16" w:rsidP="002C1A16">
      <w:pPr>
        <w:rPr>
          <w:lang w:val="de-DE"/>
        </w:rPr>
      </w:pPr>
      <w:r>
        <w:rPr>
          <w:lang w:val="de-DE"/>
        </w:rPr>
        <w:t xml:space="preserve">Diese Art der Markierung ist zu unterscheiden von der </w:t>
      </w:r>
      <w:r w:rsidR="00931743">
        <w:rPr>
          <w:lang w:val="de-DE"/>
        </w:rPr>
        <w:t xml:space="preserve">Selektion </w:t>
      </w:r>
      <w:r>
        <w:rPr>
          <w:lang w:val="de-DE"/>
        </w:rPr>
        <w:t xml:space="preserve">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r>
        <w:rPr>
          <w:lang w:val="de-DE"/>
        </w:rPr>
        <w:t>). Letzteres ist ein Hilfsmittel um den Wirkungsbereich einer Operation festzulegen. Nach Abschluss der Operation wird die Auswahl wieder aufgehoben. Im Gegensatz dazu ist die Markierung ei</w:t>
      </w:r>
      <w:r w:rsidR="007E6C0B">
        <w:rPr>
          <w:lang w:val="de-DE"/>
        </w:rPr>
        <w:t>ne auf Dauer angelegte Kennzeichnung einer Gruppe von Objekten (Neuronen, Dendriten), die der Benutzer im Blick behalten will.</w:t>
      </w:r>
    </w:p>
    <w:p w14:paraId="67C159B3" w14:textId="686664C3" w:rsidR="00931743" w:rsidRDefault="00931743" w:rsidP="002C1A16">
      <w:pPr>
        <w:rPr>
          <w:lang w:val="de-DE"/>
        </w:rPr>
      </w:pPr>
      <w:r>
        <w:rPr>
          <w:lang w:val="de-DE"/>
        </w:rPr>
        <w:t>Um eine Markierung zu erstellen braucht man aber eine Selektion!</w:t>
      </w:r>
    </w:p>
    <w:p w14:paraId="3B348EC4" w14:textId="50AB23EB" w:rsidR="00931743" w:rsidRDefault="00550B89" w:rsidP="00550B89">
      <w:pPr>
        <w:keepNext/>
        <w:keepLines/>
        <w:rPr>
          <w:lang w:val="de-DE"/>
        </w:rPr>
      </w:pPr>
      <w:r>
        <w:rPr>
          <w:lang w:val="de-DE"/>
        </w:rPr>
        <w:lastRenderedPageBreak/>
        <w:t xml:space="preserve">Eine mögliche </w:t>
      </w:r>
      <w:r w:rsidR="00931743">
        <w:rPr>
          <w:lang w:val="de-DE"/>
        </w:rPr>
        <w:t>Vorgehensweise</w:t>
      </w:r>
      <w:r>
        <w:rPr>
          <w:lang w:val="de-DE"/>
        </w:rPr>
        <w:t xml:space="preserve"> ist</w:t>
      </w:r>
      <w:r w:rsidR="00931743">
        <w:rPr>
          <w:lang w:val="de-DE"/>
        </w:rPr>
        <w:t>:</w:t>
      </w:r>
    </w:p>
    <w:p w14:paraId="0CC6E834" w14:textId="37860F79" w:rsidR="00931743" w:rsidRPr="00550B89" w:rsidRDefault="00931743" w:rsidP="00550B89">
      <w:pPr>
        <w:pStyle w:val="Listenabsatz"/>
        <w:keepNext/>
        <w:keepLines/>
        <w:numPr>
          <w:ilvl w:val="0"/>
          <w:numId w:val="34"/>
        </w:numPr>
        <w:rPr>
          <w:lang w:val="de-DE"/>
        </w:rPr>
      </w:pPr>
      <w:r w:rsidRPr="00550B89">
        <w:rPr>
          <w:lang w:val="de-DE"/>
        </w:rPr>
        <w:t xml:space="preserve">Die Objekte, die markiert werden sollen, </w:t>
      </w:r>
      <w:r w:rsidRPr="00550B89">
        <w:rPr>
          <w:b/>
          <w:bCs/>
          <w:lang w:val="de-DE"/>
        </w:rPr>
        <w:t>selektieren</w:t>
      </w:r>
      <w:r w:rsidRPr="00550B89">
        <w:rPr>
          <w:lang w:val="de-DE"/>
        </w:rPr>
        <w:t xml:space="preserve">. Dazu könne alle unter </w:t>
      </w:r>
      <w:r w:rsidRPr="00550B89">
        <w:rPr>
          <w:lang w:val="de-DE"/>
        </w:rPr>
        <w:fldChar w:fldCharType="begin"/>
      </w:r>
      <w:r w:rsidRPr="00550B89">
        <w:rPr>
          <w:lang w:val="de-DE"/>
        </w:rPr>
        <w:instrText xml:space="preserve"> REF _Ref37973222 \r \h </w:instrText>
      </w:r>
      <w:r w:rsidRPr="00550B89">
        <w:rPr>
          <w:lang w:val="de-DE"/>
        </w:rPr>
      </w:r>
      <w:r w:rsidRPr="00550B89">
        <w:rPr>
          <w:lang w:val="de-DE"/>
        </w:rPr>
        <w:fldChar w:fldCharType="separate"/>
      </w:r>
      <w:r w:rsidR="00A02A0D">
        <w:rPr>
          <w:lang w:val="de-DE"/>
        </w:rPr>
        <w:t>4.9.3</w:t>
      </w:r>
      <w:r w:rsidRPr="00550B89">
        <w:rPr>
          <w:lang w:val="de-DE"/>
        </w:rPr>
        <w:fldChar w:fldCharType="end"/>
      </w:r>
      <w:r w:rsidRPr="00550B89">
        <w:rPr>
          <w:lang w:val="de-DE"/>
        </w:rPr>
        <w:t xml:space="preserve"> beschriebenen Methoden verwendet werden.</w:t>
      </w:r>
    </w:p>
    <w:p w14:paraId="59277FE9" w14:textId="470B6288" w:rsidR="00931743" w:rsidRPr="00550B89" w:rsidRDefault="00931743" w:rsidP="00550B89">
      <w:pPr>
        <w:pStyle w:val="Listenabsatz"/>
        <w:keepNext/>
        <w:keepLines/>
        <w:numPr>
          <w:ilvl w:val="0"/>
          <w:numId w:val="34"/>
        </w:numPr>
        <w:rPr>
          <w:lang w:val="de-DE"/>
        </w:rPr>
      </w:pPr>
      <w:r w:rsidRPr="00550B89">
        <w:rPr>
          <w:lang w:val="de-DE"/>
        </w:rPr>
        <w:t xml:space="preserve">Rechte Maustaste und „Mark </w:t>
      </w:r>
      <w:proofErr w:type="spellStart"/>
      <w:r w:rsidRPr="00550B89">
        <w:rPr>
          <w:lang w:val="de-DE"/>
        </w:rPr>
        <w:t>selection</w:t>
      </w:r>
      <w:proofErr w:type="spellEnd"/>
      <w:r w:rsidRPr="00550B89">
        <w:rPr>
          <w:lang w:val="de-DE"/>
        </w:rPr>
        <w:t>“ auswählen</w:t>
      </w:r>
    </w:p>
    <w:p w14:paraId="1ACFD074" w14:textId="09B3AD1F" w:rsidR="00550B89" w:rsidRDefault="00550B89" w:rsidP="00550B89">
      <w:pPr>
        <w:pStyle w:val="Listenabsatz"/>
        <w:keepNext/>
        <w:keepLines/>
        <w:numPr>
          <w:ilvl w:val="0"/>
          <w:numId w:val="34"/>
        </w:numPr>
        <w:rPr>
          <w:lang w:val="de-DE"/>
        </w:rPr>
      </w:pPr>
      <w:r w:rsidRPr="00550B89">
        <w:rPr>
          <w:lang w:val="de-DE"/>
        </w:rPr>
        <w:t>Nochmal rechte Maustaste und „</w:t>
      </w:r>
      <w:proofErr w:type="spellStart"/>
      <w:r w:rsidRPr="00550B89">
        <w:rPr>
          <w:lang w:val="de-DE"/>
        </w:rPr>
        <w:t>Deselect</w:t>
      </w:r>
      <w:proofErr w:type="spellEnd"/>
      <w:r w:rsidRPr="00550B89">
        <w:rPr>
          <w:lang w:val="de-DE"/>
        </w:rPr>
        <w:t xml:space="preserve"> all“</w:t>
      </w:r>
      <w:r>
        <w:rPr>
          <w:lang w:val="de-DE"/>
        </w:rPr>
        <w:t xml:space="preserve"> (oder stattdessen die ESC-Taste benutzen)</w:t>
      </w:r>
    </w:p>
    <w:p w14:paraId="5FF25A97" w14:textId="3E3FD59A" w:rsidR="00550B89" w:rsidRDefault="00550B89" w:rsidP="00550B89">
      <w:pPr>
        <w:rPr>
          <w:lang w:val="de-DE"/>
        </w:rPr>
      </w:pPr>
      <w:r>
        <w:rPr>
          <w:lang w:val="de-DE"/>
        </w:rPr>
        <w:t>Bei der Aufhebung einer Markierung geht man entsprechen vor:</w:t>
      </w:r>
    </w:p>
    <w:p w14:paraId="39159790" w14:textId="27B84F4F" w:rsidR="00550B89" w:rsidRPr="00550B89" w:rsidRDefault="00550B89" w:rsidP="00550B89">
      <w:pPr>
        <w:pStyle w:val="Listenabsatz"/>
        <w:numPr>
          <w:ilvl w:val="0"/>
          <w:numId w:val="34"/>
        </w:numPr>
        <w:rPr>
          <w:lang w:val="de-DE"/>
        </w:rPr>
      </w:pPr>
      <w:r>
        <w:rPr>
          <w:lang w:val="de-DE"/>
        </w:rPr>
        <w:t>Alle markierten Objekte, bei denen die Markierung entfernt werden soll, selektieren. Z.B. indem man mit der rechten Maustaste ein Rechteck aufzieht</w:t>
      </w:r>
    </w:p>
    <w:p w14:paraId="0C6432E7" w14:textId="55946279" w:rsidR="00550B89" w:rsidRPr="00550B89" w:rsidRDefault="00550B89" w:rsidP="00550B89">
      <w:pPr>
        <w:pStyle w:val="Listenabsatz"/>
        <w:numPr>
          <w:ilvl w:val="0"/>
          <w:numId w:val="34"/>
        </w:numPr>
        <w:rPr>
          <w:lang w:val="de-DE"/>
        </w:rPr>
      </w:pPr>
      <w:r w:rsidRPr="00550B89">
        <w:rPr>
          <w:lang w:val="de-DE"/>
        </w:rPr>
        <w:t>Rechte Maustaste und „</w:t>
      </w:r>
      <w:proofErr w:type="spellStart"/>
      <w:r>
        <w:rPr>
          <w:lang w:val="de-DE"/>
        </w:rPr>
        <w:t>Unm</w:t>
      </w:r>
      <w:r w:rsidRPr="00550B89">
        <w:rPr>
          <w:lang w:val="de-DE"/>
        </w:rPr>
        <w:t>ark</w:t>
      </w:r>
      <w:proofErr w:type="spellEnd"/>
      <w:r w:rsidRPr="00550B89">
        <w:rPr>
          <w:lang w:val="de-DE"/>
        </w:rPr>
        <w:t xml:space="preserve"> </w:t>
      </w:r>
      <w:proofErr w:type="spellStart"/>
      <w:r w:rsidRPr="00550B89">
        <w:rPr>
          <w:lang w:val="de-DE"/>
        </w:rPr>
        <w:t>selection</w:t>
      </w:r>
      <w:proofErr w:type="spellEnd"/>
      <w:r w:rsidRPr="00550B89">
        <w:rPr>
          <w:lang w:val="de-DE"/>
        </w:rPr>
        <w:t>“ auswählen</w:t>
      </w:r>
    </w:p>
    <w:p w14:paraId="31F2578D" w14:textId="0939AA55" w:rsidR="00550B89" w:rsidRPr="00550B89" w:rsidRDefault="00550B89" w:rsidP="00550B89">
      <w:pPr>
        <w:pStyle w:val="Listenabsatz"/>
        <w:numPr>
          <w:ilvl w:val="0"/>
          <w:numId w:val="34"/>
        </w:numPr>
        <w:rPr>
          <w:lang w:val="de-DE"/>
        </w:rPr>
      </w:pPr>
      <w:r w:rsidRPr="00550B89">
        <w:rPr>
          <w:lang w:val="de-DE"/>
        </w:rPr>
        <w:t>Nochmal rechte Maustaste und „</w:t>
      </w:r>
      <w:proofErr w:type="spellStart"/>
      <w:r w:rsidRPr="00550B89">
        <w:rPr>
          <w:lang w:val="de-DE"/>
        </w:rPr>
        <w:t>Deselect</w:t>
      </w:r>
      <w:proofErr w:type="spellEnd"/>
      <w:r w:rsidRPr="00550B89">
        <w:rPr>
          <w:lang w:val="de-DE"/>
        </w:rPr>
        <w:t xml:space="preserve"> all“</w:t>
      </w:r>
      <w:r>
        <w:rPr>
          <w:lang w:val="de-DE"/>
        </w:rPr>
        <w:t xml:space="preserve"> oder ESC-Taste</w:t>
      </w:r>
    </w:p>
    <w:p w14:paraId="39727A22" w14:textId="4B614C4D" w:rsidR="006B03C4" w:rsidRPr="00E5492E" w:rsidRDefault="006B03C4" w:rsidP="006B03C4">
      <w:pPr>
        <w:pStyle w:val="berschrift1"/>
        <w:rPr>
          <w:lang w:val="de-DE"/>
        </w:rPr>
      </w:pPr>
      <w:r w:rsidRPr="00E5492E">
        <w:rPr>
          <w:lang w:val="de-DE"/>
        </w:rPr>
        <w:t xml:space="preserve">Einschränkungen </w:t>
      </w:r>
      <w:r w:rsidR="00E5492E" w:rsidRPr="00E5492E">
        <w:rPr>
          <w:lang w:val="de-DE"/>
        </w:rPr>
        <w:t xml:space="preserve">und Grenzen </w:t>
      </w:r>
      <w:r w:rsidRPr="00E5492E">
        <w:rPr>
          <w:lang w:val="de-DE"/>
        </w:rPr>
        <w:t>des Modells</w:t>
      </w:r>
      <w:bookmarkEnd w:id="39"/>
      <w:bookmarkEnd w:id="45"/>
      <w:bookmarkEnd w:id="46"/>
    </w:p>
    <w:p w14:paraId="77C437E6" w14:textId="29781D71" w:rsidR="006B03C4" w:rsidRDefault="006B03C4" w:rsidP="006B03C4">
      <w:pPr>
        <w:rPr>
          <w:lang w:val="de-DE"/>
        </w:rPr>
      </w:pPr>
      <w:r>
        <w:rPr>
          <w:lang w:val="de-DE"/>
        </w:rPr>
        <w:t>NNetSim</w:t>
      </w:r>
      <w:r w:rsidR="00575A45">
        <w:rPr>
          <w:lang w:val="de-DE"/>
        </w:rPr>
        <w:t>u</w:t>
      </w:r>
      <w:r>
        <w:rPr>
          <w:lang w:val="de-DE"/>
        </w:rPr>
        <w:t xml:space="preserve"> kann</w:t>
      </w:r>
      <w:r w:rsidRPr="006F12BB">
        <w:rPr>
          <w:lang w:val="de-DE"/>
        </w:rPr>
        <w:t xml:space="preserve"> nicht das m</w:t>
      </w:r>
      <w:r>
        <w:rPr>
          <w:lang w:val="de-DE"/>
        </w:rPr>
        <w:t xml:space="preserve">enschliche Nervensystem in seiner vollen </w:t>
      </w:r>
      <w:r w:rsidR="00CF7F23">
        <w:rPr>
          <w:lang w:val="de-DE"/>
        </w:rPr>
        <w:t>Komplexität</w:t>
      </w:r>
      <w:r>
        <w:rPr>
          <w:lang w:val="de-DE"/>
        </w:rPr>
        <w:t xml:space="preserve"> darstellen. Ein</w:t>
      </w:r>
      <w:r w:rsidR="00953F24">
        <w:rPr>
          <w:lang w:val="de-DE"/>
        </w:rPr>
        <w:softHyphen/>
      </w:r>
      <w:r>
        <w:rPr>
          <w:lang w:val="de-DE"/>
        </w:rPr>
        <w:t>schränkungen sind in mehrfacher Hinsicht notwendig:</w:t>
      </w:r>
    </w:p>
    <w:p w14:paraId="3DA172AF" w14:textId="1951C501" w:rsidR="006B03C4" w:rsidRDefault="006B03C4" w:rsidP="006B03C4">
      <w:pPr>
        <w:pStyle w:val="Listenabsatz"/>
        <w:numPr>
          <w:ilvl w:val="0"/>
          <w:numId w:val="4"/>
        </w:numPr>
        <w:ind w:left="714" w:hanging="357"/>
        <w:contextualSpacing w:val="0"/>
        <w:rPr>
          <w:lang w:val="de-DE"/>
        </w:rPr>
      </w:pPr>
      <w:r>
        <w:rPr>
          <w:lang w:val="de-DE"/>
        </w:rPr>
        <w:t>Einschränkungen im Detaillierungsgrad: Zum Beispiel werden zurzeit keine Synapsen model</w:t>
      </w:r>
      <w:r w:rsidR="00953F24">
        <w:rPr>
          <w:lang w:val="de-DE"/>
        </w:rPr>
        <w:softHyphen/>
      </w:r>
      <w:r>
        <w:rPr>
          <w:lang w:val="de-DE"/>
        </w:rPr>
        <w:t>liert, sondern die Verbindungen zwischen Neuronen werden so behandelt, als würden die Dendriten unmittelbar in ein nachfolgendes Neuron einmünden. Auch von Details der Axone, wie die Myelinscheide oder die Ranvier-Schnürringe wird abstrahiert.</w:t>
      </w:r>
    </w:p>
    <w:p w14:paraId="75B96E6D" w14:textId="2186719D" w:rsidR="006B03C4" w:rsidRDefault="006B03C4" w:rsidP="006B03C4">
      <w:pPr>
        <w:pStyle w:val="Listenabsatz"/>
        <w:numPr>
          <w:ilvl w:val="0"/>
          <w:numId w:val="4"/>
        </w:numPr>
        <w:ind w:left="714" w:hanging="357"/>
        <w:contextualSpacing w:val="0"/>
        <w:rPr>
          <w:lang w:val="de-DE"/>
        </w:rPr>
      </w:pPr>
      <w:r>
        <w:rPr>
          <w:lang w:val="de-DE"/>
        </w:rPr>
        <w:t>Quantitative Einschränkungen: Während das menschliche Gehirn aus ca. 86 Milliarden Neu</w:t>
      </w:r>
      <w:r w:rsidR="00953F24">
        <w:rPr>
          <w:lang w:val="de-DE"/>
        </w:rPr>
        <w:softHyphen/>
      </w:r>
      <w:r>
        <w:rPr>
          <w:lang w:val="de-DE"/>
        </w:rPr>
        <w:t>ronen besteht, muss die Kapazität von NNetSimu drastisch geringer sein. Beim aktuellen Entwicklungstand kann noch keine Aussage über die mögliche Maximalzahl getroffen wer</w:t>
      </w:r>
      <w:r w:rsidR="00953F24">
        <w:rPr>
          <w:lang w:val="de-DE"/>
        </w:rPr>
        <w:softHyphen/>
      </w:r>
      <w:r>
        <w:rPr>
          <w:lang w:val="de-DE"/>
        </w:rPr>
        <w:t xml:space="preserve">den, sie wird aber </w:t>
      </w:r>
      <w:r w:rsidR="00A21899">
        <w:rPr>
          <w:lang w:val="de-DE"/>
        </w:rPr>
        <w:t>wahrscheinlich</w:t>
      </w:r>
      <w:r>
        <w:rPr>
          <w:lang w:val="de-DE"/>
        </w:rPr>
        <w:t xml:space="preserve"> kleiner als eine Million Neuronen sein.</w:t>
      </w:r>
    </w:p>
    <w:p w14:paraId="65CE370B" w14:textId="5E9241CA" w:rsidR="006B03C4" w:rsidRDefault="006B03C4" w:rsidP="006B03C4">
      <w:pPr>
        <w:pStyle w:val="Listenabsatz"/>
        <w:numPr>
          <w:ilvl w:val="0"/>
          <w:numId w:val="4"/>
        </w:numPr>
        <w:ind w:left="714" w:hanging="357"/>
        <w:contextualSpacing w:val="0"/>
        <w:rPr>
          <w:lang w:val="de-DE"/>
        </w:rPr>
      </w:pPr>
      <w:bookmarkStart w:id="47" w:name="_Ref34752478"/>
      <w:r>
        <w:rPr>
          <w:lang w:val="de-DE"/>
        </w:rPr>
        <w:t xml:space="preserve">Einschränkungen in der zeitlichen Auflösung: NNetSimu muss die dynamischen Abläufe im Netzwerk in einer gewissen zeitlichen Taktung </w:t>
      </w:r>
      <w:r w:rsidR="00935F3B">
        <w:rPr>
          <w:lang w:val="de-DE"/>
        </w:rPr>
        <w:t>sequenziell</w:t>
      </w:r>
      <w:r>
        <w:rPr>
          <w:lang w:val="de-DE"/>
        </w:rPr>
        <w:t xml:space="preserve"> berechnen. Je kürzer dieser Zeit</w:t>
      </w:r>
      <w:r w:rsidR="00953F24">
        <w:rPr>
          <w:lang w:val="de-DE"/>
        </w:rPr>
        <w:softHyphen/>
      </w:r>
      <w:r>
        <w:rPr>
          <w:lang w:val="de-DE"/>
        </w:rPr>
        <w:t xml:space="preserve">takt ist, </w:t>
      </w:r>
      <w:r w:rsidR="00CF7F23">
        <w:rPr>
          <w:lang w:val="de-DE"/>
        </w:rPr>
        <w:t>umso</w:t>
      </w:r>
      <w:r>
        <w:rPr>
          <w:lang w:val="de-DE"/>
        </w:rPr>
        <w:t xml:space="preserve"> größer ist der </w:t>
      </w:r>
      <w:r w:rsidR="00CF7F23">
        <w:rPr>
          <w:lang w:val="de-DE"/>
        </w:rPr>
        <w:t>Rechenaufwand,</w:t>
      </w:r>
      <w:r w:rsidR="00A21899">
        <w:rPr>
          <w:lang w:val="de-DE"/>
        </w:rPr>
        <w:t xml:space="preserve"> um das Modell mit einer bestimmten Ge</w:t>
      </w:r>
      <w:r w:rsidR="00953F24">
        <w:rPr>
          <w:lang w:val="de-DE"/>
        </w:rPr>
        <w:softHyphen/>
      </w:r>
      <w:r w:rsidR="00A21899">
        <w:rPr>
          <w:lang w:val="de-DE"/>
        </w:rPr>
        <w:t>schwindigkeit laufen zu lassen</w:t>
      </w:r>
      <w:r>
        <w:rPr>
          <w:lang w:val="de-DE"/>
        </w:rPr>
        <w:t xml:space="preserve">. </w:t>
      </w:r>
      <w:r w:rsidR="00A21899">
        <w:rPr>
          <w:lang w:val="de-DE"/>
        </w:rPr>
        <w:t xml:space="preserve">Prinzipiell kann man </w:t>
      </w:r>
      <w:r w:rsidR="00CF7F23">
        <w:rPr>
          <w:lang w:val="de-DE"/>
        </w:rPr>
        <w:t>in beliebig kleinen Schritten</w:t>
      </w:r>
      <w:r w:rsidR="00A21899">
        <w:rPr>
          <w:lang w:val="de-DE"/>
        </w:rPr>
        <w:t xml:space="preserve"> berechnen, das Modell wird dann aber nur in extremer Zeitlupe laufen. </w:t>
      </w:r>
      <w:r>
        <w:rPr>
          <w:lang w:val="de-DE"/>
        </w:rPr>
        <w:t>Umgekehrt ist ein zu lang ge</w:t>
      </w:r>
      <w:r w:rsidR="00953F24">
        <w:rPr>
          <w:lang w:val="de-DE"/>
        </w:rPr>
        <w:softHyphen/>
      </w:r>
      <w:r>
        <w:rPr>
          <w:lang w:val="de-DE"/>
        </w:rPr>
        <w:t>wählter Takt ungünstig für die Darstellung schnell ablaufender Vorgänge, z.B. Anstieg und Abfall des Aktionspotentials beim Auslösen eines Neurons</w:t>
      </w:r>
      <w:r w:rsidR="00455EBA">
        <w:rPr>
          <w:lang w:val="de-DE"/>
        </w:rPr>
        <w:t xml:space="preserve"> (siehe </w:t>
      </w:r>
      <w:r w:rsidR="00455EBA" w:rsidRPr="00455EBA">
        <w:rPr>
          <w:lang w:val="de-DE"/>
        </w:rPr>
        <w:t>Nyquist-Shannon-Abtasttheorem)</w:t>
      </w:r>
      <w:r>
        <w:rPr>
          <w:lang w:val="de-DE"/>
        </w:rPr>
        <w:t xml:space="preserve">. Zurzeit ist ein Takt von 100 Mikrosekunden </w:t>
      </w:r>
      <w:r w:rsidR="00143C0A">
        <w:rPr>
          <w:lang w:val="de-DE"/>
        </w:rPr>
        <w:t>vorein</w:t>
      </w:r>
      <w:r w:rsidR="00B6339E">
        <w:rPr>
          <w:lang w:val="de-DE"/>
        </w:rPr>
        <w:t>g</w:t>
      </w:r>
      <w:r w:rsidR="00143C0A">
        <w:rPr>
          <w:lang w:val="de-DE"/>
        </w:rPr>
        <w:t xml:space="preserve">estellt. Der Wert kann im Parameterfenster verändert werden, siehe Kapitel </w:t>
      </w:r>
      <w:r w:rsidR="00143C0A">
        <w:rPr>
          <w:lang w:val="de-DE"/>
        </w:rPr>
        <w:fldChar w:fldCharType="begin"/>
      </w:r>
      <w:r w:rsidR="00143C0A">
        <w:rPr>
          <w:lang w:val="de-DE"/>
        </w:rPr>
        <w:instrText xml:space="preserve"> REF _Ref26970260 \r \h </w:instrText>
      </w:r>
      <w:r w:rsidR="00143C0A">
        <w:rPr>
          <w:lang w:val="de-DE"/>
        </w:rPr>
      </w:r>
      <w:r w:rsidR="00143C0A">
        <w:rPr>
          <w:lang w:val="de-DE"/>
        </w:rPr>
        <w:fldChar w:fldCharType="separate"/>
      </w:r>
      <w:r w:rsidR="00A02A0D">
        <w:rPr>
          <w:lang w:val="de-DE"/>
        </w:rPr>
        <w:t>3.2</w:t>
      </w:r>
      <w:r w:rsidR="00143C0A">
        <w:rPr>
          <w:lang w:val="de-DE"/>
        </w:rPr>
        <w:fldChar w:fldCharType="end"/>
      </w:r>
      <w:bookmarkEnd w:id="47"/>
    </w:p>
    <w:p w14:paraId="778B636E" w14:textId="7166BBCB" w:rsidR="006B03C4" w:rsidRDefault="006B03C4" w:rsidP="006B03C4">
      <w:pPr>
        <w:pStyle w:val="Listenabsatz"/>
        <w:numPr>
          <w:ilvl w:val="0"/>
          <w:numId w:val="4"/>
        </w:numPr>
        <w:ind w:left="714" w:hanging="357"/>
        <w:contextualSpacing w:val="0"/>
        <w:rPr>
          <w:lang w:val="de-DE"/>
        </w:rPr>
      </w:pPr>
      <w:r>
        <w:rPr>
          <w:lang w:val="de-DE"/>
        </w:rPr>
        <w:t>Einschränkungen in der Vielfalt der darstellbaren Neuronen, Dendriten usw. NNetSimu ent</w:t>
      </w:r>
      <w:r w:rsidR="00953F24">
        <w:rPr>
          <w:lang w:val="de-DE"/>
        </w:rPr>
        <w:softHyphen/>
      </w:r>
      <w:r>
        <w:rPr>
          <w:lang w:val="de-DE"/>
        </w:rPr>
        <w:t xml:space="preserve">hält zurzeit nur eine geringe Anzahl von elementaren </w:t>
      </w:r>
      <w:r w:rsidR="00CF7F23">
        <w:rPr>
          <w:lang w:val="de-DE"/>
        </w:rPr>
        <w:t xml:space="preserve">Typen von </w:t>
      </w:r>
      <w:r>
        <w:rPr>
          <w:lang w:val="de-DE"/>
        </w:rPr>
        <w:t xml:space="preserve">Neuronen, die im Kapitel </w:t>
      </w:r>
      <w:r>
        <w:rPr>
          <w:lang w:val="de-DE"/>
        </w:rPr>
        <w:fldChar w:fldCharType="begin"/>
      </w:r>
      <w:r>
        <w:rPr>
          <w:lang w:val="de-DE"/>
        </w:rPr>
        <w:instrText xml:space="preserve"> REF _Ref23111910 \w \h </w:instrText>
      </w:r>
      <w:r>
        <w:rPr>
          <w:lang w:val="de-DE"/>
        </w:rPr>
      </w:r>
      <w:r>
        <w:rPr>
          <w:lang w:val="de-DE"/>
        </w:rPr>
        <w:fldChar w:fldCharType="separate"/>
      </w:r>
      <w:r w:rsidR="00A02A0D">
        <w:rPr>
          <w:lang w:val="de-DE"/>
        </w:rPr>
        <w:t>2</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A02A0D" w:rsidRPr="00A02A0D">
        <w:rPr>
          <w:lang w:val="de-DE"/>
        </w:rPr>
        <w:t xml:space="preserve">Die </w:t>
      </w:r>
      <w:r w:rsidR="00A02A0D" w:rsidRPr="003C74C2">
        <w:rPr>
          <w:lang w:val="de-DE"/>
        </w:rPr>
        <w:t>Elemente</w:t>
      </w:r>
      <w:r w:rsidR="00A02A0D" w:rsidRPr="00A02A0D">
        <w:rPr>
          <w:lang w:val="de-DE"/>
        </w:rPr>
        <w:t xml:space="preserve"> des Modell</w:t>
      </w:r>
      <w:r>
        <w:rPr>
          <w:lang w:val="de-DE"/>
        </w:rPr>
        <w:fldChar w:fldCharType="end"/>
      </w:r>
      <w:r w:rsidR="0005601A">
        <w:rPr>
          <w:lang w:val="de-DE"/>
        </w:rPr>
        <w:t>s</w:t>
      </w:r>
      <w:r>
        <w:rPr>
          <w:lang w:val="de-DE"/>
        </w:rPr>
        <w:t>“ beschrieben sind. Bei Bedarf können weitere Sonderfälle, wie sie in der Na</w:t>
      </w:r>
      <w:r w:rsidR="00953F24">
        <w:rPr>
          <w:lang w:val="de-DE"/>
        </w:rPr>
        <w:softHyphen/>
      </w:r>
      <w:r>
        <w:rPr>
          <w:lang w:val="de-DE"/>
        </w:rPr>
        <w:t>tur vorkommen hinzugefügt werden.</w:t>
      </w:r>
    </w:p>
    <w:p w14:paraId="480E2FC0" w14:textId="1BB5C63C" w:rsidR="00E5492E" w:rsidRDefault="00E5492E" w:rsidP="00E5492E">
      <w:pPr>
        <w:rPr>
          <w:lang w:val="de-DE"/>
        </w:rPr>
      </w:pPr>
      <w:r w:rsidRPr="00E5492E">
        <w:rPr>
          <w:lang w:val="de-DE"/>
        </w:rPr>
        <w:t>Grenzen für die Größe des darstellbaren Modells ergeben sich aus der begrenzten Rechenkapazität des verwendeten Computers.</w:t>
      </w:r>
      <w:r>
        <w:rPr>
          <w:lang w:val="de-DE"/>
        </w:rPr>
        <w:t xml:space="preserve"> Insbesondere die Berechnung des Modells für jedem Zeittakt stellt eine Grenze für die Größe des Modells dar. Einflussgrößen hierfür sind:</w:t>
      </w:r>
    </w:p>
    <w:p w14:paraId="095584CE" w14:textId="1BCDCCC7" w:rsidR="00E5492E" w:rsidRDefault="00E5492E" w:rsidP="00E5492E">
      <w:pPr>
        <w:pStyle w:val="Listenabsatz"/>
        <w:numPr>
          <w:ilvl w:val="0"/>
          <w:numId w:val="2"/>
        </w:numPr>
        <w:rPr>
          <w:lang w:val="de-DE"/>
        </w:rPr>
      </w:pPr>
      <w:r>
        <w:rPr>
          <w:lang w:val="de-DE"/>
        </w:rPr>
        <w:t>Die Rechenleistung der CPU</w:t>
      </w:r>
    </w:p>
    <w:p w14:paraId="4135BACC" w14:textId="50188A7A" w:rsidR="00E5492E" w:rsidRDefault="00E5492E" w:rsidP="00E5492E">
      <w:pPr>
        <w:pStyle w:val="Listenabsatz"/>
        <w:numPr>
          <w:ilvl w:val="0"/>
          <w:numId w:val="2"/>
        </w:numPr>
        <w:rPr>
          <w:lang w:val="de-DE"/>
        </w:rPr>
      </w:pPr>
      <w:r>
        <w:rPr>
          <w:lang w:val="de-DE"/>
        </w:rPr>
        <w:t xml:space="preserve">Die Anzahl der Objekte des Modells. Jedes Neuron oder </w:t>
      </w:r>
      <w:r w:rsidR="000240C6">
        <w:rPr>
          <w:lang w:val="de-DE"/>
        </w:rPr>
        <w:t>I</w:t>
      </w:r>
      <w:r>
        <w:rPr>
          <w:lang w:val="de-DE"/>
        </w:rPr>
        <w:t xml:space="preserve">nput-Neuron ist in diesem Sinne ein Objekt, aber auch jeder Verzeigungs- oder Knickpunkt von Dendriten und jeder </w:t>
      </w:r>
      <w:proofErr w:type="spellStart"/>
      <w:r>
        <w:rPr>
          <w:lang w:val="de-DE"/>
        </w:rPr>
        <w:t>Dendritenabschnitt</w:t>
      </w:r>
      <w:proofErr w:type="spellEnd"/>
      <w:r>
        <w:rPr>
          <w:lang w:val="de-DE"/>
        </w:rPr>
        <w:t xml:space="preserve"> zwischen solchen Punkten, bzw. Neuronen. </w:t>
      </w:r>
      <w:r w:rsidR="000240C6">
        <w:rPr>
          <w:lang w:val="de-DE"/>
        </w:rPr>
        <w:t xml:space="preserve">Das in der Abbildung zu Kapitel </w:t>
      </w:r>
      <w:r w:rsidR="000240C6">
        <w:rPr>
          <w:lang w:val="de-DE"/>
        </w:rPr>
        <w:fldChar w:fldCharType="begin"/>
      </w:r>
      <w:r w:rsidR="000240C6">
        <w:rPr>
          <w:lang w:val="de-DE"/>
        </w:rPr>
        <w:instrText xml:space="preserve"> REF _Ref28088429 \r \h </w:instrText>
      </w:r>
      <w:r w:rsidR="000240C6">
        <w:rPr>
          <w:lang w:val="de-DE"/>
        </w:rPr>
      </w:r>
      <w:r w:rsidR="000240C6">
        <w:rPr>
          <w:lang w:val="de-DE"/>
        </w:rPr>
        <w:fldChar w:fldCharType="separate"/>
      </w:r>
      <w:r w:rsidR="00A02A0D">
        <w:rPr>
          <w:lang w:val="de-DE"/>
        </w:rPr>
        <w:t>2.7</w:t>
      </w:r>
      <w:r w:rsidR="000240C6">
        <w:rPr>
          <w:lang w:val="de-DE"/>
        </w:rPr>
        <w:fldChar w:fldCharType="end"/>
      </w:r>
      <w:r w:rsidR="000240C6">
        <w:rPr>
          <w:lang w:val="de-DE"/>
        </w:rPr>
        <w:t xml:space="preserve"> dargestellte Modell besteht z.B. aus 10 Objekten: einem Input-Neuron, zwei normalen Neuronen, einem Output-Neuron, einem Verzeigungspunkt und 5 Dendriten-Abschnitten. </w:t>
      </w:r>
    </w:p>
    <w:p w14:paraId="7BF3E69F" w14:textId="5D833FCB" w:rsidR="000240C6" w:rsidRDefault="00B6339E" w:rsidP="00E5492E">
      <w:pPr>
        <w:pStyle w:val="Listenabsatz"/>
        <w:numPr>
          <w:ilvl w:val="0"/>
          <w:numId w:val="2"/>
        </w:numPr>
        <w:rPr>
          <w:lang w:val="de-DE"/>
        </w:rPr>
      </w:pPr>
      <w:r>
        <w:rPr>
          <w:lang w:val="de-DE"/>
        </w:rPr>
        <w:lastRenderedPageBreak/>
        <w:t>Die zeitliche Auflösung</w:t>
      </w:r>
      <w:r w:rsidR="000240C6">
        <w:rPr>
          <w:lang w:val="de-DE"/>
        </w:rPr>
        <w:t xml:space="preserve"> des Modells (time </w:t>
      </w:r>
      <w:proofErr w:type="spellStart"/>
      <w:r w:rsidR="000240C6">
        <w:rPr>
          <w:lang w:val="de-DE"/>
        </w:rPr>
        <w:t>resolution</w:t>
      </w:r>
      <w:proofErr w:type="spellEnd"/>
      <w:r w:rsidR="000240C6">
        <w:rPr>
          <w:lang w:val="de-DE"/>
        </w:rPr>
        <w:t xml:space="preserve">). </w:t>
      </w:r>
    </w:p>
    <w:p w14:paraId="498DCA97" w14:textId="769BF232" w:rsidR="000240C6" w:rsidRDefault="000240C6" w:rsidP="00E5492E">
      <w:pPr>
        <w:pStyle w:val="Listenabsatz"/>
        <w:numPr>
          <w:ilvl w:val="0"/>
          <w:numId w:val="2"/>
        </w:numPr>
        <w:rPr>
          <w:lang w:val="de-DE"/>
        </w:rPr>
      </w:pPr>
      <w:r>
        <w:rPr>
          <w:lang w:val="de-DE"/>
        </w:rPr>
        <w:t>Die eingestellte Zeitlupe</w:t>
      </w:r>
    </w:p>
    <w:p w14:paraId="4F987E29" w14:textId="77A0D377" w:rsidR="00264667" w:rsidRDefault="0043094E" w:rsidP="000240C6">
      <w:pPr>
        <w:rPr>
          <w:lang w:val="de-DE"/>
        </w:rPr>
      </w:pPr>
      <w:r>
        <w:rPr>
          <w:lang w:val="de-DE"/>
        </w:rPr>
        <w:t>A</w:t>
      </w:r>
      <w:r w:rsidR="00264667">
        <w:rPr>
          <w:lang w:val="de-DE"/>
        </w:rPr>
        <w:t>uf einem Rechner mit Intel Cor</w:t>
      </w:r>
      <w:r>
        <w:rPr>
          <w:lang w:val="de-DE"/>
        </w:rPr>
        <w:t>e</w:t>
      </w:r>
      <w:r w:rsidR="00264667">
        <w:rPr>
          <w:lang w:val="de-DE"/>
        </w:rPr>
        <w:t xml:space="preserve"> i5 4670 CPU folgende Ergebnisse erzielt werden:</w:t>
      </w:r>
    </w:p>
    <w:p w14:paraId="2B3D5C1F" w14:textId="77777777" w:rsidR="0043094E" w:rsidRDefault="00264667" w:rsidP="000240C6">
      <w:pPr>
        <w:rPr>
          <w:lang w:val="de-DE"/>
        </w:rPr>
      </w:pPr>
      <w:r>
        <w:rPr>
          <w:lang w:val="de-DE"/>
        </w:rPr>
        <w:t>Testobjekt war ein Modell mit insgesamt 187 Objekten, darunter 30 Neuronen. Um den Rechner an seine Grenzen zu bringen wurde der Parameter TimeResolution auf 2</w:t>
      </w:r>
      <w:r w:rsidR="0043094E">
        <w:rPr>
          <w:lang w:val="de-DE"/>
        </w:rPr>
        <w:t>µs (Faktor 50 gegenüber dem Standardwert)</w:t>
      </w:r>
      <w:r>
        <w:rPr>
          <w:lang w:val="de-DE"/>
        </w:rPr>
        <w:t xml:space="preserve"> gesetzt. Die höchstmögliche Geschwindigkeit war ein Zeitlupenfaktor von etwa 10</w:t>
      </w:r>
      <w:r w:rsidR="0043094E">
        <w:rPr>
          <w:lang w:val="de-DE"/>
        </w:rPr>
        <w:t xml:space="preserve"> (Faktor 10 schneller als der Standardwert)</w:t>
      </w:r>
      <w:r>
        <w:rPr>
          <w:lang w:val="de-DE"/>
        </w:rPr>
        <w:t xml:space="preserve">. Damit bestehen noch Reserven von etwa Faktor 500. </w:t>
      </w:r>
    </w:p>
    <w:p w14:paraId="3398647F" w14:textId="00413C03" w:rsidR="00264667" w:rsidRPr="000240C6" w:rsidRDefault="00264667" w:rsidP="000240C6">
      <w:pPr>
        <w:rPr>
          <w:lang w:val="de-DE"/>
        </w:rPr>
      </w:pPr>
      <w:r>
        <w:rPr>
          <w:lang w:val="de-DE"/>
        </w:rPr>
        <w:t xml:space="preserve">Anders herum ausgedrückt: Wenn man die </w:t>
      </w:r>
      <w:r w:rsidR="00340E18">
        <w:rPr>
          <w:lang w:val="de-DE"/>
        </w:rPr>
        <w:t>An</w:t>
      </w:r>
      <w:r>
        <w:rPr>
          <w:lang w:val="de-DE"/>
        </w:rPr>
        <w:t xml:space="preserve">zahl der Neuronen als Maßstab nimmt, müsste ein Modell mit etwa 30 </w:t>
      </w:r>
      <w:r w:rsidR="0043094E">
        <w:rPr>
          <w:lang w:val="de-DE"/>
        </w:rPr>
        <w:t>* 500 = 15000 Neuronen auf diesem Rechner möglich sein, auf einem langsameren Rechner entsprechend weniger.</w:t>
      </w:r>
    </w:p>
    <w:p w14:paraId="0E607370" w14:textId="464A7301" w:rsidR="000C7CF4" w:rsidRDefault="000C7CF4" w:rsidP="006141E9">
      <w:pPr>
        <w:pStyle w:val="berschrift1"/>
        <w:pageBreakBefore/>
        <w:ind w:left="431" w:hanging="431"/>
        <w:rPr>
          <w:lang w:val="de-DE"/>
        </w:rPr>
      </w:pPr>
      <w:r>
        <w:rPr>
          <w:lang w:val="de-DE"/>
        </w:rPr>
        <w:lastRenderedPageBreak/>
        <w:t>Änderungshistorie</w:t>
      </w:r>
    </w:p>
    <w:p w14:paraId="4A4990EA" w14:textId="77777777" w:rsidR="00A44B65" w:rsidRDefault="00A44B65" w:rsidP="00A44B65">
      <w:pPr>
        <w:rPr>
          <w:b/>
          <w:bCs/>
          <w:sz w:val="24"/>
          <w:szCs w:val="24"/>
          <w:lang w:val="de-DE"/>
        </w:rPr>
      </w:pPr>
    </w:p>
    <w:p w14:paraId="5051E75C" w14:textId="64AF9123" w:rsidR="00C32E3C" w:rsidRPr="002F288F" w:rsidRDefault="00C32E3C" w:rsidP="00C32E3C">
      <w:pPr>
        <w:rPr>
          <w:b/>
          <w:bCs/>
          <w:sz w:val="24"/>
          <w:szCs w:val="24"/>
          <w:lang w:val="de-DE"/>
        </w:rPr>
      </w:pPr>
      <w:r w:rsidRPr="002F288F">
        <w:rPr>
          <w:b/>
          <w:bCs/>
          <w:sz w:val="24"/>
          <w:szCs w:val="24"/>
          <w:lang w:val="de-DE"/>
        </w:rPr>
        <w:t>Änderungen in der Version</w:t>
      </w:r>
      <w:r>
        <w:rPr>
          <w:b/>
          <w:bCs/>
          <w:sz w:val="24"/>
          <w:szCs w:val="24"/>
          <w:lang w:val="de-DE"/>
        </w:rPr>
        <w:t xml:space="preserve"> 2020-04-28</w:t>
      </w:r>
      <w:r w:rsidRPr="002F288F">
        <w:rPr>
          <w:b/>
          <w:bCs/>
          <w:sz w:val="24"/>
          <w:szCs w:val="24"/>
          <w:lang w:val="de-DE"/>
        </w:rPr>
        <w:t>:</w:t>
      </w:r>
    </w:p>
    <w:p w14:paraId="71259A3F" w14:textId="77777777" w:rsidR="00C32E3C" w:rsidRPr="00A4218D" w:rsidRDefault="00C32E3C" w:rsidP="00C32E3C">
      <w:pPr>
        <w:pStyle w:val="Listenabsatz"/>
        <w:numPr>
          <w:ilvl w:val="0"/>
          <w:numId w:val="44"/>
        </w:numPr>
        <w:contextualSpacing w:val="0"/>
        <w:rPr>
          <w:sz w:val="24"/>
          <w:szCs w:val="24"/>
        </w:rPr>
      </w:pPr>
      <w:r w:rsidRPr="00A4218D">
        <w:rPr>
          <w:sz w:val="24"/>
          <w:szCs w:val="24"/>
        </w:rPr>
        <w:t xml:space="preserve">Neue </w:t>
      </w:r>
      <w:proofErr w:type="spellStart"/>
      <w:r w:rsidRPr="00A4218D">
        <w:rPr>
          <w:sz w:val="24"/>
          <w:szCs w:val="24"/>
        </w:rPr>
        <w:t>Funktion</w:t>
      </w:r>
      <w:proofErr w:type="spellEnd"/>
      <w:r w:rsidRPr="00A4218D">
        <w:rPr>
          <w:sz w:val="24"/>
          <w:szCs w:val="24"/>
        </w:rPr>
        <w:t>: Select all neurons with trigger sound</w:t>
      </w:r>
    </w:p>
    <w:p w14:paraId="4A9B5D52" w14:textId="77777777" w:rsidR="00C32E3C" w:rsidRPr="00A4218D" w:rsidRDefault="00C32E3C" w:rsidP="00C32E3C">
      <w:pPr>
        <w:pStyle w:val="Listenabsatz"/>
        <w:numPr>
          <w:ilvl w:val="0"/>
          <w:numId w:val="44"/>
        </w:numPr>
        <w:ind w:left="714" w:hanging="357"/>
        <w:contextualSpacing w:val="0"/>
        <w:rPr>
          <w:sz w:val="24"/>
          <w:szCs w:val="24"/>
        </w:rPr>
      </w:pPr>
      <w:r w:rsidRPr="00A4218D">
        <w:rPr>
          <w:sz w:val="24"/>
          <w:szCs w:val="24"/>
        </w:rPr>
        <w:t xml:space="preserve">Neue </w:t>
      </w:r>
      <w:proofErr w:type="spellStart"/>
      <w:r w:rsidRPr="00A4218D">
        <w:rPr>
          <w:sz w:val="24"/>
          <w:szCs w:val="24"/>
        </w:rPr>
        <w:t>Funktion</w:t>
      </w:r>
      <w:proofErr w:type="spellEnd"/>
      <w:r w:rsidRPr="00A4218D">
        <w:rPr>
          <w:sz w:val="24"/>
          <w:szCs w:val="24"/>
        </w:rPr>
        <w:t>: Remove all trigger sounds / Remove selected trigger sounds</w:t>
      </w:r>
    </w:p>
    <w:p w14:paraId="4557E523" w14:textId="77777777" w:rsidR="00C32E3C" w:rsidRPr="00A4218D" w:rsidRDefault="00C32E3C" w:rsidP="00C32E3C">
      <w:pPr>
        <w:pStyle w:val="Listenabsatz"/>
        <w:numPr>
          <w:ilvl w:val="0"/>
          <w:numId w:val="44"/>
        </w:numPr>
        <w:ind w:left="714" w:hanging="357"/>
        <w:contextualSpacing w:val="0"/>
        <w:rPr>
          <w:sz w:val="24"/>
          <w:szCs w:val="24"/>
        </w:rPr>
      </w:pPr>
      <w:proofErr w:type="spellStart"/>
      <w:r w:rsidRPr="00A4218D">
        <w:rPr>
          <w:sz w:val="24"/>
          <w:szCs w:val="24"/>
        </w:rPr>
        <w:t>Einige</w:t>
      </w:r>
      <w:proofErr w:type="spellEnd"/>
      <w:r w:rsidRPr="00A4218D">
        <w:rPr>
          <w:sz w:val="24"/>
          <w:szCs w:val="24"/>
        </w:rPr>
        <w:t xml:space="preserve"> </w:t>
      </w:r>
      <w:proofErr w:type="spellStart"/>
      <w:r w:rsidRPr="00A4218D">
        <w:rPr>
          <w:sz w:val="24"/>
          <w:szCs w:val="24"/>
        </w:rPr>
        <w:t>kleinere</w:t>
      </w:r>
      <w:proofErr w:type="spellEnd"/>
      <w:r w:rsidRPr="00A4218D">
        <w:rPr>
          <w:sz w:val="24"/>
          <w:szCs w:val="24"/>
        </w:rPr>
        <w:t xml:space="preserve"> </w:t>
      </w:r>
      <w:proofErr w:type="spellStart"/>
      <w:r w:rsidRPr="00A4218D">
        <w:rPr>
          <w:sz w:val="24"/>
          <w:szCs w:val="24"/>
        </w:rPr>
        <w:t>Optimierungen</w:t>
      </w:r>
      <w:proofErr w:type="spellEnd"/>
    </w:p>
    <w:p w14:paraId="2CA64E78" w14:textId="50478E71" w:rsidR="00C32E3C" w:rsidRPr="00C32E3C" w:rsidRDefault="00C32E3C" w:rsidP="00C32E3C">
      <w:pPr>
        <w:pStyle w:val="Listenabsatz"/>
        <w:numPr>
          <w:ilvl w:val="0"/>
          <w:numId w:val="44"/>
        </w:numPr>
        <w:ind w:left="714" w:hanging="357"/>
        <w:contextualSpacing w:val="0"/>
        <w:rPr>
          <w:sz w:val="24"/>
          <w:szCs w:val="24"/>
          <w:lang w:val="de-DE"/>
        </w:rPr>
      </w:pPr>
      <w:r w:rsidRPr="00A4218D">
        <w:rPr>
          <w:sz w:val="24"/>
          <w:szCs w:val="24"/>
          <w:lang w:val="de-DE"/>
        </w:rPr>
        <w:t>Zusätzliche Information im Performance-Window</w:t>
      </w:r>
      <w:r>
        <w:rPr>
          <w:sz w:val="24"/>
          <w:szCs w:val="24"/>
          <w:lang w:val="de-DE"/>
        </w:rPr>
        <w:br/>
      </w:r>
    </w:p>
    <w:p w14:paraId="6AC1A033" w14:textId="4F2DD738" w:rsidR="00765B6B" w:rsidRPr="00765B6B" w:rsidRDefault="00765B6B" w:rsidP="00765B6B">
      <w:pPr>
        <w:rPr>
          <w:b/>
          <w:bCs/>
          <w:sz w:val="24"/>
          <w:szCs w:val="24"/>
          <w:lang w:val="de-DE"/>
        </w:rPr>
      </w:pPr>
      <w:r w:rsidRPr="00765B6B">
        <w:rPr>
          <w:b/>
          <w:bCs/>
          <w:sz w:val="24"/>
          <w:szCs w:val="24"/>
          <w:lang w:val="de-DE"/>
        </w:rPr>
        <w:t>Änderungen in der Version 2020-04-</w:t>
      </w:r>
      <w:r>
        <w:rPr>
          <w:b/>
          <w:bCs/>
          <w:sz w:val="24"/>
          <w:szCs w:val="24"/>
          <w:lang w:val="de-DE"/>
        </w:rPr>
        <w:t>22</w:t>
      </w:r>
      <w:r w:rsidRPr="00765B6B">
        <w:rPr>
          <w:b/>
          <w:bCs/>
          <w:sz w:val="24"/>
          <w:szCs w:val="24"/>
          <w:lang w:val="de-DE"/>
        </w:rPr>
        <w:t>:</w:t>
      </w:r>
    </w:p>
    <w:p w14:paraId="1D9A14C8" w14:textId="0A7257A2" w:rsidR="00765B6B" w:rsidRPr="00765B6B" w:rsidRDefault="00765B6B" w:rsidP="00765B6B">
      <w:pPr>
        <w:pStyle w:val="Listenabsatz"/>
        <w:numPr>
          <w:ilvl w:val="0"/>
          <w:numId w:val="43"/>
        </w:numPr>
        <w:contextualSpacing w:val="0"/>
        <w:rPr>
          <w:sz w:val="24"/>
          <w:szCs w:val="24"/>
          <w:lang w:val="de-DE"/>
        </w:rPr>
      </w:pPr>
      <w:r w:rsidRPr="00765B6B">
        <w:rPr>
          <w:sz w:val="24"/>
          <w:szCs w:val="24"/>
          <w:lang w:val="de-DE"/>
        </w:rPr>
        <w:t xml:space="preserve">Neue Funktion: Alle selektierten Objekte löschen,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3B1BF261" w14:textId="7AB6F3EB" w:rsidR="00765B6B" w:rsidRPr="00765B6B" w:rsidRDefault="00765B6B" w:rsidP="00765B6B">
      <w:pPr>
        <w:pStyle w:val="Listenabsatz"/>
        <w:numPr>
          <w:ilvl w:val="0"/>
          <w:numId w:val="43"/>
        </w:numPr>
        <w:ind w:left="714" w:hanging="357"/>
        <w:contextualSpacing w:val="0"/>
        <w:rPr>
          <w:sz w:val="24"/>
          <w:szCs w:val="24"/>
          <w:lang w:val="de-DE"/>
        </w:rPr>
      </w:pPr>
      <w:r w:rsidRPr="00765B6B">
        <w:rPr>
          <w:sz w:val="24"/>
          <w:szCs w:val="24"/>
          <w:lang w:val="de-DE"/>
        </w:rPr>
        <w:t xml:space="preserve">Neue Funktion: Alle selektierten Objekte kopieren,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1A5F82C7" w14:textId="3A2E5625" w:rsidR="009365C3" w:rsidRDefault="00765B6B" w:rsidP="00765B6B">
      <w:pPr>
        <w:rPr>
          <w:b/>
          <w:bCs/>
          <w:sz w:val="24"/>
          <w:szCs w:val="24"/>
          <w:lang w:val="de-DE"/>
        </w:rPr>
      </w:pPr>
      <w:r w:rsidRPr="005F0F1B">
        <w:rPr>
          <w:b/>
          <w:bCs/>
          <w:sz w:val="24"/>
          <w:szCs w:val="24"/>
          <w:lang w:val="de-DE"/>
        </w:rPr>
        <w:br/>
      </w:r>
      <w:r w:rsidR="009365C3" w:rsidRPr="002F288F">
        <w:rPr>
          <w:b/>
          <w:bCs/>
          <w:sz w:val="24"/>
          <w:szCs w:val="24"/>
          <w:lang w:val="de-DE"/>
        </w:rPr>
        <w:t>Änderungen in der Version</w:t>
      </w:r>
      <w:r w:rsidR="009365C3">
        <w:rPr>
          <w:b/>
          <w:bCs/>
          <w:sz w:val="24"/>
          <w:szCs w:val="24"/>
          <w:lang w:val="de-DE"/>
        </w:rPr>
        <w:t xml:space="preserve"> 2020-04-17</w:t>
      </w:r>
      <w:r w:rsidR="009365C3" w:rsidRPr="002F288F">
        <w:rPr>
          <w:b/>
          <w:bCs/>
          <w:sz w:val="24"/>
          <w:szCs w:val="24"/>
          <w:lang w:val="de-DE"/>
        </w:rPr>
        <w:t>:</w:t>
      </w:r>
    </w:p>
    <w:p w14:paraId="732BE95D" w14:textId="48A91A37" w:rsidR="009365C3" w:rsidRPr="009365C3" w:rsidRDefault="009365C3" w:rsidP="009365C3">
      <w:pPr>
        <w:pStyle w:val="Listenabsatz"/>
        <w:numPr>
          <w:ilvl w:val="0"/>
          <w:numId w:val="42"/>
        </w:numPr>
        <w:contextualSpacing w:val="0"/>
        <w:rPr>
          <w:sz w:val="24"/>
          <w:szCs w:val="24"/>
          <w:lang w:val="de-DE"/>
        </w:rPr>
      </w:pPr>
      <w:r w:rsidRPr="009365C3">
        <w:rPr>
          <w:sz w:val="24"/>
          <w:szCs w:val="24"/>
          <w:lang w:val="de-DE"/>
        </w:rPr>
        <w:t xml:space="preserve">Ein visuelles Signal beim Auslösen eines Neurons (kurzes Aufblitzen) wurde implementiert. Falls mit dem Neuron ein akustisches Signal verbunden ist, dann erfolgen akustisches und visuelles Signal gleichzeitig. Siehe </w:t>
      </w:r>
      <w:proofErr w:type="spellStart"/>
      <w:r w:rsidRPr="009365C3">
        <w:rPr>
          <w:sz w:val="24"/>
          <w:szCs w:val="24"/>
          <w:lang w:val="de-DE"/>
        </w:rPr>
        <w:t>Github</w:t>
      </w:r>
      <w:proofErr w:type="spellEnd"/>
      <w:r w:rsidRPr="009365C3">
        <w:rPr>
          <w:sz w:val="24"/>
          <w:szCs w:val="24"/>
          <w:lang w:val="de-DE"/>
        </w:rPr>
        <w:t xml:space="preserve"> </w:t>
      </w:r>
      <w:proofErr w:type="spellStart"/>
      <w:r w:rsidRPr="009365C3">
        <w:rPr>
          <w:sz w:val="24"/>
          <w:szCs w:val="24"/>
          <w:lang w:val="de-DE"/>
        </w:rPr>
        <w:t>Issue</w:t>
      </w:r>
      <w:proofErr w:type="spellEnd"/>
      <w:r w:rsidRPr="009365C3">
        <w:rPr>
          <w:sz w:val="24"/>
          <w:szCs w:val="24"/>
          <w:lang w:val="de-DE"/>
        </w:rPr>
        <w:t xml:space="preserve"> #27. Die bisherige Ausgabe „TRIGGER“ wurde entfernt. Stattdessen wird immer das aktuelle Potential in Prozent angezeigt, auch wenn dieses über 100% liegt.</w:t>
      </w:r>
    </w:p>
    <w:p w14:paraId="06500EE3" w14:textId="77777777" w:rsidR="007A4DBA" w:rsidRPr="007A4DBA" w:rsidRDefault="009365C3" w:rsidP="009365C3">
      <w:pPr>
        <w:pStyle w:val="Listenabsatz"/>
        <w:numPr>
          <w:ilvl w:val="0"/>
          <w:numId w:val="42"/>
        </w:numPr>
        <w:ind w:left="714" w:hanging="357"/>
        <w:contextualSpacing w:val="0"/>
        <w:rPr>
          <w:b/>
          <w:bCs/>
          <w:sz w:val="24"/>
          <w:szCs w:val="24"/>
          <w:lang w:val="de-DE"/>
        </w:rPr>
      </w:pPr>
      <w:r w:rsidRPr="007A4DBA">
        <w:rPr>
          <w:sz w:val="24"/>
          <w:szCs w:val="24"/>
          <w:lang w:val="de-DE"/>
        </w:rPr>
        <w:t xml:space="preserve">Neue Funktion Alle ausgewählten Objekte verschieben, siehe GitHub </w:t>
      </w:r>
      <w:proofErr w:type="spellStart"/>
      <w:r w:rsidRPr="007A4DBA">
        <w:rPr>
          <w:sz w:val="24"/>
          <w:szCs w:val="24"/>
          <w:lang w:val="de-DE"/>
        </w:rPr>
        <w:t>Issue</w:t>
      </w:r>
      <w:proofErr w:type="spellEnd"/>
      <w:r w:rsidRPr="007A4DBA">
        <w:rPr>
          <w:sz w:val="24"/>
          <w:szCs w:val="24"/>
          <w:lang w:val="de-DE"/>
        </w:rPr>
        <w:t xml:space="preserve"> #30. Die Move-Operation (linke Maustaste gedrückt halten und ziehen) auf den Hintergrund wirkt automatisch nur auf die Auswahl, falls eine solche definiert ist. Normale Move-Operationen für einzelne Objekte funktionieren wie üblich, falls sich der Cursor über dem Objekt befindet.</w:t>
      </w:r>
    </w:p>
    <w:p w14:paraId="4488AF89" w14:textId="21C50652" w:rsidR="008759CC" w:rsidRPr="007A4DBA" w:rsidRDefault="009365C3" w:rsidP="009365C3">
      <w:pPr>
        <w:pStyle w:val="Listenabsatz"/>
        <w:numPr>
          <w:ilvl w:val="0"/>
          <w:numId w:val="42"/>
        </w:numPr>
        <w:ind w:left="714" w:hanging="357"/>
        <w:contextualSpacing w:val="0"/>
        <w:rPr>
          <w:b/>
          <w:bCs/>
          <w:sz w:val="24"/>
          <w:szCs w:val="24"/>
          <w:lang w:val="de-DE"/>
        </w:rPr>
      </w:pPr>
      <w:r w:rsidRPr="007A4DBA">
        <w:rPr>
          <w:sz w:val="24"/>
          <w:szCs w:val="24"/>
          <w:lang w:val="de-DE"/>
        </w:rPr>
        <w:t xml:space="preserve">Dieses Dokument: Die Beschreibung von Selektion </w:t>
      </w:r>
      <w:r w:rsidRPr="007A4DBA">
        <w:rPr>
          <w:sz w:val="24"/>
          <w:szCs w:val="24"/>
          <w:lang w:val="de-DE"/>
        </w:rPr>
        <w:fldChar w:fldCharType="begin"/>
      </w:r>
      <w:r w:rsidRPr="007A4DBA">
        <w:rPr>
          <w:sz w:val="24"/>
          <w:szCs w:val="24"/>
          <w:lang w:val="de-DE"/>
        </w:rPr>
        <w:instrText xml:space="preserve"> REF _Ref37800388 \r \h  \* MERGEFORMAT </w:instrText>
      </w:r>
      <w:r w:rsidRPr="007A4DBA">
        <w:rPr>
          <w:sz w:val="24"/>
          <w:szCs w:val="24"/>
          <w:lang w:val="de-DE"/>
        </w:rPr>
      </w:r>
      <w:r w:rsidRPr="007A4DBA">
        <w:rPr>
          <w:sz w:val="24"/>
          <w:szCs w:val="24"/>
          <w:lang w:val="de-DE"/>
        </w:rPr>
        <w:fldChar w:fldCharType="separate"/>
      </w:r>
      <w:r w:rsidR="00A02A0D">
        <w:rPr>
          <w:sz w:val="24"/>
          <w:szCs w:val="24"/>
          <w:lang w:val="de-DE"/>
        </w:rPr>
        <w:t>4.7</w:t>
      </w:r>
      <w:r w:rsidRPr="007A4DBA">
        <w:rPr>
          <w:sz w:val="24"/>
          <w:szCs w:val="24"/>
          <w:lang w:val="de-DE"/>
        </w:rPr>
        <w:fldChar w:fldCharType="end"/>
      </w:r>
      <w:r w:rsidRPr="007A4DBA">
        <w:rPr>
          <w:sz w:val="24"/>
          <w:szCs w:val="24"/>
          <w:lang w:val="de-DE"/>
        </w:rPr>
        <w:t xml:space="preserve"> und Markierung </w:t>
      </w:r>
      <w:r w:rsidRPr="007A4DBA">
        <w:rPr>
          <w:sz w:val="24"/>
          <w:szCs w:val="24"/>
          <w:lang w:val="de-DE"/>
        </w:rPr>
        <w:fldChar w:fldCharType="begin"/>
      </w:r>
      <w:r w:rsidRPr="007A4DBA">
        <w:rPr>
          <w:sz w:val="24"/>
          <w:szCs w:val="24"/>
          <w:lang w:val="de-DE"/>
        </w:rPr>
        <w:instrText xml:space="preserve"> REF _Ref37886638 \r \h  \* MERGEFORMAT </w:instrText>
      </w:r>
      <w:r w:rsidRPr="007A4DBA">
        <w:rPr>
          <w:sz w:val="24"/>
          <w:szCs w:val="24"/>
          <w:lang w:val="de-DE"/>
        </w:rPr>
      </w:r>
      <w:r w:rsidRPr="007A4DBA">
        <w:rPr>
          <w:sz w:val="24"/>
          <w:szCs w:val="24"/>
          <w:lang w:val="de-DE"/>
        </w:rPr>
        <w:fldChar w:fldCharType="separate"/>
      </w:r>
      <w:r w:rsidR="00A02A0D">
        <w:rPr>
          <w:sz w:val="24"/>
          <w:szCs w:val="24"/>
          <w:lang w:val="de-DE"/>
        </w:rPr>
        <w:t>4.10</w:t>
      </w:r>
      <w:r w:rsidRPr="007A4DBA">
        <w:rPr>
          <w:sz w:val="24"/>
          <w:szCs w:val="24"/>
          <w:lang w:val="de-DE"/>
        </w:rPr>
        <w:fldChar w:fldCharType="end"/>
      </w:r>
      <w:r w:rsidRPr="007A4DBA">
        <w:rPr>
          <w:sz w:val="24"/>
          <w:szCs w:val="24"/>
          <w:lang w:val="de-DE"/>
        </w:rPr>
        <w:t xml:space="preserve"> wurde erweitert und präzisiert. Vorher war der Begriff „Selektion“ nicht konsistent benutzt worden, was zu Missverständnissen führen könnte</w:t>
      </w:r>
      <w:r w:rsidRPr="007A4DBA">
        <w:rPr>
          <w:b/>
          <w:bCs/>
          <w:sz w:val="24"/>
          <w:szCs w:val="24"/>
          <w:lang w:val="de-DE"/>
        </w:rPr>
        <w:br/>
      </w:r>
      <w:r w:rsidRPr="007A4DBA">
        <w:rPr>
          <w:b/>
          <w:bCs/>
          <w:sz w:val="24"/>
          <w:szCs w:val="24"/>
          <w:lang w:val="de-DE"/>
        </w:rPr>
        <w:br/>
      </w:r>
      <w:r w:rsidR="008759CC" w:rsidRPr="007A4DBA">
        <w:rPr>
          <w:b/>
          <w:bCs/>
          <w:sz w:val="24"/>
          <w:szCs w:val="24"/>
          <w:lang w:val="de-DE"/>
        </w:rPr>
        <w:t>Änderungen in der Version</w:t>
      </w:r>
      <w:r w:rsidR="00547ACA" w:rsidRPr="007A4DBA">
        <w:rPr>
          <w:b/>
          <w:bCs/>
          <w:sz w:val="24"/>
          <w:szCs w:val="24"/>
          <w:lang w:val="de-DE"/>
        </w:rPr>
        <w:t xml:space="preserve"> 2020-04-16</w:t>
      </w:r>
      <w:r w:rsidR="008759CC" w:rsidRPr="007A4DBA">
        <w:rPr>
          <w:b/>
          <w:bCs/>
          <w:sz w:val="24"/>
          <w:szCs w:val="24"/>
          <w:lang w:val="de-DE"/>
        </w:rPr>
        <w:t>:</w:t>
      </w:r>
    </w:p>
    <w:p w14:paraId="4AC2EFAA" w14:textId="77777777" w:rsidR="008759CC" w:rsidRPr="008759CC" w:rsidRDefault="008759CC" w:rsidP="00547ACA">
      <w:pPr>
        <w:pStyle w:val="Listenabsatz"/>
        <w:numPr>
          <w:ilvl w:val="0"/>
          <w:numId w:val="37"/>
        </w:numPr>
        <w:contextualSpacing w:val="0"/>
        <w:rPr>
          <w:sz w:val="24"/>
          <w:szCs w:val="24"/>
          <w:lang w:val="de-DE"/>
        </w:rPr>
      </w:pPr>
      <w:r w:rsidRPr="008759CC">
        <w:rPr>
          <w:sz w:val="24"/>
          <w:szCs w:val="24"/>
          <w:lang w:val="de-DE"/>
        </w:rPr>
        <w:t xml:space="preserve">Ein Fehler beim Zurücksetzen des Modells wurde beseitigt. Dieser Fehler hat dazu geführt, dass in manchen Situationen nach dem Ändern der Pulsfrequenz eines Inputneurons das Modell nicht synchronisiert neu gestartet wurde. </w:t>
      </w:r>
    </w:p>
    <w:p w14:paraId="33711EE1" w14:textId="1CB5F76B" w:rsidR="008759CC" w:rsidRPr="008759CC" w:rsidRDefault="008759CC" w:rsidP="00547ACA">
      <w:pPr>
        <w:pStyle w:val="Listenabsatz"/>
        <w:numPr>
          <w:ilvl w:val="0"/>
          <w:numId w:val="37"/>
        </w:numPr>
        <w:contextualSpacing w:val="0"/>
        <w:rPr>
          <w:sz w:val="24"/>
          <w:szCs w:val="24"/>
          <w:lang w:val="de-DE"/>
        </w:rPr>
      </w:pPr>
      <w:r w:rsidRPr="008759CC">
        <w:rPr>
          <w:sz w:val="24"/>
          <w:szCs w:val="24"/>
          <w:lang w:val="de-DE"/>
        </w:rPr>
        <w:t xml:space="preserve">Eine neue Funktion „Center model“ ist verfügbar, siehe </w:t>
      </w:r>
      <w:r w:rsidRPr="008759CC">
        <w:rPr>
          <w:sz w:val="24"/>
          <w:szCs w:val="24"/>
          <w:lang w:val="de-DE"/>
        </w:rPr>
        <w:fldChar w:fldCharType="begin"/>
      </w:r>
      <w:r w:rsidRPr="008759CC">
        <w:rPr>
          <w:sz w:val="24"/>
          <w:szCs w:val="24"/>
          <w:lang w:val="de-DE"/>
        </w:rPr>
        <w:instrText xml:space="preserve"> REF _Ref37455193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4.1.3</w:t>
      </w:r>
      <w:r w:rsidRPr="008759CC">
        <w:rPr>
          <w:sz w:val="24"/>
          <w:szCs w:val="24"/>
          <w:lang w:val="de-DE"/>
        </w:rPr>
        <w:fldChar w:fldCharType="end"/>
      </w:r>
      <w:r w:rsidRPr="008759CC">
        <w:rPr>
          <w:sz w:val="24"/>
          <w:szCs w:val="24"/>
          <w:lang w:val="de-DE"/>
        </w:rPr>
        <w:t>. Sie ist quasi ein Abfallprodukt der Analyse-Funktionen. Die Bedeutung dieser Funktion ist in GitHub #17 beschrieben.</w:t>
      </w:r>
    </w:p>
    <w:p w14:paraId="15BA7A94" w14:textId="67CB538A" w:rsidR="008759CC" w:rsidRPr="008759CC" w:rsidRDefault="008759CC" w:rsidP="00547ACA">
      <w:pPr>
        <w:pStyle w:val="Listenabsatz"/>
        <w:numPr>
          <w:ilvl w:val="0"/>
          <w:numId w:val="37"/>
        </w:numPr>
        <w:ind w:left="714" w:hanging="357"/>
        <w:contextualSpacing w:val="0"/>
        <w:rPr>
          <w:sz w:val="24"/>
          <w:szCs w:val="24"/>
          <w:lang w:val="de-DE"/>
        </w:rPr>
      </w:pPr>
      <w:r w:rsidRPr="008759CC">
        <w:rPr>
          <w:sz w:val="24"/>
          <w:szCs w:val="24"/>
          <w:lang w:val="de-DE"/>
        </w:rPr>
        <w:t xml:space="preserve">Neue Funktionen zur Umwandlung von Neuronen in Input-Neuronen und umgekehrt wurden implementiert. Sie sind über das Kontextmenü anwählbar, siehe </w:t>
      </w:r>
      <w:r w:rsidRPr="008759CC">
        <w:rPr>
          <w:sz w:val="24"/>
          <w:szCs w:val="24"/>
          <w:lang w:val="de-DE"/>
        </w:rPr>
        <w:fldChar w:fldCharType="begin"/>
      </w:r>
      <w:r w:rsidRPr="008759CC">
        <w:rPr>
          <w:sz w:val="24"/>
          <w:szCs w:val="24"/>
          <w:lang w:val="de-DE"/>
        </w:rPr>
        <w:instrText xml:space="preserve"> REF _Ref27079495 \r \h  \* MERGEFORMAT </w:instrText>
      </w:r>
      <w:r w:rsidRPr="008759CC">
        <w:rPr>
          <w:sz w:val="24"/>
          <w:szCs w:val="24"/>
          <w:lang w:val="de-DE"/>
        </w:rPr>
      </w:r>
      <w:r w:rsidRPr="008759CC">
        <w:rPr>
          <w:sz w:val="24"/>
          <w:szCs w:val="24"/>
          <w:lang w:val="de-DE"/>
        </w:rPr>
        <w:fldChar w:fldCharType="separate"/>
      </w:r>
      <w:r w:rsidR="00A02A0D">
        <w:rPr>
          <w:sz w:val="24"/>
          <w:szCs w:val="24"/>
          <w:lang w:val="de-DE"/>
        </w:rPr>
        <w:t>4.5.3</w:t>
      </w:r>
      <w:r w:rsidRPr="008759CC">
        <w:rPr>
          <w:sz w:val="24"/>
          <w:szCs w:val="24"/>
          <w:lang w:val="de-DE"/>
        </w:rPr>
        <w:fldChar w:fldCharType="end"/>
      </w:r>
      <w:r w:rsidRPr="008759CC">
        <w:rPr>
          <w:sz w:val="24"/>
          <w:szCs w:val="24"/>
          <w:lang w:val="de-DE"/>
        </w:rPr>
        <w:t>. Die Bedeutung dieser Funktion ist in GitHub #21 beschrieben.</w:t>
      </w:r>
    </w:p>
    <w:p w14:paraId="2DFD3544" w14:textId="7B9412C0" w:rsidR="008759CC" w:rsidRPr="008759CC" w:rsidRDefault="008759CC" w:rsidP="00547ACA">
      <w:pPr>
        <w:pStyle w:val="Listenabsatz"/>
        <w:numPr>
          <w:ilvl w:val="0"/>
          <w:numId w:val="37"/>
        </w:numPr>
        <w:ind w:left="714" w:hanging="357"/>
        <w:contextualSpacing w:val="0"/>
        <w:rPr>
          <w:sz w:val="24"/>
          <w:szCs w:val="24"/>
          <w:lang w:val="de-DE"/>
        </w:rPr>
      </w:pPr>
      <w:r w:rsidRPr="008759CC">
        <w:rPr>
          <w:sz w:val="24"/>
          <w:szCs w:val="24"/>
          <w:lang w:val="de-DE"/>
        </w:rPr>
        <w:lastRenderedPageBreak/>
        <w:t xml:space="preserve">Eine weitere Funktion zur Analyse des Modells, die „entartete“ Dendriten findet, wurde implementiert, siehe </w:t>
      </w:r>
      <w:r w:rsidRPr="008759CC">
        <w:rPr>
          <w:sz w:val="24"/>
          <w:szCs w:val="24"/>
          <w:lang w:val="de-DE"/>
        </w:rPr>
        <w:fldChar w:fldCharType="begin"/>
      </w:r>
      <w:r w:rsidRPr="008759CC">
        <w:rPr>
          <w:sz w:val="24"/>
          <w:szCs w:val="24"/>
          <w:lang w:val="de-DE"/>
        </w:rPr>
        <w:instrText xml:space="preserve"> REF _Ref37455027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4.1.2</w:t>
      </w:r>
      <w:r w:rsidRPr="008759CC">
        <w:rPr>
          <w:sz w:val="24"/>
          <w:szCs w:val="24"/>
          <w:lang w:val="de-DE"/>
        </w:rPr>
        <w:fldChar w:fldCharType="end"/>
      </w:r>
      <w:r w:rsidRPr="008759CC">
        <w:rPr>
          <w:sz w:val="24"/>
          <w:szCs w:val="24"/>
          <w:lang w:val="de-DE"/>
        </w:rPr>
        <w:t xml:space="preserve"> und GitHub #24</w:t>
      </w:r>
    </w:p>
    <w:p w14:paraId="1D0000B2" w14:textId="77777777" w:rsidR="00547ACA" w:rsidRDefault="008759CC" w:rsidP="00547ACA">
      <w:pPr>
        <w:pStyle w:val="Listenabsatz"/>
        <w:numPr>
          <w:ilvl w:val="0"/>
          <w:numId w:val="37"/>
        </w:numPr>
        <w:ind w:left="714" w:hanging="357"/>
        <w:contextualSpacing w:val="0"/>
        <w:rPr>
          <w:sz w:val="24"/>
          <w:szCs w:val="24"/>
          <w:lang w:val="de-DE"/>
        </w:rPr>
      </w:pPr>
      <w:r w:rsidRPr="00547ACA">
        <w:rPr>
          <w:sz w:val="24"/>
          <w:szCs w:val="24"/>
          <w:lang w:val="de-DE"/>
        </w:rPr>
        <w:t>Der Editor hat verschiedene Methoden bekommen, um mehrere Objekte auszuwählen. Die Möglichkeit zur Auswahl eine Menge von Objekten (Neuronen, Dendriten-Teilstücke) ist Voraussetzung für die Manipulation einer solchen Auswahl, z.B. farblich markieren, kopieren.</w:t>
      </w:r>
    </w:p>
    <w:p w14:paraId="7325B999" w14:textId="72D79901" w:rsidR="008759CC" w:rsidRPr="00547ACA" w:rsidRDefault="008759CC" w:rsidP="00547ACA">
      <w:pPr>
        <w:pStyle w:val="Listenabsatz"/>
        <w:numPr>
          <w:ilvl w:val="0"/>
          <w:numId w:val="37"/>
        </w:numPr>
        <w:ind w:left="714" w:hanging="357"/>
        <w:contextualSpacing w:val="0"/>
        <w:rPr>
          <w:sz w:val="24"/>
          <w:szCs w:val="24"/>
          <w:lang w:val="de-DE"/>
        </w:rPr>
      </w:pPr>
      <w:r w:rsidRPr="00547ACA">
        <w:rPr>
          <w:sz w:val="24"/>
          <w:szCs w:val="24"/>
          <w:lang w:val="de-DE"/>
        </w:rPr>
        <w:t xml:space="preserve">Markierung von Neuronen und Dendriten wurde implementiert, siehe </w:t>
      </w:r>
      <w:r w:rsidRPr="00547ACA">
        <w:rPr>
          <w:sz w:val="24"/>
          <w:szCs w:val="24"/>
          <w:lang w:val="de-DE"/>
        </w:rPr>
        <w:fldChar w:fldCharType="begin"/>
      </w:r>
      <w:r w:rsidRPr="00547ACA">
        <w:rPr>
          <w:sz w:val="24"/>
          <w:szCs w:val="24"/>
          <w:lang w:val="de-DE"/>
        </w:rPr>
        <w:instrText xml:space="preserve"> REF _Ref37886638 \r \h  \* MERGEFORMAT </w:instrText>
      </w:r>
      <w:r w:rsidRPr="00547ACA">
        <w:rPr>
          <w:sz w:val="24"/>
          <w:szCs w:val="24"/>
          <w:lang w:val="de-DE"/>
        </w:rPr>
      </w:r>
      <w:r w:rsidRPr="00547ACA">
        <w:rPr>
          <w:sz w:val="24"/>
          <w:szCs w:val="24"/>
          <w:lang w:val="de-DE"/>
        </w:rPr>
        <w:fldChar w:fldCharType="separate"/>
      </w:r>
      <w:r w:rsidR="00A02A0D">
        <w:rPr>
          <w:sz w:val="24"/>
          <w:szCs w:val="24"/>
          <w:lang w:val="de-DE"/>
        </w:rPr>
        <w:t>4.10</w:t>
      </w:r>
      <w:r w:rsidRPr="00547ACA">
        <w:rPr>
          <w:sz w:val="24"/>
          <w:szCs w:val="24"/>
          <w:lang w:val="de-DE"/>
        </w:rPr>
        <w:fldChar w:fldCharType="end"/>
      </w:r>
      <w:r w:rsidRPr="00547ACA">
        <w:rPr>
          <w:sz w:val="24"/>
          <w:szCs w:val="24"/>
          <w:lang w:val="de-DE"/>
        </w:rPr>
        <w:t xml:space="preserve"> und GitHub #23. Die empfohlene Arbeitsweise für die Markierung von „rückläufigen Neuronen“ ist in </w:t>
      </w:r>
      <w:proofErr w:type="spellStart"/>
      <w:r w:rsidRPr="00547ACA">
        <w:rPr>
          <w:sz w:val="24"/>
          <w:szCs w:val="24"/>
          <w:lang w:val="de-DE"/>
        </w:rPr>
        <w:t>Github</w:t>
      </w:r>
      <w:proofErr w:type="spellEnd"/>
      <w:r w:rsidRPr="00547ACA">
        <w:rPr>
          <w:sz w:val="24"/>
          <w:szCs w:val="24"/>
          <w:lang w:val="de-DE"/>
        </w:rPr>
        <w:t xml:space="preserve"> #23 beschrieben.</w:t>
      </w:r>
    </w:p>
    <w:p w14:paraId="69180232" w14:textId="094E214A" w:rsidR="00A44B65" w:rsidRPr="005B1936" w:rsidRDefault="008759CC" w:rsidP="008759CC">
      <w:pPr>
        <w:rPr>
          <w:b/>
          <w:bCs/>
          <w:sz w:val="24"/>
          <w:szCs w:val="24"/>
          <w:lang w:val="de-DE"/>
        </w:rPr>
      </w:pPr>
      <w:r w:rsidRPr="008759CC">
        <w:rPr>
          <w:sz w:val="24"/>
          <w:szCs w:val="24"/>
          <w:lang w:val="de-DE"/>
        </w:rPr>
        <w:t>Die Funktion „Refresh rate“, mit der die Bildwiederholrate des Arbeitsfensters eingestellt werden kann, wurde aus dem Kontextmenü entfernt und kann jetzt über das Hauptmenü „Options“ erreicht werden. Diese Funktion wird nur selten benötigt und die Kontextmenüs werden dadurch etwas übersichtlicher.</w:t>
      </w:r>
      <w:r>
        <w:rPr>
          <w:b/>
          <w:bCs/>
          <w:sz w:val="24"/>
          <w:szCs w:val="24"/>
          <w:lang w:val="de-DE"/>
        </w:rPr>
        <w:br/>
      </w:r>
      <w:r>
        <w:rPr>
          <w:b/>
          <w:bCs/>
          <w:sz w:val="24"/>
          <w:szCs w:val="24"/>
          <w:lang w:val="de-DE"/>
        </w:rPr>
        <w:br/>
      </w:r>
      <w:r w:rsidR="00A44B65" w:rsidRPr="005B1936">
        <w:rPr>
          <w:b/>
          <w:bCs/>
          <w:sz w:val="24"/>
          <w:szCs w:val="24"/>
          <w:lang w:val="de-DE"/>
        </w:rPr>
        <w:t>Änderungen in Version 2020-03-23:</w:t>
      </w:r>
    </w:p>
    <w:p w14:paraId="59191E97"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t>Das Kapitel „Offene Punkte“, das mögliche Erweiterungen, Fragen und bekannte Fehler enthalten hat, wurde aus dem Dokument entfernt. Die offenen Punkte werden jetzt ausschließlich in GitHub verwaltet.</w:t>
      </w:r>
      <w:r w:rsidRPr="008D37F5">
        <w:rPr>
          <w:sz w:val="24"/>
          <w:szCs w:val="24"/>
          <w:lang w:val="de-DE"/>
        </w:rPr>
        <w:br/>
      </w:r>
    </w:p>
    <w:p w14:paraId="33B76C4F"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t>Am Ende des Dokuments werden in der Änderungshistorie die Beschreibungen früherer Versionen dokumentiert.</w:t>
      </w:r>
    </w:p>
    <w:p w14:paraId="1EC2EA4B" w14:textId="77777777" w:rsidR="00A44B65" w:rsidRPr="008D37F5" w:rsidRDefault="00A44B65" w:rsidP="00A44B65">
      <w:pPr>
        <w:pStyle w:val="Listenabsatz"/>
        <w:ind w:left="717"/>
        <w:rPr>
          <w:sz w:val="24"/>
          <w:szCs w:val="24"/>
          <w:lang w:val="de-DE"/>
        </w:rPr>
      </w:pPr>
    </w:p>
    <w:p w14:paraId="36A2FFAF" w14:textId="61D1EF86" w:rsidR="00A44B65" w:rsidRPr="008D37F5" w:rsidRDefault="00A44B65" w:rsidP="00A44B65">
      <w:pPr>
        <w:pStyle w:val="Listenabsatz"/>
        <w:numPr>
          <w:ilvl w:val="0"/>
          <w:numId w:val="31"/>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#17 „Center model“ wurde implementiert, siehe Kapitel </w:t>
      </w:r>
      <w:r w:rsidRPr="008D37F5">
        <w:rPr>
          <w:sz w:val="24"/>
          <w:szCs w:val="24"/>
          <w:lang w:val="de-DE"/>
        </w:rPr>
        <w:fldChar w:fldCharType="begin"/>
      </w:r>
      <w:r w:rsidRPr="008D37F5">
        <w:rPr>
          <w:sz w:val="24"/>
          <w:szCs w:val="24"/>
          <w:lang w:val="de-DE"/>
        </w:rPr>
        <w:instrText xml:space="preserve"> REF _Ref35699660 \r \h </w:instrText>
      </w:r>
      <w:r w:rsid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4.1.2</w:t>
      </w:r>
      <w:r w:rsidRPr="008D37F5">
        <w:rPr>
          <w:sz w:val="24"/>
          <w:szCs w:val="24"/>
          <w:lang w:val="de-DE"/>
        </w:rPr>
        <w:fldChar w:fldCharType="end"/>
      </w:r>
      <w:r w:rsidRPr="008D37F5">
        <w:rPr>
          <w:sz w:val="24"/>
          <w:szCs w:val="24"/>
          <w:lang w:val="de-DE"/>
        </w:rPr>
        <w:t xml:space="preserve">. Ich habe den Verdacht, dass beim automatischen Öffnen des zuletzt gespeicherten Modells (siehe </w:t>
      </w:r>
      <w:proofErr w:type="spellStart"/>
      <w:r w:rsidRPr="008D37F5">
        <w:rPr>
          <w:sz w:val="24"/>
          <w:szCs w:val="24"/>
          <w:lang w:val="de-DE"/>
        </w:rPr>
        <w:t>Issue</w:t>
      </w:r>
      <w:proofErr w:type="spellEnd"/>
      <w:r w:rsidRPr="008D37F5">
        <w:rPr>
          <w:sz w:val="24"/>
          <w:szCs w:val="24"/>
          <w:lang w:val="de-DE"/>
        </w:rPr>
        <w:t xml:space="preserve"> #2), dieses nicht sichtbar ist, weil es aus irgendeinem Grund außerhalb des Fensters landet. Falls diese Vermutung zutrifft, kann das Modell mit dieser Funktion wieder sichtbar gemacht werden. Auch unabhängig von dieser Fehleranalyse kann die Funktion nützlich sein, wenn man versehentlich das Modell ins „Nirwana“ verschoben hat und Mühe hat, sie wieder zu finden.</w:t>
      </w:r>
    </w:p>
    <w:p w14:paraId="2637BE82" w14:textId="77777777" w:rsidR="00A44B65" w:rsidRPr="008D37F5" w:rsidRDefault="00A44B65" w:rsidP="00A44B65">
      <w:pPr>
        <w:pStyle w:val="Listenabsatz"/>
        <w:rPr>
          <w:sz w:val="24"/>
          <w:szCs w:val="24"/>
          <w:lang w:val="de-DE"/>
        </w:rPr>
      </w:pPr>
    </w:p>
    <w:p w14:paraId="72AFFA5E"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t xml:space="preserve">Um dem Problem mit </w:t>
      </w:r>
      <w:proofErr w:type="spellStart"/>
      <w:r w:rsidRPr="008D37F5">
        <w:rPr>
          <w:sz w:val="24"/>
          <w:szCs w:val="24"/>
          <w:lang w:val="de-DE"/>
        </w:rPr>
        <w:t>Issue</w:t>
      </w:r>
      <w:proofErr w:type="spellEnd"/>
      <w:r w:rsidRPr="008D37F5">
        <w:rPr>
          <w:sz w:val="24"/>
          <w:szCs w:val="24"/>
          <w:lang w:val="de-DE"/>
        </w:rPr>
        <w:t xml:space="preserve"> #2 „Zuletzt gespeichertes Modell automatisch öffnen“ auf den Grund zu gehen wurden weitere Fehlerabfragen eingebaut. Es kann beim Starten des Programms ein Meldungsfenster erscheinen. Gegebenenfalls bitte mir melden.</w:t>
      </w:r>
    </w:p>
    <w:p w14:paraId="6424E833" w14:textId="77777777" w:rsidR="00A44B65" w:rsidRPr="008D37F5" w:rsidRDefault="00A44B65" w:rsidP="00A44B65">
      <w:pPr>
        <w:pStyle w:val="Listenabsatz"/>
        <w:rPr>
          <w:sz w:val="24"/>
          <w:szCs w:val="24"/>
          <w:lang w:val="de-DE"/>
        </w:rPr>
      </w:pPr>
    </w:p>
    <w:p w14:paraId="57E0E0AC" w14:textId="71194D1B" w:rsidR="00A44B65" w:rsidRPr="008D37F5" w:rsidRDefault="00A44B65" w:rsidP="00A44B65">
      <w:pPr>
        <w:pStyle w:val="Listenabsatz"/>
        <w:numPr>
          <w:ilvl w:val="0"/>
          <w:numId w:val="31"/>
        </w:numPr>
        <w:rPr>
          <w:sz w:val="24"/>
          <w:szCs w:val="24"/>
          <w:lang w:val="de-DE"/>
        </w:rPr>
      </w:pPr>
      <w:r w:rsidRPr="008D37F5">
        <w:rPr>
          <w:sz w:val="24"/>
          <w:szCs w:val="24"/>
          <w:lang w:val="de-DE"/>
        </w:rPr>
        <w:t xml:space="preserve">Bei jeder Änderung der Pulsfrequenz eines Inputneurons wird das gesamte Modell zurückgesetzt, d.h. die Spannungspegel aller Neuronen und Dendriten werden auf 0 gesetzt. Damit starten das Modell immer mit reproduzierbaren Ausgangsbedingungen. Siehe </w:t>
      </w:r>
      <w:proofErr w:type="spellStart"/>
      <w:r w:rsidRPr="008D37F5">
        <w:rPr>
          <w:sz w:val="24"/>
          <w:szCs w:val="24"/>
          <w:lang w:val="de-DE"/>
        </w:rPr>
        <w:t>Issue</w:t>
      </w:r>
      <w:proofErr w:type="spellEnd"/>
      <w:r w:rsidRPr="008D37F5">
        <w:rPr>
          <w:sz w:val="24"/>
          <w:szCs w:val="24"/>
          <w:lang w:val="de-DE"/>
        </w:rPr>
        <w:t xml:space="preserve"> #14 „Andocken von Bereichen (kohärent oder different) - Eigenfrequenz“</w:t>
      </w:r>
      <w:r w:rsidRPr="008D37F5">
        <w:rPr>
          <w:sz w:val="24"/>
          <w:szCs w:val="24"/>
          <w:lang w:val="de-DE"/>
        </w:rPr>
        <w:br/>
      </w:r>
    </w:p>
    <w:p w14:paraId="564187B9" w14:textId="38F987F0" w:rsidR="000C7CF4" w:rsidRPr="005B1936" w:rsidRDefault="000C7CF4" w:rsidP="000C7CF4">
      <w:pPr>
        <w:rPr>
          <w:b/>
          <w:bCs/>
          <w:sz w:val="24"/>
          <w:szCs w:val="24"/>
          <w:lang w:val="de-DE"/>
        </w:rPr>
      </w:pPr>
      <w:r w:rsidRPr="005B1936">
        <w:rPr>
          <w:b/>
          <w:bCs/>
          <w:sz w:val="24"/>
          <w:szCs w:val="24"/>
          <w:lang w:val="de-DE"/>
        </w:rPr>
        <w:t>Änderungen in Version 2020-03-20:</w:t>
      </w:r>
    </w:p>
    <w:p w14:paraId="2B00974E" w14:textId="77777777" w:rsidR="000C7CF4" w:rsidRPr="008D37F5" w:rsidRDefault="000C7CF4" w:rsidP="00A44B65">
      <w:pPr>
        <w:pStyle w:val="Listenabsatz"/>
        <w:numPr>
          <w:ilvl w:val="0"/>
          <w:numId w:val="32"/>
        </w:numPr>
        <w:rPr>
          <w:sz w:val="24"/>
          <w:szCs w:val="24"/>
          <w:lang w:val="de-DE"/>
        </w:rPr>
      </w:pPr>
      <w:r w:rsidRPr="008D37F5">
        <w:rPr>
          <w:sz w:val="24"/>
          <w:szCs w:val="24"/>
          <w:lang w:val="de-DE"/>
        </w:rPr>
        <w:lastRenderedPageBreak/>
        <w:t xml:space="preserve">GitHub </w:t>
      </w:r>
      <w:proofErr w:type="spellStart"/>
      <w:r w:rsidRPr="008D37F5">
        <w:rPr>
          <w:sz w:val="24"/>
          <w:szCs w:val="24"/>
          <w:lang w:val="de-DE"/>
        </w:rPr>
        <w:t>Issue</w:t>
      </w:r>
      <w:proofErr w:type="spellEnd"/>
      <w:r w:rsidRPr="008D37F5">
        <w:rPr>
          <w:sz w:val="24"/>
          <w:szCs w:val="24"/>
          <w:lang w:val="de-DE"/>
        </w:rPr>
        <w:t xml:space="preserve"> #5: Ab dieser Version wird keine readme.txt-Datei mehr mit ausgeliefert, sondern alle Neuerungen werden in der Dokumentation (diese Word-Datei) beschrieben. </w:t>
      </w:r>
      <w:r w:rsidRPr="008D37F5">
        <w:rPr>
          <w:sz w:val="24"/>
          <w:szCs w:val="24"/>
          <w:lang w:val="de-DE"/>
        </w:rPr>
        <w:br/>
      </w:r>
    </w:p>
    <w:p w14:paraId="50B94FAB" w14:textId="775969F9" w:rsidR="000C7CF4" w:rsidRPr="008D37F5" w:rsidRDefault="000C7CF4" w:rsidP="00A44B65">
      <w:pPr>
        <w:pStyle w:val="Listenabsatz"/>
        <w:numPr>
          <w:ilvl w:val="0"/>
          <w:numId w:val="32"/>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#15: Die Pulsrate von Input-Neuronen kann jetzt sehr einfach und in kleinen Schritten verändert werden, indem man den Maus-Cursor über das Input-Neuron bringt und die +/- Tasten der Tastatur betätigt. Siehe Kapitel </w:t>
      </w:r>
      <w:r w:rsidRPr="008D37F5">
        <w:rPr>
          <w:sz w:val="24"/>
          <w:szCs w:val="24"/>
          <w:lang w:val="de-DE"/>
        </w:rPr>
        <w:fldChar w:fldCharType="begin"/>
      </w:r>
      <w:r w:rsidRPr="008D37F5">
        <w:rPr>
          <w:sz w:val="24"/>
          <w:szCs w:val="24"/>
          <w:lang w:val="de-DE"/>
        </w:rPr>
        <w:instrText xml:space="preserve"> REF _Ref35465800 \r \h  \* MERGEFORMAT </w:instrText>
      </w:r>
      <w:r w:rsidRPr="008D37F5">
        <w:rPr>
          <w:sz w:val="24"/>
          <w:szCs w:val="24"/>
          <w:lang w:val="de-DE"/>
        </w:rPr>
      </w:r>
      <w:r w:rsidRPr="008D37F5">
        <w:rPr>
          <w:sz w:val="24"/>
          <w:szCs w:val="24"/>
          <w:lang w:val="de-DE"/>
        </w:rPr>
        <w:fldChar w:fldCharType="separate"/>
      </w:r>
      <w:r w:rsidR="00A02A0D">
        <w:rPr>
          <w:sz w:val="24"/>
          <w:szCs w:val="24"/>
          <w:lang w:val="de-DE"/>
        </w:rPr>
        <w:t>4.3</w:t>
      </w:r>
      <w:r w:rsidRPr="008D37F5">
        <w:rPr>
          <w:sz w:val="24"/>
          <w:szCs w:val="24"/>
          <w:lang w:val="de-DE"/>
        </w:rPr>
        <w:fldChar w:fldCharType="end"/>
      </w:r>
      <w:r w:rsidRPr="008D37F5">
        <w:rPr>
          <w:sz w:val="24"/>
          <w:szCs w:val="24"/>
          <w:lang w:val="de-DE"/>
        </w:rPr>
        <w:t>.</w:t>
      </w:r>
      <w:r w:rsidRPr="008D37F5">
        <w:rPr>
          <w:sz w:val="24"/>
          <w:szCs w:val="24"/>
          <w:lang w:val="de-DE"/>
        </w:rPr>
        <w:br/>
      </w:r>
    </w:p>
    <w:p w14:paraId="70324622" w14:textId="0427F902" w:rsidR="000C7CF4" w:rsidRPr="008D37F5" w:rsidRDefault="000C7CF4" w:rsidP="00A44B65">
      <w:pPr>
        <w:pStyle w:val="Listenabsatz"/>
        <w:numPr>
          <w:ilvl w:val="0"/>
          <w:numId w:val="32"/>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 Eine neue Funktion wurde implementiert, die das Modell nach (unbeabsichtigten Schleifen) durchsucht. Siehe Kapitel </w:t>
      </w:r>
      <w:r w:rsidRPr="008D37F5">
        <w:rPr>
          <w:sz w:val="24"/>
          <w:szCs w:val="24"/>
          <w:lang w:val="de-DE"/>
        </w:rPr>
        <w:fldChar w:fldCharType="begin"/>
      </w:r>
      <w:r w:rsidRPr="008D37F5">
        <w:rPr>
          <w:sz w:val="24"/>
          <w:szCs w:val="24"/>
          <w:lang w:val="de-DE"/>
        </w:rPr>
        <w:instrText xml:space="preserve"> REF _Ref35468598 \r \h </w:instrText>
      </w:r>
      <w:r w:rsidR="00A44B65" w:rsidRP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4.1.1</w:t>
      </w:r>
      <w:r w:rsidRPr="008D37F5">
        <w:rPr>
          <w:sz w:val="24"/>
          <w:szCs w:val="24"/>
          <w:lang w:val="de-DE"/>
        </w:rPr>
        <w:fldChar w:fldCharType="end"/>
      </w:r>
    </w:p>
    <w:p w14:paraId="59456506" w14:textId="77777777" w:rsidR="000C7CF4" w:rsidRPr="008D37F5" w:rsidRDefault="000C7CF4" w:rsidP="002A4B85">
      <w:pPr>
        <w:pStyle w:val="Listenabsatz"/>
        <w:ind w:left="717"/>
        <w:rPr>
          <w:lang w:val="de-DE"/>
        </w:rPr>
      </w:pPr>
    </w:p>
    <w:sectPr w:rsidR="000C7CF4" w:rsidRPr="008D37F5">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8BEC63" w14:textId="77777777" w:rsidR="008571B9" w:rsidRDefault="008571B9" w:rsidP="006C505C">
      <w:pPr>
        <w:spacing w:before="0" w:after="0" w:line="240" w:lineRule="auto"/>
      </w:pPr>
      <w:r>
        <w:separator/>
      </w:r>
    </w:p>
  </w:endnote>
  <w:endnote w:type="continuationSeparator" w:id="0">
    <w:p w14:paraId="2FF54E67" w14:textId="77777777" w:rsidR="008571B9" w:rsidRDefault="008571B9" w:rsidP="006C5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76C49" w14:textId="57F95C1D" w:rsidR="00931743" w:rsidRPr="006C505C" w:rsidRDefault="00931743">
    <w:pPr>
      <w:pStyle w:val="Fuzeile"/>
      <w:rPr>
        <w:lang w:val="de-DE"/>
      </w:rPr>
    </w:pPr>
    <w:r>
      <w:rPr>
        <w:lang w:val="de-DE"/>
      </w:rPr>
      <w:t>NNetSimu</w:t>
    </w:r>
    <w:r w:rsidRPr="006C505C">
      <w:rPr>
        <w:lang w:val="de-DE"/>
      </w:rPr>
      <w:ptab w:relativeTo="margin" w:alignment="center" w:leader="none"/>
    </w:r>
    <w:r>
      <w:rPr>
        <w:lang w:val="de-DE"/>
      </w:rPr>
      <w:t>Anwenderdokumentation</w:t>
    </w:r>
    <w:r w:rsidRPr="006C505C">
      <w:rPr>
        <w:lang w:val="de-DE"/>
      </w:rPr>
      <w:ptab w:relativeTo="margin" w:alignment="right" w:leader="none"/>
    </w:r>
    <w:r w:rsidRPr="006C505C">
      <w:rPr>
        <w:lang w:val="de-DE"/>
      </w:rPr>
      <w:fldChar w:fldCharType="begin"/>
    </w:r>
    <w:r w:rsidRPr="006C505C">
      <w:rPr>
        <w:lang w:val="de-DE"/>
      </w:rPr>
      <w:instrText>PAGE   \* MERGEFORMAT</w:instrText>
    </w:r>
    <w:r w:rsidRPr="006C505C">
      <w:rPr>
        <w:lang w:val="de-DE"/>
      </w:rPr>
      <w:fldChar w:fldCharType="separate"/>
    </w:r>
    <w:r w:rsidRPr="006C505C">
      <w:rPr>
        <w:lang w:val="de-DE"/>
      </w:rPr>
      <w:t>1</w:t>
    </w:r>
    <w:r w:rsidRPr="006C505C">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76D573" w14:textId="77777777" w:rsidR="008571B9" w:rsidRDefault="008571B9" w:rsidP="006C505C">
      <w:pPr>
        <w:spacing w:before="0" w:after="0" w:line="240" w:lineRule="auto"/>
      </w:pPr>
      <w:r>
        <w:separator/>
      </w:r>
    </w:p>
  </w:footnote>
  <w:footnote w:type="continuationSeparator" w:id="0">
    <w:p w14:paraId="684C1048" w14:textId="77777777" w:rsidR="008571B9" w:rsidRDefault="008571B9" w:rsidP="006C5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5738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245578B6"/>
    <w:multiLevelType w:val="hybridMultilevel"/>
    <w:tmpl w:val="326E17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52465A7"/>
    <w:multiLevelType w:val="hybridMultilevel"/>
    <w:tmpl w:val="7E0ADEEA"/>
    <w:lvl w:ilvl="0" w:tplc="CDE20086">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5" w15:restartNumberingAfterBreak="0">
    <w:nsid w:val="356240E6"/>
    <w:multiLevelType w:val="hybridMultilevel"/>
    <w:tmpl w:val="007AC2E4"/>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6" w15:restartNumberingAfterBreak="0">
    <w:nsid w:val="3B4B74DA"/>
    <w:multiLevelType w:val="hybridMultilevel"/>
    <w:tmpl w:val="4A04D122"/>
    <w:lvl w:ilvl="0" w:tplc="04070001">
      <w:start w:val="1"/>
      <w:numFmt w:val="bullet"/>
      <w:lvlText w:val=""/>
      <w:lvlJc w:val="left"/>
      <w:pPr>
        <w:ind w:left="1077" w:hanging="360"/>
      </w:pPr>
      <w:rPr>
        <w:rFonts w:ascii="Symbol" w:hAnsi="Symbol" w:cs="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cs="Wingdings" w:hint="default"/>
      </w:rPr>
    </w:lvl>
    <w:lvl w:ilvl="3" w:tplc="04070001" w:tentative="1">
      <w:start w:val="1"/>
      <w:numFmt w:val="bullet"/>
      <w:lvlText w:val=""/>
      <w:lvlJc w:val="left"/>
      <w:pPr>
        <w:ind w:left="3237" w:hanging="360"/>
      </w:pPr>
      <w:rPr>
        <w:rFonts w:ascii="Symbol" w:hAnsi="Symbol" w:cs="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cs="Wingdings" w:hint="default"/>
      </w:rPr>
    </w:lvl>
    <w:lvl w:ilvl="6" w:tplc="04070001" w:tentative="1">
      <w:start w:val="1"/>
      <w:numFmt w:val="bullet"/>
      <w:lvlText w:val=""/>
      <w:lvlJc w:val="left"/>
      <w:pPr>
        <w:ind w:left="5397" w:hanging="360"/>
      </w:pPr>
      <w:rPr>
        <w:rFonts w:ascii="Symbol" w:hAnsi="Symbol" w:cs="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cs="Wingdings" w:hint="default"/>
      </w:rPr>
    </w:lvl>
  </w:abstractNum>
  <w:abstractNum w:abstractNumId="7" w15:restartNumberingAfterBreak="0">
    <w:nsid w:val="3D7E4BC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8"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0" w15:restartNumberingAfterBreak="0">
    <w:nsid w:val="4EC8179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1" w15:restartNumberingAfterBreak="0">
    <w:nsid w:val="4EE27C4B"/>
    <w:multiLevelType w:val="hybridMultilevel"/>
    <w:tmpl w:val="71F64E1E"/>
    <w:lvl w:ilvl="0" w:tplc="2508036A">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2" w15:restartNumberingAfterBreak="0">
    <w:nsid w:val="596A0C91"/>
    <w:multiLevelType w:val="hybridMultilevel"/>
    <w:tmpl w:val="E08E5AB0"/>
    <w:lvl w:ilvl="0" w:tplc="BEB818C0">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3" w15:restartNumberingAfterBreak="0">
    <w:nsid w:val="5C591B2F"/>
    <w:multiLevelType w:val="hybridMultilevel"/>
    <w:tmpl w:val="C908F4FE"/>
    <w:lvl w:ilvl="0" w:tplc="019AE564">
      <w:numFmt w:val="bullet"/>
      <w:lvlText w:val="-"/>
      <w:lvlJc w:val="left"/>
      <w:pPr>
        <w:ind w:left="792" w:hanging="360"/>
      </w:pPr>
      <w:rPr>
        <w:rFonts w:ascii="Calibri" w:eastAsiaTheme="minorEastAsia" w:hAnsi="Calibri" w:cs="Calibri" w:hint="default"/>
      </w:rPr>
    </w:lvl>
    <w:lvl w:ilvl="1" w:tplc="04070003" w:tentative="1">
      <w:start w:val="1"/>
      <w:numFmt w:val="bullet"/>
      <w:lvlText w:val="o"/>
      <w:lvlJc w:val="left"/>
      <w:pPr>
        <w:ind w:left="1512" w:hanging="360"/>
      </w:pPr>
      <w:rPr>
        <w:rFonts w:ascii="Courier New" w:hAnsi="Courier New" w:cs="Courier New" w:hint="default"/>
      </w:rPr>
    </w:lvl>
    <w:lvl w:ilvl="2" w:tplc="04070005" w:tentative="1">
      <w:start w:val="1"/>
      <w:numFmt w:val="bullet"/>
      <w:lvlText w:val=""/>
      <w:lvlJc w:val="left"/>
      <w:pPr>
        <w:ind w:left="2232" w:hanging="360"/>
      </w:pPr>
      <w:rPr>
        <w:rFonts w:ascii="Wingdings" w:hAnsi="Wingdings" w:hint="default"/>
      </w:rPr>
    </w:lvl>
    <w:lvl w:ilvl="3" w:tplc="04070001" w:tentative="1">
      <w:start w:val="1"/>
      <w:numFmt w:val="bullet"/>
      <w:lvlText w:val=""/>
      <w:lvlJc w:val="left"/>
      <w:pPr>
        <w:ind w:left="2952" w:hanging="360"/>
      </w:pPr>
      <w:rPr>
        <w:rFonts w:ascii="Symbol" w:hAnsi="Symbol" w:hint="default"/>
      </w:rPr>
    </w:lvl>
    <w:lvl w:ilvl="4" w:tplc="04070003" w:tentative="1">
      <w:start w:val="1"/>
      <w:numFmt w:val="bullet"/>
      <w:lvlText w:val="o"/>
      <w:lvlJc w:val="left"/>
      <w:pPr>
        <w:ind w:left="3672" w:hanging="360"/>
      </w:pPr>
      <w:rPr>
        <w:rFonts w:ascii="Courier New" w:hAnsi="Courier New" w:cs="Courier New" w:hint="default"/>
      </w:rPr>
    </w:lvl>
    <w:lvl w:ilvl="5" w:tplc="04070005" w:tentative="1">
      <w:start w:val="1"/>
      <w:numFmt w:val="bullet"/>
      <w:lvlText w:val=""/>
      <w:lvlJc w:val="left"/>
      <w:pPr>
        <w:ind w:left="4392" w:hanging="360"/>
      </w:pPr>
      <w:rPr>
        <w:rFonts w:ascii="Wingdings" w:hAnsi="Wingdings" w:hint="default"/>
      </w:rPr>
    </w:lvl>
    <w:lvl w:ilvl="6" w:tplc="04070001" w:tentative="1">
      <w:start w:val="1"/>
      <w:numFmt w:val="bullet"/>
      <w:lvlText w:val=""/>
      <w:lvlJc w:val="left"/>
      <w:pPr>
        <w:ind w:left="5112" w:hanging="360"/>
      </w:pPr>
      <w:rPr>
        <w:rFonts w:ascii="Symbol" w:hAnsi="Symbol" w:hint="default"/>
      </w:rPr>
    </w:lvl>
    <w:lvl w:ilvl="7" w:tplc="04070003" w:tentative="1">
      <w:start w:val="1"/>
      <w:numFmt w:val="bullet"/>
      <w:lvlText w:val="o"/>
      <w:lvlJc w:val="left"/>
      <w:pPr>
        <w:ind w:left="5832" w:hanging="360"/>
      </w:pPr>
      <w:rPr>
        <w:rFonts w:ascii="Courier New" w:hAnsi="Courier New" w:cs="Courier New" w:hint="default"/>
      </w:rPr>
    </w:lvl>
    <w:lvl w:ilvl="8" w:tplc="04070005" w:tentative="1">
      <w:start w:val="1"/>
      <w:numFmt w:val="bullet"/>
      <w:lvlText w:val=""/>
      <w:lvlJc w:val="left"/>
      <w:pPr>
        <w:ind w:left="6552" w:hanging="360"/>
      </w:pPr>
      <w:rPr>
        <w:rFonts w:ascii="Wingdings" w:hAnsi="Wingdings" w:hint="default"/>
      </w:rPr>
    </w:lvl>
  </w:abstractNum>
  <w:abstractNum w:abstractNumId="14"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5" w15:restartNumberingAfterBreak="0">
    <w:nsid w:val="5DBF3290"/>
    <w:multiLevelType w:val="hybridMultilevel"/>
    <w:tmpl w:val="D41CE56E"/>
    <w:lvl w:ilvl="0" w:tplc="2940CFDE">
      <w:start w:val="1"/>
      <w:numFmt w:val="decimal"/>
      <w:lvlText w:val="%1."/>
      <w:lvlJc w:val="left"/>
      <w:pPr>
        <w:ind w:left="1074"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6" w15:restartNumberingAfterBreak="0">
    <w:nsid w:val="609F7591"/>
    <w:multiLevelType w:val="hybridMultilevel"/>
    <w:tmpl w:val="16CE610E"/>
    <w:lvl w:ilvl="0" w:tplc="0407000F">
      <w:start w:val="1"/>
      <w:numFmt w:val="decimal"/>
      <w:lvlText w:val="%1."/>
      <w:lvlJc w:val="left"/>
      <w:pPr>
        <w:ind w:left="1077" w:hanging="360"/>
      </w:p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7" w15:restartNumberingAfterBreak="0">
    <w:nsid w:val="622D1801"/>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8" w15:restartNumberingAfterBreak="0">
    <w:nsid w:val="6355065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9" w15:restartNumberingAfterBreak="0">
    <w:nsid w:val="6B8D4F0E"/>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0" w15:restartNumberingAfterBreak="0">
    <w:nsid w:val="76B300F0"/>
    <w:multiLevelType w:val="hybridMultilevel"/>
    <w:tmpl w:val="ABCAFF26"/>
    <w:lvl w:ilvl="0" w:tplc="04070001">
      <w:start w:val="1"/>
      <w:numFmt w:val="bullet"/>
      <w:lvlText w:val=""/>
      <w:lvlJc w:val="left"/>
      <w:pPr>
        <w:ind w:left="1068" w:hanging="360"/>
      </w:pPr>
      <w:rPr>
        <w:rFonts w:ascii="Symbol" w:hAnsi="Symbol" w:cs="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cs="Wingdings" w:hint="default"/>
      </w:rPr>
    </w:lvl>
    <w:lvl w:ilvl="3" w:tplc="04070001" w:tentative="1">
      <w:start w:val="1"/>
      <w:numFmt w:val="bullet"/>
      <w:lvlText w:val=""/>
      <w:lvlJc w:val="left"/>
      <w:pPr>
        <w:ind w:left="3228" w:hanging="360"/>
      </w:pPr>
      <w:rPr>
        <w:rFonts w:ascii="Symbol" w:hAnsi="Symbol" w:cs="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cs="Wingdings" w:hint="default"/>
      </w:rPr>
    </w:lvl>
    <w:lvl w:ilvl="6" w:tplc="04070001" w:tentative="1">
      <w:start w:val="1"/>
      <w:numFmt w:val="bullet"/>
      <w:lvlText w:val=""/>
      <w:lvlJc w:val="left"/>
      <w:pPr>
        <w:ind w:left="5388" w:hanging="360"/>
      </w:pPr>
      <w:rPr>
        <w:rFonts w:ascii="Symbol" w:hAnsi="Symbol" w:cs="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cs="Wingdings" w:hint="default"/>
      </w:rPr>
    </w:lvl>
  </w:abstractNum>
  <w:abstractNum w:abstractNumId="21"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2" w15:restartNumberingAfterBreak="0">
    <w:nsid w:val="7A07344E"/>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3" w15:restartNumberingAfterBreak="0">
    <w:nsid w:val="7A8B064F"/>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4" w15:restartNumberingAfterBreak="0">
    <w:nsid w:val="7E387E54"/>
    <w:multiLevelType w:val="hybridMultilevel"/>
    <w:tmpl w:val="DA80EBC0"/>
    <w:lvl w:ilvl="0" w:tplc="1EB4596C">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2"/>
  </w:num>
  <w:num w:numId="2">
    <w:abstractNumId w:val="1"/>
  </w:num>
  <w:num w:numId="3">
    <w:abstractNumId w:val="4"/>
  </w:num>
  <w:num w:numId="4">
    <w:abstractNumId w:val="9"/>
  </w:num>
  <w:num w:numId="5">
    <w:abstractNumId w:val="13"/>
  </w:num>
  <w:num w:numId="6">
    <w:abstractNumId w:val="11"/>
  </w:num>
  <w:num w:numId="7">
    <w:abstractNumId w:val="24"/>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15"/>
  </w:num>
  <w:num w:numId="23">
    <w:abstractNumId w:val="14"/>
  </w:num>
  <w:num w:numId="24">
    <w:abstractNumId w:val="21"/>
  </w:num>
  <w:num w:numId="25">
    <w:abstractNumId w:val="2"/>
  </w:num>
  <w:num w:numId="26">
    <w:abstractNumId w:val="8"/>
  </w:num>
  <w:num w:numId="27">
    <w:abstractNumId w:val="3"/>
  </w:num>
  <w:num w:numId="28">
    <w:abstractNumId w:val="18"/>
  </w:num>
  <w:num w:numId="29">
    <w:abstractNumId w:val="5"/>
  </w:num>
  <w:num w:numId="30">
    <w:abstractNumId w:val="16"/>
  </w:num>
  <w:num w:numId="31">
    <w:abstractNumId w:val="7"/>
  </w:num>
  <w:num w:numId="32">
    <w:abstractNumId w:val="10"/>
  </w:num>
  <w:num w:numId="33">
    <w:abstractNumId w:val="12"/>
  </w:num>
  <w:num w:numId="34">
    <w:abstractNumId w:val="20"/>
  </w:num>
  <w:num w:numId="35">
    <w:abstractNumId w:val="2"/>
  </w:num>
  <w:num w:numId="36">
    <w:abstractNumId w:val="6"/>
  </w:num>
  <w:num w:numId="37">
    <w:abstractNumId w:val="19"/>
  </w:num>
  <w:num w:numId="38">
    <w:abstractNumId w:val="2"/>
  </w:num>
  <w:num w:numId="39">
    <w:abstractNumId w:val="2"/>
  </w:num>
  <w:num w:numId="40">
    <w:abstractNumId w:val="2"/>
  </w:num>
  <w:num w:numId="41">
    <w:abstractNumId w:val="2"/>
  </w:num>
  <w:num w:numId="42">
    <w:abstractNumId w:val="23"/>
  </w:num>
  <w:num w:numId="43">
    <w:abstractNumId w:val="17"/>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182D"/>
    <w:rsid w:val="0001737B"/>
    <w:rsid w:val="0002137A"/>
    <w:rsid w:val="0002329E"/>
    <w:rsid w:val="000240C6"/>
    <w:rsid w:val="00030D45"/>
    <w:rsid w:val="00033870"/>
    <w:rsid w:val="00034A83"/>
    <w:rsid w:val="00036DCE"/>
    <w:rsid w:val="0005601A"/>
    <w:rsid w:val="0006246C"/>
    <w:rsid w:val="00062CDF"/>
    <w:rsid w:val="00062E66"/>
    <w:rsid w:val="000851D6"/>
    <w:rsid w:val="000B2675"/>
    <w:rsid w:val="000B4035"/>
    <w:rsid w:val="000B49EE"/>
    <w:rsid w:val="000C7CF4"/>
    <w:rsid w:val="000D1279"/>
    <w:rsid w:val="000E0E2A"/>
    <w:rsid w:val="000E50EE"/>
    <w:rsid w:val="000E548A"/>
    <w:rsid w:val="00104369"/>
    <w:rsid w:val="001061B3"/>
    <w:rsid w:val="00133B3B"/>
    <w:rsid w:val="00143C0A"/>
    <w:rsid w:val="00153B3A"/>
    <w:rsid w:val="001672AD"/>
    <w:rsid w:val="001719BE"/>
    <w:rsid w:val="0019103C"/>
    <w:rsid w:val="00197E22"/>
    <w:rsid w:val="001C2369"/>
    <w:rsid w:val="001C3FCD"/>
    <w:rsid w:val="001D7CD9"/>
    <w:rsid w:val="001E03E3"/>
    <w:rsid w:val="001E79AC"/>
    <w:rsid w:val="001F39DA"/>
    <w:rsid w:val="00212D87"/>
    <w:rsid w:val="00216703"/>
    <w:rsid w:val="0022362A"/>
    <w:rsid w:val="0022387A"/>
    <w:rsid w:val="002303EC"/>
    <w:rsid w:val="002437EB"/>
    <w:rsid w:val="00253311"/>
    <w:rsid w:val="00264667"/>
    <w:rsid w:val="002655E6"/>
    <w:rsid w:val="0027180A"/>
    <w:rsid w:val="002818C9"/>
    <w:rsid w:val="0028421E"/>
    <w:rsid w:val="00284707"/>
    <w:rsid w:val="002A1725"/>
    <w:rsid w:val="002A36A8"/>
    <w:rsid w:val="002A4B85"/>
    <w:rsid w:val="002C1A16"/>
    <w:rsid w:val="002C37EF"/>
    <w:rsid w:val="002C4BD4"/>
    <w:rsid w:val="002D4A3A"/>
    <w:rsid w:val="002E2685"/>
    <w:rsid w:val="002E348E"/>
    <w:rsid w:val="002F0A7E"/>
    <w:rsid w:val="002F2364"/>
    <w:rsid w:val="002F288F"/>
    <w:rsid w:val="00301B44"/>
    <w:rsid w:val="003249F5"/>
    <w:rsid w:val="00325E63"/>
    <w:rsid w:val="00340E18"/>
    <w:rsid w:val="0036280C"/>
    <w:rsid w:val="00374D59"/>
    <w:rsid w:val="003820CD"/>
    <w:rsid w:val="00386744"/>
    <w:rsid w:val="003950EA"/>
    <w:rsid w:val="003A40BE"/>
    <w:rsid w:val="003B1D2F"/>
    <w:rsid w:val="003B621D"/>
    <w:rsid w:val="003C62E5"/>
    <w:rsid w:val="003C74C2"/>
    <w:rsid w:val="003E4919"/>
    <w:rsid w:val="0040278D"/>
    <w:rsid w:val="00414E8D"/>
    <w:rsid w:val="004211BF"/>
    <w:rsid w:val="0042461C"/>
    <w:rsid w:val="0043094E"/>
    <w:rsid w:val="00455EBA"/>
    <w:rsid w:val="00473952"/>
    <w:rsid w:val="00484460"/>
    <w:rsid w:val="00497629"/>
    <w:rsid w:val="004A251B"/>
    <w:rsid w:val="004C2CDB"/>
    <w:rsid w:val="004F683C"/>
    <w:rsid w:val="004F76C1"/>
    <w:rsid w:val="005114FA"/>
    <w:rsid w:val="0052117D"/>
    <w:rsid w:val="00531587"/>
    <w:rsid w:val="00531FE4"/>
    <w:rsid w:val="00533DCF"/>
    <w:rsid w:val="00536503"/>
    <w:rsid w:val="00542E07"/>
    <w:rsid w:val="00545057"/>
    <w:rsid w:val="00547ACA"/>
    <w:rsid w:val="00550B89"/>
    <w:rsid w:val="00561A32"/>
    <w:rsid w:val="00575A45"/>
    <w:rsid w:val="00575B82"/>
    <w:rsid w:val="0059644C"/>
    <w:rsid w:val="005A3A47"/>
    <w:rsid w:val="005B023F"/>
    <w:rsid w:val="005B1936"/>
    <w:rsid w:val="005B665F"/>
    <w:rsid w:val="005C3F0C"/>
    <w:rsid w:val="005E11CC"/>
    <w:rsid w:val="005E202F"/>
    <w:rsid w:val="005E5021"/>
    <w:rsid w:val="005F0F1B"/>
    <w:rsid w:val="00605CF3"/>
    <w:rsid w:val="00610A5C"/>
    <w:rsid w:val="006141E9"/>
    <w:rsid w:val="006171BC"/>
    <w:rsid w:val="0062120D"/>
    <w:rsid w:val="00633FA3"/>
    <w:rsid w:val="00674976"/>
    <w:rsid w:val="00680BBC"/>
    <w:rsid w:val="006834F3"/>
    <w:rsid w:val="006B03C4"/>
    <w:rsid w:val="006B17C6"/>
    <w:rsid w:val="006C3FAC"/>
    <w:rsid w:val="006C4712"/>
    <w:rsid w:val="006C505C"/>
    <w:rsid w:val="006D00B4"/>
    <w:rsid w:val="006D2F44"/>
    <w:rsid w:val="006D5A01"/>
    <w:rsid w:val="006F12BB"/>
    <w:rsid w:val="006F237E"/>
    <w:rsid w:val="006F73A6"/>
    <w:rsid w:val="00702163"/>
    <w:rsid w:val="00711356"/>
    <w:rsid w:val="00713DDE"/>
    <w:rsid w:val="00716571"/>
    <w:rsid w:val="007169F7"/>
    <w:rsid w:val="007201C5"/>
    <w:rsid w:val="00747D2E"/>
    <w:rsid w:val="00764107"/>
    <w:rsid w:val="00765B6B"/>
    <w:rsid w:val="0078548E"/>
    <w:rsid w:val="00791AAA"/>
    <w:rsid w:val="00791E60"/>
    <w:rsid w:val="007976D6"/>
    <w:rsid w:val="007A16EC"/>
    <w:rsid w:val="007A4DBA"/>
    <w:rsid w:val="007B2F6B"/>
    <w:rsid w:val="007B32C4"/>
    <w:rsid w:val="007B68AA"/>
    <w:rsid w:val="007C2BB3"/>
    <w:rsid w:val="007E6C0B"/>
    <w:rsid w:val="00802A27"/>
    <w:rsid w:val="008064FC"/>
    <w:rsid w:val="00821322"/>
    <w:rsid w:val="008226EF"/>
    <w:rsid w:val="00853AE9"/>
    <w:rsid w:val="008571B9"/>
    <w:rsid w:val="00864EE0"/>
    <w:rsid w:val="0086616D"/>
    <w:rsid w:val="008759CC"/>
    <w:rsid w:val="00896755"/>
    <w:rsid w:val="008A0E05"/>
    <w:rsid w:val="008A120D"/>
    <w:rsid w:val="008B1DB2"/>
    <w:rsid w:val="008C0CAD"/>
    <w:rsid w:val="008C336A"/>
    <w:rsid w:val="008C429B"/>
    <w:rsid w:val="008C5092"/>
    <w:rsid w:val="008D2CE6"/>
    <w:rsid w:val="008D37F5"/>
    <w:rsid w:val="008F43C8"/>
    <w:rsid w:val="009051C9"/>
    <w:rsid w:val="009263E1"/>
    <w:rsid w:val="00931743"/>
    <w:rsid w:val="00935F3B"/>
    <w:rsid w:val="009365C3"/>
    <w:rsid w:val="00947982"/>
    <w:rsid w:val="00953F24"/>
    <w:rsid w:val="00975FD2"/>
    <w:rsid w:val="009801B5"/>
    <w:rsid w:val="00993316"/>
    <w:rsid w:val="0099516B"/>
    <w:rsid w:val="009A0AE9"/>
    <w:rsid w:val="009A0EC6"/>
    <w:rsid w:val="009A329A"/>
    <w:rsid w:val="009A34D4"/>
    <w:rsid w:val="009B550D"/>
    <w:rsid w:val="009C11CF"/>
    <w:rsid w:val="009C1341"/>
    <w:rsid w:val="009E4AF2"/>
    <w:rsid w:val="009E5C59"/>
    <w:rsid w:val="009F08CE"/>
    <w:rsid w:val="009F3A74"/>
    <w:rsid w:val="009F7BBC"/>
    <w:rsid w:val="00A02A0D"/>
    <w:rsid w:val="00A21899"/>
    <w:rsid w:val="00A22AEE"/>
    <w:rsid w:val="00A30BC4"/>
    <w:rsid w:val="00A4218D"/>
    <w:rsid w:val="00A4361B"/>
    <w:rsid w:val="00A44B65"/>
    <w:rsid w:val="00A4559F"/>
    <w:rsid w:val="00A46DBE"/>
    <w:rsid w:val="00A76BFF"/>
    <w:rsid w:val="00A835A8"/>
    <w:rsid w:val="00A94AD0"/>
    <w:rsid w:val="00AA0682"/>
    <w:rsid w:val="00AA0B41"/>
    <w:rsid w:val="00AA319D"/>
    <w:rsid w:val="00AC37F6"/>
    <w:rsid w:val="00AC7914"/>
    <w:rsid w:val="00AD6326"/>
    <w:rsid w:val="00AE1A2E"/>
    <w:rsid w:val="00B040ED"/>
    <w:rsid w:val="00B14A1A"/>
    <w:rsid w:val="00B14B3C"/>
    <w:rsid w:val="00B2098C"/>
    <w:rsid w:val="00B24E63"/>
    <w:rsid w:val="00B452B1"/>
    <w:rsid w:val="00B6339E"/>
    <w:rsid w:val="00B726C5"/>
    <w:rsid w:val="00B92AA9"/>
    <w:rsid w:val="00B96D02"/>
    <w:rsid w:val="00BB072D"/>
    <w:rsid w:val="00BC00C3"/>
    <w:rsid w:val="00BD2D35"/>
    <w:rsid w:val="00BE0451"/>
    <w:rsid w:val="00C038F0"/>
    <w:rsid w:val="00C32E3C"/>
    <w:rsid w:val="00C87491"/>
    <w:rsid w:val="00C9570F"/>
    <w:rsid w:val="00CA1A4D"/>
    <w:rsid w:val="00CB7284"/>
    <w:rsid w:val="00CB7691"/>
    <w:rsid w:val="00CC55DD"/>
    <w:rsid w:val="00CC6F8A"/>
    <w:rsid w:val="00CE0933"/>
    <w:rsid w:val="00CF2999"/>
    <w:rsid w:val="00CF7F23"/>
    <w:rsid w:val="00D15AF2"/>
    <w:rsid w:val="00D20131"/>
    <w:rsid w:val="00D257E6"/>
    <w:rsid w:val="00D4096A"/>
    <w:rsid w:val="00D72E94"/>
    <w:rsid w:val="00D9679E"/>
    <w:rsid w:val="00DA43DA"/>
    <w:rsid w:val="00DC0AB4"/>
    <w:rsid w:val="00DC5152"/>
    <w:rsid w:val="00DC7C56"/>
    <w:rsid w:val="00DD0F20"/>
    <w:rsid w:val="00DD704F"/>
    <w:rsid w:val="00DE1794"/>
    <w:rsid w:val="00DE35B5"/>
    <w:rsid w:val="00DF189A"/>
    <w:rsid w:val="00DF6DD4"/>
    <w:rsid w:val="00E061D1"/>
    <w:rsid w:val="00E15E7A"/>
    <w:rsid w:val="00E277D9"/>
    <w:rsid w:val="00E3093F"/>
    <w:rsid w:val="00E31F92"/>
    <w:rsid w:val="00E366B4"/>
    <w:rsid w:val="00E530CF"/>
    <w:rsid w:val="00E535C8"/>
    <w:rsid w:val="00E5492E"/>
    <w:rsid w:val="00E60357"/>
    <w:rsid w:val="00E73A4F"/>
    <w:rsid w:val="00E83EBD"/>
    <w:rsid w:val="00E8539E"/>
    <w:rsid w:val="00E86294"/>
    <w:rsid w:val="00EB1CA9"/>
    <w:rsid w:val="00EB3915"/>
    <w:rsid w:val="00EC6EB7"/>
    <w:rsid w:val="00EC7ADC"/>
    <w:rsid w:val="00ED485F"/>
    <w:rsid w:val="00EE2014"/>
    <w:rsid w:val="00EF2B4E"/>
    <w:rsid w:val="00F301BB"/>
    <w:rsid w:val="00F50441"/>
    <w:rsid w:val="00F535A7"/>
    <w:rsid w:val="00F71F0B"/>
    <w:rsid w:val="00F7622E"/>
    <w:rsid w:val="00FA09C8"/>
    <w:rsid w:val="00FA575C"/>
    <w:rsid w:val="00FB7033"/>
    <w:rsid w:val="00FC0241"/>
    <w:rsid w:val="00FD0493"/>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8226EF"/>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8226EF"/>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8226EF"/>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8226EF"/>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semiHidden/>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 w:type="paragraph" w:styleId="berarbeitung">
    <w:name w:val="Revision"/>
    <w:hidden/>
    <w:uiPriority w:val="99"/>
    <w:semiHidden/>
    <w:rsid w:val="006D2F44"/>
    <w:pPr>
      <w:spacing w:before="0" w:after="0" w:line="240" w:lineRule="auto"/>
      <w:ind w:left="0"/>
    </w:pPr>
    <w:rPr>
      <w:rFonts w:eastAsiaTheme="minorEastAsia"/>
      <w:lang w:val="en-US"/>
    </w:rPr>
  </w:style>
  <w:style w:type="paragraph" w:styleId="Inhaltsverzeichnisberschrift">
    <w:name w:val="TOC Heading"/>
    <w:basedOn w:val="berschrift1"/>
    <w:next w:val="Standard"/>
    <w:uiPriority w:val="39"/>
    <w:unhideWhenUsed/>
    <w:qFormat/>
    <w:rsid w:val="00DC7C56"/>
    <w:pPr>
      <w:numPr>
        <w:numId w:val="0"/>
      </w:numPr>
      <w:pBdr>
        <w:bottom w:val="none" w:sz="0" w:space="0" w:color="auto"/>
      </w:pBdr>
      <w:spacing w:before="240" w:after="0"/>
      <w:outlineLvl w:val="9"/>
    </w:pPr>
    <w:rPr>
      <w:b w:val="0"/>
      <w:bCs w:val="0"/>
      <w:smallCaps w:val="0"/>
      <w:color w:val="365F91" w:themeColor="accent1" w:themeShade="BF"/>
      <w:sz w:val="32"/>
      <w:szCs w:val="32"/>
      <w:lang w:val="de-DE" w:eastAsia="de-DE"/>
    </w:rPr>
  </w:style>
  <w:style w:type="paragraph" w:styleId="Verzeichnis1">
    <w:name w:val="toc 1"/>
    <w:basedOn w:val="Standard"/>
    <w:next w:val="Standard"/>
    <w:autoRedefine/>
    <w:uiPriority w:val="39"/>
    <w:unhideWhenUsed/>
    <w:rsid w:val="00DC7C56"/>
    <w:pPr>
      <w:spacing w:after="100"/>
      <w:ind w:left="0"/>
    </w:pPr>
  </w:style>
  <w:style w:type="paragraph" w:styleId="Verzeichnis2">
    <w:name w:val="toc 2"/>
    <w:basedOn w:val="Standard"/>
    <w:next w:val="Standard"/>
    <w:autoRedefine/>
    <w:uiPriority w:val="39"/>
    <w:unhideWhenUsed/>
    <w:rsid w:val="00DC7C56"/>
    <w:pPr>
      <w:spacing w:after="100"/>
      <w:ind w:left="220"/>
    </w:pPr>
  </w:style>
  <w:style w:type="paragraph" w:styleId="Verzeichnis3">
    <w:name w:val="toc 3"/>
    <w:basedOn w:val="Standard"/>
    <w:next w:val="Standard"/>
    <w:autoRedefine/>
    <w:uiPriority w:val="39"/>
    <w:unhideWhenUsed/>
    <w:rsid w:val="00DC7C56"/>
    <w:pPr>
      <w:spacing w:after="100"/>
      <w:ind w:left="440"/>
    </w:pPr>
  </w:style>
  <w:style w:type="character" w:styleId="Hyperlink">
    <w:name w:val="Hyperlink"/>
    <w:basedOn w:val="Absatz-Standardschriftart"/>
    <w:uiPriority w:val="99"/>
    <w:unhideWhenUsed/>
    <w:rsid w:val="00DC7C56"/>
    <w:rPr>
      <w:color w:val="0000FF" w:themeColor="hyperlink"/>
      <w:u w:val="single"/>
    </w:rPr>
  </w:style>
  <w:style w:type="character" w:styleId="NichtaufgelsteErwhnung">
    <w:name w:val="Unresolved Mention"/>
    <w:basedOn w:val="Absatz-Standardschriftart"/>
    <w:uiPriority w:val="99"/>
    <w:semiHidden/>
    <w:unhideWhenUsed/>
    <w:rsid w:val="00EC6EB7"/>
    <w:rPr>
      <w:color w:val="605E5C"/>
      <w:shd w:val="clear" w:color="auto" w:fill="E1DFDD"/>
    </w:rPr>
  </w:style>
  <w:style w:type="character" w:styleId="BesuchterLink">
    <w:name w:val="FollowedHyperlink"/>
    <w:basedOn w:val="Absatz-Standardschriftart"/>
    <w:uiPriority w:val="99"/>
    <w:semiHidden/>
    <w:unhideWhenUsed/>
    <w:rsid w:val="00EC6E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3503C-E9C4-4528-A96E-5FC9AA313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6201</Words>
  <Characters>39069</Characters>
  <Application>Microsoft Office Word</Application>
  <DocSecurity>0</DocSecurity>
  <Lines>325</Lines>
  <Paragraphs>90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95</cp:revision>
  <cp:lastPrinted>2019-12-12T22:50:00Z</cp:lastPrinted>
  <dcterms:created xsi:type="dcterms:W3CDTF">2019-12-24T11:57:00Z</dcterms:created>
  <dcterms:modified xsi:type="dcterms:W3CDTF">2020-05-16T20:46:00Z</dcterms:modified>
</cp:coreProperties>
</file>