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32593B69" w:rsidR="009051C9" w:rsidRDefault="00DF6DD4" w:rsidP="009051C9">
      <w:pPr>
        <w:pStyle w:val="Titel"/>
        <w:jc w:val="center"/>
        <w:rPr>
          <w:sz w:val="36"/>
          <w:szCs w:val="36"/>
          <w:lang w:val="de-DE"/>
        </w:rPr>
      </w:pPr>
      <w:r>
        <w:rPr>
          <w:sz w:val="36"/>
          <w:szCs w:val="36"/>
          <w:lang w:val="de-DE"/>
        </w:rPr>
        <w:t xml:space="preserve">Version </w:t>
      </w:r>
      <w:r w:rsidR="000C29BF">
        <w:rPr>
          <w:sz w:val="36"/>
          <w:szCs w:val="36"/>
          <w:lang w:val="de-DE"/>
        </w:rPr>
        <w:t>dd</w:t>
      </w:r>
      <w:r w:rsidR="009365C3">
        <w:rPr>
          <w:sz w:val="36"/>
          <w:szCs w:val="36"/>
          <w:lang w:val="de-DE"/>
        </w:rPr>
        <w:t>.</w:t>
      </w:r>
      <w:r w:rsidR="000C29BF">
        <w:rPr>
          <w:sz w:val="36"/>
          <w:szCs w:val="36"/>
          <w:lang w:val="de-DE"/>
        </w:rPr>
        <w:t>mm</w:t>
      </w:r>
      <w:r w:rsidR="009051C9" w:rsidRPr="009051C9">
        <w:rPr>
          <w:sz w:val="36"/>
          <w:szCs w:val="36"/>
          <w:lang w:val="de-DE"/>
        </w:rPr>
        <w:t>.</w:t>
      </w:r>
      <w:r w:rsidR="000C29BF">
        <w:rPr>
          <w:sz w:val="36"/>
          <w:szCs w:val="36"/>
          <w:lang w:val="de-DE"/>
        </w:rPr>
        <w:t>yyyy</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0C01E9C5" w:rsidR="00494FDD" w:rsidRPr="00FA0415" w:rsidRDefault="00494FDD" w:rsidP="00494FDD">
      <w:pPr>
        <w:pStyle w:val="Listenabsatz"/>
        <w:numPr>
          <w:ilvl w:val="0"/>
          <w:numId w:val="17"/>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20D39BA9" w14:textId="67FBB127" w:rsidR="00FA0415" w:rsidRDefault="00FF1768" w:rsidP="00FA0415">
      <w:pPr>
        <w:pStyle w:val="Listenabsatz"/>
        <w:numPr>
          <w:ilvl w:val="0"/>
          <w:numId w:val="17"/>
        </w:numPr>
        <w:contextualSpacing w:val="0"/>
        <w:rPr>
          <w:sz w:val="24"/>
          <w:szCs w:val="24"/>
          <w:lang w:val="de-DE"/>
        </w:rPr>
      </w:pPr>
      <w:r>
        <w:rPr>
          <w:sz w:val="24"/>
          <w:szCs w:val="24"/>
          <w:lang w:val="de-DE"/>
        </w:rPr>
        <w:t>Das Console-Window wurde entfernt. Seine Funktion ist inzwischen vollständig durch die Datei mein_trace.out ersetzt worden.</w:t>
      </w:r>
    </w:p>
    <w:p w14:paraId="3DC80AC5" w14:textId="7FC1EA24" w:rsidR="00FF1768" w:rsidRDefault="0029192F" w:rsidP="00FA0415">
      <w:pPr>
        <w:pStyle w:val="Listenabsatz"/>
        <w:numPr>
          <w:ilvl w:val="0"/>
          <w:numId w:val="17"/>
        </w:numPr>
        <w:contextualSpacing w:val="0"/>
        <w:rPr>
          <w:sz w:val="24"/>
          <w:szCs w:val="24"/>
          <w:lang w:val="de-DE"/>
        </w:rPr>
      </w:pPr>
      <w:r>
        <w:rPr>
          <w:sz w:val="24"/>
          <w:szCs w:val="24"/>
          <w:lang w:val="de-DE"/>
        </w:rPr>
        <w:t>Das „SummenSignal“ im Monitor-Fenster wurde implementiert. Die Signale sind jetzt nicht mehr an einzelne Neuronen gebunden, sondern werden aus den Potentialen aller Neuronen innerhalb einer einstellbaren Kreisfläche berechnet</w:t>
      </w:r>
      <w:r w:rsidR="00BE76E4">
        <w:rPr>
          <w:sz w:val="24"/>
          <w:szCs w:val="24"/>
          <w:lang w:val="de-DE"/>
        </w:rPr>
        <w:t xml:space="preserve">, siehe Kapitel </w:t>
      </w:r>
      <w:r w:rsidR="00BE76E4">
        <w:rPr>
          <w:sz w:val="24"/>
          <w:szCs w:val="24"/>
          <w:lang w:val="de-DE"/>
        </w:rPr>
        <w:fldChar w:fldCharType="begin"/>
      </w:r>
      <w:r w:rsidR="00BE76E4">
        <w:rPr>
          <w:sz w:val="24"/>
          <w:szCs w:val="24"/>
          <w:lang w:val="de-DE"/>
        </w:rPr>
        <w:instrText xml:space="preserve"> REF _Ref53515432 \r \h </w:instrText>
      </w:r>
      <w:r w:rsidR="00BE76E4">
        <w:rPr>
          <w:sz w:val="24"/>
          <w:szCs w:val="24"/>
          <w:lang w:val="de-DE"/>
        </w:rPr>
      </w:r>
      <w:r w:rsidR="00BE76E4">
        <w:rPr>
          <w:sz w:val="24"/>
          <w:szCs w:val="24"/>
          <w:lang w:val="de-DE"/>
        </w:rPr>
        <w:fldChar w:fldCharType="separate"/>
      </w:r>
      <w:r w:rsidR="00BE76E4">
        <w:rPr>
          <w:sz w:val="24"/>
          <w:szCs w:val="24"/>
          <w:lang w:val="de-DE"/>
        </w:rPr>
        <w:t>4.11</w:t>
      </w:r>
      <w:r w:rsidR="00BE76E4">
        <w:rPr>
          <w:sz w:val="24"/>
          <w:szCs w:val="24"/>
          <w:lang w:val="de-DE"/>
        </w:rPr>
        <w:fldChar w:fldCharType="end"/>
      </w:r>
      <w:r w:rsidR="00BE76E4">
        <w:rPr>
          <w:sz w:val="24"/>
          <w:szCs w:val="24"/>
          <w:lang w:val="de-DE"/>
        </w:rPr>
        <w:t>.</w:t>
      </w:r>
    </w:p>
    <w:p w14:paraId="4D4068EE" w14:textId="0A70B521" w:rsidR="00BB75A5" w:rsidRDefault="00BB75A5" w:rsidP="00FA0415">
      <w:pPr>
        <w:pStyle w:val="Listenabsatz"/>
        <w:numPr>
          <w:ilvl w:val="0"/>
          <w:numId w:val="17"/>
        </w:numPr>
        <w:contextualSpacing w:val="0"/>
        <w:rPr>
          <w:sz w:val="24"/>
          <w:szCs w:val="24"/>
          <w:lang w:val="de-DE"/>
        </w:rPr>
      </w:pPr>
      <w:r>
        <w:rPr>
          <w:sz w:val="24"/>
          <w:szCs w:val="24"/>
          <w:lang w:val="de-DE"/>
        </w:rPr>
        <w:t>Im Editor wurde eine neue Funktion „Insert Knot“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20E15E4D" w14:textId="6BB52EC1" w:rsidR="00A62A27" w:rsidRPr="00FA0415" w:rsidRDefault="00A62A27" w:rsidP="00FA0415">
      <w:pPr>
        <w:pStyle w:val="Listenabsatz"/>
        <w:numPr>
          <w:ilvl w:val="0"/>
          <w:numId w:val="17"/>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w:t>
      </w:r>
      <w:r w:rsidR="00220656">
        <w:rPr>
          <w:sz w:val="24"/>
          <w:szCs w:val="24"/>
          <w:lang w:val="de-DE"/>
        </w:rPr>
        <w:t xml:space="preserve"> Siehe Kapitel 4.1.1.</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1" w:name="_Ref23111910"/>
      <w:bookmarkStart w:id="2" w:name="_Toc35466065"/>
      <w:r>
        <w:t>D</w:t>
      </w:r>
      <w:r w:rsidR="007B32C4">
        <w:t xml:space="preserve">ie </w:t>
      </w:r>
      <w:r w:rsidR="007B32C4" w:rsidRPr="003C74C2">
        <w:rPr>
          <w:lang w:val="de-DE"/>
        </w:rPr>
        <w:t>Elemente</w:t>
      </w:r>
      <w:r w:rsidR="007B32C4">
        <w:t xml:space="preserve"> des</w:t>
      </w:r>
      <w:r>
        <w:t xml:space="preserve"> Modell</w:t>
      </w:r>
      <w:bookmarkEnd w:id="1"/>
      <w:r w:rsidR="007B32C4">
        <w:t>s</w:t>
      </w:r>
      <w:bookmarkEnd w:id="2"/>
    </w:p>
    <w:p w14:paraId="2047A396" w14:textId="38F00E10" w:rsidR="00AA0682" w:rsidRPr="001C2369" w:rsidRDefault="00AA0682" w:rsidP="00224948">
      <w:pPr>
        <w:pStyle w:val="berschrift2"/>
        <w:rPr>
          <w:lang w:val="de-DE"/>
        </w:rPr>
      </w:pPr>
      <w:bookmarkStart w:id="3" w:name="_Toc35466066"/>
      <w:bookmarkStart w:id="4" w:name="_Ref48938495"/>
      <w:r>
        <w:rPr>
          <w:lang w:val="de-DE"/>
        </w:rPr>
        <w:t>Statisches und dynamisches Modell</w:t>
      </w:r>
      <w:bookmarkEnd w:id="3"/>
      <w:bookmarkEnd w:id="4"/>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9" w:name="_Ref28088429"/>
      <w:bookmarkStart w:id="10"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1" w:name="_Ref26969928"/>
      <w:bookmarkStart w:id="12" w:name="_Toc35466073"/>
      <w:r>
        <w:lastRenderedPageBreak/>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lastRenderedPageBreak/>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7" w:name="_Toc35466077"/>
      <w:r>
        <w:lastRenderedPageBreak/>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8" w:name="_Toc35466078"/>
      <w:r>
        <w:rPr>
          <w:lang w:val="de-DE"/>
        </w:rPr>
        <w:t>Menüleiste</w:t>
      </w:r>
      <w:bookmarkEnd w:id="18"/>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6F17D5" w:rsidRDefault="00854B44" w:rsidP="006F17D5">
      <w:pPr>
        <w:tabs>
          <w:tab w:val="left" w:pos="1560"/>
        </w:tabs>
        <w:ind w:left="567"/>
        <w:rPr>
          <w:lang w:val="de-DE"/>
        </w:rPr>
      </w:pPr>
      <w:r w:rsidRPr="006F17D5">
        <w:rPr>
          <w:b/>
          <w:lang w:val="de-DE"/>
        </w:rPr>
        <w:t>Edit</w:t>
      </w:r>
      <w:r w:rsidRPr="006F17D5">
        <w:rPr>
          <w:b/>
          <w:lang w:val="de-DE"/>
        </w:rPr>
        <w:tab/>
      </w:r>
      <w:r w:rsidRPr="006F17D5">
        <w:rPr>
          <w:lang w:val="de-DE"/>
        </w:rPr>
        <w:t xml:space="preserve">Funktionen des Editors </w:t>
      </w:r>
    </w:p>
    <w:p w14:paraId="2F05437B" w14:textId="4C205281" w:rsidR="00854B44" w:rsidRPr="006F17D5" w:rsidRDefault="00854B44" w:rsidP="006F17D5">
      <w:pPr>
        <w:tabs>
          <w:tab w:val="left" w:pos="1560"/>
        </w:tabs>
        <w:ind w:left="567"/>
        <w:rPr>
          <w:lang w:val="de-DE"/>
        </w:rPr>
      </w:pPr>
      <w:r w:rsidRPr="006F17D5">
        <w:rPr>
          <w:b/>
          <w:lang w:val="de-DE"/>
        </w:rPr>
        <w:t>Undo/Redo-Buttons</w:t>
      </w:r>
      <w:r w:rsidRPr="006F17D5">
        <w:rPr>
          <w:lang w:val="de-DE"/>
        </w:rPr>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r w:rsidRPr="006F17D5">
        <w:t>Menü</w:t>
      </w:r>
      <w:r w:rsidRPr="000302CC">
        <w:t xml:space="preserve"> „File“</w:t>
      </w:r>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 xml:space="preserve">mit der Extension „.mod“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„.mod“-Datei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Save model as</w:t>
      </w:r>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Run script</w:t>
      </w:r>
      <w:r w:rsidRPr="006F17D5">
        <w:rPr>
          <w:lang w:val="de-DE"/>
        </w:rPr>
        <w:t xml:space="preserve">: </w:t>
      </w:r>
      <w:r w:rsidRPr="006F17D5">
        <w:rPr>
          <w:lang w:val="de-DE"/>
        </w:rPr>
        <w:tab/>
        <w:t>Eine wählbare Script-Datei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9" w:name="_Ref48992445"/>
      <w:r w:rsidRPr="000302CC">
        <w:lastRenderedPageBreak/>
        <w:t>Undo/Redo</w:t>
      </w:r>
      <w:bookmarkEnd w:id="19"/>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20" w:name="_Ref35699660"/>
      <w:bookmarkStart w:id="21" w:name="_Ref37455027"/>
      <w:r w:rsidRPr="0086616D">
        <w:t>„Action“ - „Analyze“</w:t>
      </w:r>
      <w:bookmarkEnd w:id="20"/>
      <w:r w:rsidRPr="0086616D">
        <w:t xml:space="preserve"> – „Find anomalies“</w:t>
      </w:r>
      <w:bookmarkEnd w:id="21"/>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2" w:name="_Ref37455193"/>
      <w:r w:rsidRPr="0086616D">
        <w:t xml:space="preserve">„Action“ - </w:t>
      </w:r>
      <w:r w:rsidRPr="006307E4">
        <w:t>„Center model“</w:t>
      </w:r>
      <w:bookmarkEnd w:id="22"/>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lastRenderedPageBreak/>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3" w:name="_Toc35466079"/>
      <w:bookmarkStart w:id="24"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5" w:name="_Ref48992908"/>
      <w:r>
        <w:rPr>
          <w:lang w:val="de-DE"/>
        </w:rPr>
        <w:t>Statuszeile</w:t>
      </w:r>
      <w:bookmarkEnd w:id="23"/>
      <w:bookmarkEnd w:id="24"/>
      <w:bookmarkEnd w:id="25"/>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lastRenderedPageBreak/>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bookmarkStart w:id="31" w:name="_Ref40906544"/>
      <w:r>
        <w:rPr>
          <w:lang w:val="de-DE"/>
        </w:rPr>
        <w:t>Funktionen des Editors</w:t>
      </w:r>
      <w:bookmarkEnd w:id="28"/>
      <w:bookmarkEnd w:id="30"/>
      <w:bookmarkEnd w:id="31"/>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(Knot)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2" w:name="_Ref28089765"/>
      <w:bookmarkStart w:id="33" w:name="_Toc35466083"/>
      <w:r>
        <w:rPr>
          <w:lang w:val="de-DE"/>
        </w:rPr>
        <w:t>Objekte verschieben mit der l</w:t>
      </w:r>
      <w:r w:rsidR="008226EF">
        <w:rPr>
          <w:lang w:val="de-DE"/>
        </w:rPr>
        <w:t>inke</w:t>
      </w:r>
      <w:r>
        <w:rPr>
          <w:lang w:val="de-DE"/>
        </w:rPr>
        <w:t>n</w:t>
      </w:r>
      <w:r w:rsidR="008226EF">
        <w:rPr>
          <w:lang w:val="de-DE"/>
        </w:rPr>
        <w:t xml:space="preserve"> Maustaste</w:t>
      </w:r>
      <w:bookmarkEnd w:id="32"/>
      <w:bookmarkEnd w:id="33"/>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4"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t>Linke Maustaste (Doppelklick)</w:t>
      </w:r>
      <w:bookmarkEnd w:id="34"/>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5" w:name="_Ref27079495"/>
      <w:bookmarkStart w:id="36" w:name="_Toc35466085"/>
      <w:r>
        <w:rPr>
          <w:lang w:val="de-DE"/>
        </w:rPr>
        <w:t>Rechte Maustaste</w:t>
      </w:r>
      <w:bookmarkEnd w:id="35"/>
      <w:bookmarkEnd w:id="3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7" w:name="_Toc35466086"/>
      <w:r>
        <w:rPr>
          <w:lang w:val="de-DE"/>
        </w:rPr>
        <w:t>Mausrad</w:t>
      </w:r>
      <w:bookmarkEnd w:id="37"/>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8" w:name="_Ref28615245"/>
      <w:bookmarkStart w:id="39" w:name="_Toc35466087"/>
      <w:bookmarkStart w:id="40" w:name="_Ref27085203"/>
      <w:r>
        <w:rPr>
          <w:lang w:val="de-DE"/>
        </w:rPr>
        <w:t xml:space="preserve">Optisches </w:t>
      </w:r>
      <w:r w:rsidRPr="003820CD">
        <w:rPr>
          <w:lang w:val="de-DE"/>
        </w:rPr>
        <w:t>und akustisches Feedback</w:t>
      </w:r>
      <w:bookmarkEnd w:id="38"/>
      <w:bookmarkEnd w:id="39"/>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1" w:name="_Ref37800388"/>
      <w:r>
        <w:rPr>
          <w:lang w:val="de-DE"/>
        </w:rPr>
        <w:t>Das Miniaturfenster</w:t>
      </w:r>
      <w:bookmarkEnd w:id="41"/>
    </w:p>
    <w:p w14:paraId="7679AC69" w14:textId="500CD33F" w:rsidR="00253311" w:rsidRDefault="00494FDD" w:rsidP="00253311">
      <w:pPr>
        <w:rPr>
          <w:lang w:val="de-DE"/>
        </w:rPr>
      </w:pPr>
      <w:r w:rsidRPr="00253311">
        <w:rPr>
          <w:noProof/>
          <w:lang w:val="de-DE"/>
        </w:rPr>
        <w:lastRenderedPageBreak/>
        <w:drawing>
          <wp:anchor distT="0" distB="0" distL="114300" distR="114300" simplePos="0" relativeHeight="251658240" behindDoc="0" locked="0" layoutInCell="1" allowOverlap="1" wp14:anchorId="7FC96606" wp14:editId="717DFA5F">
            <wp:simplePos x="0" y="0"/>
            <wp:positionH relativeFrom="column">
              <wp:posOffset>2388235</wp:posOffset>
            </wp:positionH>
            <wp:positionV relativeFrom="paragraph">
              <wp:posOffset>357505</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5D6D957D"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08FAEF8C" w:rsidR="00494FDD" w:rsidRPr="00253311" w:rsidRDefault="005E11CC" w:rsidP="00494FDD">
      <w:pPr>
        <w:rPr>
          <w:lang w:val="de-DE"/>
        </w:rPr>
      </w:pPr>
      <w:r>
        <w:rPr>
          <w:lang w:val="de-DE"/>
        </w:rPr>
        <w:t>Das Mini-Fenster selbst kann frei auf dem Bildschirm positioniert werden. Mit Hilfe des SystemMenüs in der linken oberen Ecke kann auch seine Größe verändert werden.</w:t>
      </w:r>
    </w:p>
    <w:p w14:paraId="4F7D7A43" w14:textId="21648FE0" w:rsidR="003A40BE" w:rsidRDefault="003A40BE" w:rsidP="003A40BE">
      <w:pPr>
        <w:pStyle w:val="berschrift2"/>
        <w:rPr>
          <w:lang w:val="de-DE"/>
        </w:rPr>
      </w:pPr>
      <w:bookmarkStart w:id="42" w:name="_Ref40459560"/>
      <w:r>
        <w:rPr>
          <w:lang w:val="de-DE"/>
        </w:rPr>
        <w:t>Stop on Trigger</w:t>
      </w:r>
      <w:bookmarkEnd w:id="42"/>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7216"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r>
        <w:rPr>
          <w:lang w:val="de-DE"/>
        </w:rPr>
        <w:t>Selektion von Objekten (Select/Deselect)</w:t>
      </w:r>
    </w:p>
    <w:p w14:paraId="0275C96F" w14:textId="0CD899D8"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t>
      </w:r>
      <w:r w:rsidR="00BB072D">
        <w:rPr>
          <w:lang w:val="de-DE"/>
        </w:rPr>
        <w:lastRenderedPageBreak/>
        <w:t xml:space="preserve">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43" w:name="_Ref38196673"/>
      <w:r>
        <w:rPr>
          <w:lang w:val="de-DE"/>
        </w:rPr>
        <w:t>Operationen auf Selektionen</w:t>
      </w:r>
      <w:bookmarkEnd w:id="43"/>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4" w:name="_Ref37973222"/>
      <w:r>
        <w:rPr>
          <w:lang w:val="de-DE"/>
        </w:rPr>
        <w:t>Selektionen erzeugen, erweitern und entfernen</w:t>
      </w:r>
      <w:bookmarkEnd w:id="44"/>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lastRenderedPageBreak/>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45" w:name="_Ref49374549"/>
      <w:bookmarkStart w:id="46" w:name="_Ref34752521"/>
      <w:bookmarkStart w:id="47" w:name="_Toc35466088"/>
      <w:r>
        <w:rPr>
          <w:lang w:val="de-DE"/>
        </w:rPr>
        <w:t>Das Description Window</w:t>
      </w:r>
      <w:bookmarkEnd w:id="45"/>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xml:space="preserve">. Wenn beim Schließen des Programms oder in anderen Situationen die Frage „Unsaved changes – </w:t>
      </w:r>
      <w:r w:rsidR="00EC307C">
        <w:rPr>
          <w:lang w:val="de-DE"/>
        </w:rPr>
        <w:lastRenderedPageBreak/>
        <w:t>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New EEG Sensor</w:t>
      </w:r>
      <w:r>
        <w:rPr>
          <w:lang w:val="de-DE"/>
        </w:rPr>
        <w:t>“ ausgewählt.</w:t>
      </w:r>
    </w:p>
    <w:p w14:paraId="4417CA63" w14:textId="67D86C26" w:rsidR="00C27A84" w:rsidRDefault="00C27A84" w:rsidP="001866A0">
      <w:pPr>
        <w:pStyle w:val="Listenabsatz"/>
        <w:numPr>
          <w:ilvl w:val="0"/>
          <w:numId w:val="23"/>
        </w:numPr>
        <w:rPr>
          <w:lang w:val="de-DE"/>
        </w:rPr>
      </w:pPr>
      <w:r>
        <w:rPr>
          <w:lang w:val="de-DE"/>
        </w:rPr>
        <w:t>An der Position des MausCursors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Wenn ein Signal im EEG-Monitor mit der Maus ausgewählt ist, wird die Signalquelle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40"/>
      <w:bookmarkEnd w:id="46"/>
      <w:bookmarkEnd w:id="47"/>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lastRenderedPageBreak/>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lastRenderedPageBreak/>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lastRenderedPageBreak/>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21A05" w14:textId="77777777" w:rsidR="00380EDE" w:rsidRDefault="00380EDE" w:rsidP="006C505C">
      <w:pPr>
        <w:spacing w:before="0" w:after="0" w:line="240" w:lineRule="auto"/>
      </w:pPr>
      <w:r>
        <w:separator/>
      </w:r>
    </w:p>
  </w:endnote>
  <w:endnote w:type="continuationSeparator" w:id="0">
    <w:p w14:paraId="514771BF" w14:textId="77777777" w:rsidR="00380EDE" w:rsidRDefault="00380EDE"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A62A27" w:rsidRPr="006C505C" w:rsidRDefault="00A62A2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9B69AA" w14:textId="77777777" w:rsidR="00380EDE" w:rsidRDefault="00380EDE" w:rsidP="006C505C">
      <w:pPr>
        <w:spacing w:before="0" w:after="0" w:line="240" w:lineRule="auto"/>
      </w:pPr>
      <w:r>
        <w:separator/>
      </w:r>
    </w:p>
  </w:footnote>
  <w:footnote w:type="continuationSeparator" w:id="0">
    <w:p w14:paraId="42C7D27D" w14:textId="77777777" w:rsidR="00380EDE" w:rsidRDefault="00380EDE"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0"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1"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2"/>
  </w:num>
  <w:num w:numId="4">
    <w:abstractNumId w:val="16"/>
  </w:num>
  <w:num w:numId="5">
    <w:abstractNumId w:val="21"/>
  </w:num>
  <w:num w:numId="6">
    <w:abstractNumId w:val="11"/>
  </w:num>
  <w:num w:numId="7">
    <w:abstractNumId w:val="4"/>
  </w:num>
  <w:num w:numId="8">
    <w:abstractNumId w:val="6"/>
  </w:num>
  <w:num w:numId="9">
    <w:abstractNumId w:val="10"/>
  </w:num>
  <w:num w:numId="10">
    <w:abstractNumId w:val="13"/>
  </w:num>
  <w:num w:numId="11">
    <w:abstractNumId w:val="14"/>
  </w:num>
  <w:num w:numId="12">
    <w:abstractNumId w:val="20"/>
  </w:num>
  <w:num w:numId="13">
    <w:abstractNumId w:val="9"/>
  </w:num>
  <w:num w:numId="14">
    <w:abstractNumId w:val="19"/>
  </w:num>
  <w:num w:numId="15">
    <w:abstractNumId w:val="22"/>
  </w:num>
  <w:num w:numId="16">
    <w:abstractNumId w:val="17"/>
  </w:num>
  <w:num w:numId="17">
    <w:abstractNumId w:val="0"/>
  </w:num>
  <w:num w:numId="18">
    <w:abstractNumId w:val="18"/>
  </w:num>
  <w:num w:numId="19">
    <w:abstractNumId w:val="15"/>
  </w:num>
  <w:num w:numId="20">
    <w:abstractNumId w:val="3"/>
  </w:num>
  <w:num w:numId="21">
    <w:abstractNumId w:val="5"/>
  </w:num>
  <w:num w:numId="22">
    <w:abstractNumId w:val="7"/>
  </w:num>
  <w:num w:numId="23">
    <w:abstractNumId w:val="2"/>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61B3"/>
    <w:rsid w:val="00114652"/>
    <w:rsid w:val="0011490E"/>
    <w:rsid w:val="00133B3B"/>
    <w:rsid w:val="00143C0A"/>
    <w:rsid w:val="00153B3A"/>
    <w:rsid w:val="00155208"/>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0656"/>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0EDE"/>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B75A5"/>
    <w:rsid w:val="00BC00C3"/>
    <w:rsid w:val="00BD2D35"/>
    <w:rsid w:val="00BE0451"/>
    <w:rsid w:val="00BE76E4"/>
    <w:rsid w:val="00C038F0"/>
    <w:rsid w:val="00C27A84"/>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7528</Words>
  <Characters>47428</Characters>
  <Application>Microsoft Office Word</Application>
  <DocSecurity>0</DocSecurity>
  <Lines>395</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137</cp:revision>
  <cp:lastPrinted>2019-12-12T22:50:00Z</cp:lastPrinted>
  <dcterms:created xsi:type="dcterms:W3CDTF">2019-12-24T11:57:00Z</dcterms:created>
  <dcterms:modified xsi:type="dcterms:W3CDTF">2020-12-21T12:34:00Z</dcterms:modified>
</cp:coreProperties>
</file>