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6E2571D" w:rsidR="009051C9" w:rsidRDefault="00791AAA" w:rsidP="009051C9">
      <w:pPr>
        <w:pStyle w:val="Titel"/>
        <w:jc w:val="center"/>
        <w:rPr>
          <w:sz w:val="36"/>
          <w:szCs w:val="36"/>
          <w:lang w:val="de-DE"/>
        </w:rPr>
      </w:pPr>
      <w:proofErr w:type="gramStart"/>
      <w:r>
        <w:rPr>
          <w:sz w:val="36"/>
          <w:szCs w:val="36"/>
          <w:lang w:val="de-DE"/>
        </w:rPr>
        <w:t>Stand</w:t>
      </w:r>
      <w:proofErr w:type="gramEnd"/>
      <w:r>
        <w:rPr>
          <w:sz w:val="36"/>
          <w:szCs w:val="36"/>
          <w:lang w:val="de-DE"/>
        </w:rPr>
        <w:t xml:space="preserve"> </w:t>
      </w:r>
      <w:r w:rsidR="009E5C59">
        <w:rPr>
          <w:sz w:val="36"/>
          <w:szCs w:val="36"/>
          <w:lang w:val="de-DE"/>
        </w:rPr>
        <w:t>10</w:t>
      </w:r>
      <w:r w:rsidR="009051C9" w:rsidRPr="009051C9">
        <w:rPr>
          <w:sz w:val="36"/>
          <w:szCs w:val="36"/>
          <w:lang w:val="de-DE"/>
        </w:rPr>
        <w:t>.</w:t>
      </w:r>
      <w:r w:rsidR="008C429B">
        <w:rPr>
          <w:sz w:val="36"/>
          <w:szCs w:val="36"/>
          <w:lang w:val="de-DE"/>
        </w:rPr>
        <w:t>0</w:t>
      </w:r>
      <w:r w:rsidR="00A44B65">
        <w:rPr>
          <w:sz w:val="36"/>
          <w:szCs w:val="36"/>
          <w:lang w:val="de-DE"/>
        </w:rPr>
        <w:t>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B609DB0" w14:textId="4A4FA2EA" w:rsidR="00A44B65" w:rsidRDefault="00A44B65" w:rsidP="00A44B65">
      <w:pPr>
        <w:pStyle w:val="Listenabsatz"/>
        <w:numPr>
          <w:ilvl w:val="0"/>
          <w:numId w:val="28"/>
        </w:numPr>
        <w:contextualSpacing w:val="0"/>
        <w:rPr>
          <w:b/>
          <w:bCs/>
          <w:sz w:val="24"/>
          <w:szCs w:val="24"/>
          <w:lang w:val="de-DE"/>
        </w:rPr>
      </w:pPr>
      <w:r>
        <w:rPr>
          <w:b/>
          <w:bCs/>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626C5089" w14:textId="3BCE8A76" w:rsidR="00BD2D35" w:rsidRDefault="006F237E" w:rsidP="000C7CF4">
      <w:pPr>
        <w:pStyle w:val="Listenabsatz"/>
        <w:numPr>
          <w:ilvl w:val="0"/>
          <w:numId w:val="28"/>
        </w:numPr>
        <w:contextualSpacing w:val="0"/>
        <w:rPr>
          <w:b/>
          <w:bCs/>
          <w:sz w:val="24"/>
          <w:szCs w:val="24"/>
          <w:lang w:val="de-DE"/>
        </w:rPr>
      </w:pPr>
      <w:r>
        <w:rPr>
          <w:b/>
          <w:bCs/>
          <w:sz w:val="24"/>
          <w:szCs w:val="24"/>
          <w:lang w:val="de-DE"/>
        </w:rPr>
        <w:t xml:space="preserve">Eine neue Funktion „Center model“ ist verfügbar, siehe </w:t>
      </w:r>
      <w:r w:rsidR="009A0EC6">
        <w:rPr>
          <w:b/>
          <w:bCs/>
          <w:sz w:val="24"/>
          <w:szCs w:val="24"/>
          <w:lang w:val="de-DE"/>
        </w:rPr>
        <w:fldChar w:fldCharType="begin"/>
      </w:r>
      <w:r w:rsidR="009A0EC6">
        <w:rPr>
          <w:b/>
          <w:bCs/>
          <w:sz w:val="24"/>
          <w:szCs w:val="24"/>
          <w:lang w:val="de-DE"/>
        </w:rPr>
        <w:instrText xml:space="preserve"> REF _Ref37455193 \r \h </w:instrText>
      </w:r>
      <w:r w:rsidR="009A0EC6">
        <w:rPr>
          <w:b/>
          <w:bCs/>
          <w:sz w:val="24"/>
          <w:szCs w:val="24"/>
          <w:lang w:val="de-DE"/>
        </w:rPr>
      </w:r>
      <w:r w:rsidR="009A0EC6">
        <w:rPr>
          <w:b/>
          <w:bCs/>
          <w:sz w:val="24"/>
          <w:szCs w:val="24"/>
          <w:lang w:val="de-DE"/>
        </w:rPr>
        <w:fldChar w:fldCharType="separate"/>
      </w:r>
      <w:r w:rsidR="009A0EC6">
        <w:rPr>
          <w:b/>
          <w:bCs/>
          <w:sz w:val="24"/>
          <w:szCs w:val="24"/>
          <w:lang w:val="de-DE"/>
        </w:rPr>
        <w:t>4.1.3</w:t>
      </w:r>
      <w:r w:rsidR="009A0EC6">
        <w:rPr>
          <w:b/>
          <w:bCs/>
          <w:sz w:val="24"/>
          <w:szCs w:val="24"/>
          <w:lang w:val="de-DE"/>
        </w:rPr>
        <w:fldChar w:fldCharType="end"/>
      </w:r>
      <w:r>
        <w:rPr>
          <w:b/>
          <w:bCs/>
          <w:sz w:val="24"/>
          <w:szCs w:val="24"/>
          <w:lang w:val="de-DE"/>
        </w:rPr>
        <w:t>.</w:t>
      </w:r>
      <w:r w:rsidR="007169F7">
        <w:rPr>
          <w:b/>
          <w:bCs/>
          <w:sz w:val="24"/>
          <w:szCs w:val="24"/>
          <w:lang w:val="de-DE"/>
        </w:rPr>
        <w:t xml:space="preserve"> Sie ist quasi ein Abfallprodukt der Analyse-Funktionen.</w:t>
      </w:r>
    </w:p>
    <w:p w14:paraId="25D4B0E3" w14:textId="025F8A82" w:rsidR="00975FD2" w:rsidRDefault="00BD2D35" w:rsidP="007B2F6B">
      <w:pPr>
        <w:pStyle w:val="Listenabsatz"/>
        <w:numPr>
          <w:ilvl w:val="0"/>
          <w:numId w:val="28"/>
        </w:numPr>
        <w:ind w:left="714" w:hanging="357"/>
        <w:contextualSpacing w:val="0"/>
        <w:rPr>
          <w:b/>
          <w:bCs/>
          <w:sz w:val="24"/>
          <w:szCs w:val="24"/>
          <w:lang w:val="de-DE"/>
        </w:rPr>
      </w:pPr>
      <w:r>
        <w:rPr>
          <w:b/>
          <w:bCs/>
          <w:sz w:val="24"/>
          <w:szCs w:val="24"/>
          <w:lang w:val="de-DE"/>
        </w:rPr>
        <w:t>Neue Funktionen zur Umwandlung von Neuronen in Input-Neuronen und umgekehrt wurden implementiert. Sie sind über das Kontextmenü anwählb</w:t>
      </w:r>
      <w:r w:rsidR="009E5C59">
        <w:rPr>
          <w:b/>
          <w:bCs/>
          <w:sz w:val="24"/>
          <w:szCs w:val="24"/>
          <w:lang w:val="de-DE"/>
        </w:rPr>
        <w:t>a</w:t>
      </w:r>
      <w:r>
        <w:rPr>
          <w:b/>
          <w:bCs/>
          <w:sz w:val="24"/>
          <w:szCs w:val="24"/>
          <w:lang w:val="de-DE"/>
        </w:rPr>
        <w:t xml:space="preserve">r, siehe </w:t>
      </w:r>
      <w:r>
        <w:rPr>
          <w:b/>
          <w:bCs/>
          <w:sz w:val="24"/>
          <w:szCs w:val="24"/>
          <w:lang w:val="de-DE"/>
        </w:rPr>
        <w:fldChar w:fldCharType="begin"/>
      </w:r>
      <w:r>
        <w:rPr>
          <w:b/>
          <w:bCs/>
          <w:sz w:val="24"/>
          <w:szCs w:val="24"/>
          <w:lang w:val="de-DE"/>
        </w:rPr>
        <w:instrText xml:space="preserve"> REF _Ref27079495 \r \h </w:instrText>
      </w:r>
      <w:r w:rsidR="007B2F6B">
        <w:rPr>
          <w:b/>
          <w:bCs/>
          <w:sz w:val="24"/>
          <w:szCs w:val="24"/>
          <w:lang w:val="de-DE"/>
        </w:rPr>
        <w:instrText xml:space="preserve"> \* MERGEFORMAT </w:instrText>
      </w:r>
      <w:r>
        <w:rPr>
          <w:b/>
          <w:bCs/>
          <w:sz w:val="24"/>
          <w:szCs w:val="24"/>
          <w:lang w:val="de-DE"/>
        </w:rPr>
      </w:r>
      <w:r>
        <w:rPr>
          <w:b/>
          <w:bCs/>
          <w:sz w:val="24"/>
          <w:szCs w:val="24"/>
          <w:lang w:val="de-DE"/>
        </w:rPr>
        <w:fldChar w:fldCharType="separate"/>
      </w:r>
      <w:r w:rsidR="0086616D">
        <w:rPr>
          <w:b/>
          <w:bCs/>
          <w:sz w:val="24"/>
          <w:szCs w:val="24"/>
          <w:lang w:val="de-DE"/>
        </w:rPr>
        <w:t>4.5.3</w:t>
      </w:r>
      <w:r>
        <w:rPr>
          <w:b/>
          <w:bCs/>
          <w:sz w:val="24"/>
          <w:szCs w:val="24"/>
          <w:lang w:val="de-DE"/>
        </w:rPr>
        <w:fldChar w:fldCharType="end"/>
      </w:r>
      <w:r w:rsidR="009E5C59">
        <w:rPr>
          <w:b/>
          <w:bCs/>
          <w:sz w:val="24"/>
          <w:szCs w:val="24"/>
          <w:lang w:val="de-DE"/>
        </w:rPr>
        <w:t>. Die Funktionen wurden im Hinblick auf das geplante Kopieren und Zusammenfügen größerer Einheiten geschaffen. Die Input-Neuronen der nachgeordneten Einheit werden dann zu normalen Neuronen, die ihren Input von der vorgeschalteten Einheit erhalten. Ohne die Funktion „Input-Neuron in normales Neuron umwandeln“ müsste man da</w:t>
      </w:r>
      <w:r w:rsidR="006C4712">
        <w:rPr>
          <w:b/>
          <w:bCs/>
          <w:sz w:val="24"/>
          <w:szCs w:val="24"/>
          <w:lang w:val="de-DE"/>
        </w:rPr>
        <w:t>s</w:t>
      </w:r>
      <w:r w:rsidR="009E5C59">
        <w:rPr>
          <w:b/>
          <w:bCs/>
          <w:sz w:val="24"/>
          <w:szCs w:val="24"/>
          <w:lang w:val="de-DE"/>
        </w:rPr>
        <w:t xml:space="preserve"> Input-Neuron </w:t>
      </w:r>
      <w:r w:rsidR="006C4712">
        <w:rPr>
          <w:b/>
          <w:bCs/>
          <w:sz w:val="24"/>
          <w:szCs w:val="24"/>
          <w:lang w:val="de-DE"/>
        </w:rPr>
        <w:t>löschen, an dieser Stelle ein neues Neuron erzeugen und mit dem Axon des gelöschten Input-Neurons verbinden.</w:t>
      </w:r>
    </w:p>
    <w:p w14:paraId="63119AB9" w14:textId="77777777" w:rsidR="007169F7" w:rsidRDefault="00975FD2" w:rsidP="007B2F6B">
      <w:pPr>
        <w:pStyle w:val="Listenabsatz"/>
        <w:numPr>
          <w:ilvl w:val="0"/>
          <w:numId w:val="28"/>
        </w:numPr>
        <w:ind w:left="714" w:hanging="357"/>
        <w:contextualSpacing w:val="0"/>
        <w:rPr>
          <w:b/>
          <w:bCs/>
          <w:sz w:val="24"/>
          <w:szCs w:val="24"/>
          <w:lang w:val="de-DE"/>
        </w:rPr>
      </w:pPr>
      <w:r>
        <w:rPr>
          <w:b/>
          <w:bCs/>
          <w:sz w:val="24"/>
          <w:szCs w:val="24"/>
          <w:lang w:val="de-DE"/>
        </w:rPr>
        <w:t>Eine weitere Funktion zur Analyse des Modells</w:t>
      </w:r>
      <w:r w:rsidR="0086616D">
        <w:rPr>
          <w:b/>
          <w:bCs/>
          <w:sz w:val="24"/>
          <w:szCs w:val="24"/>
          <w:lang w:val="de-DE"/>
        </w:rPr>
        <w:t>, die „entartete“ Dendriten findet,</w:t>
      </w:r>
      <w:r>
        <w:rPr>
          <w:b/>
          <w:bCs/>
          <w:sz w:val="24"/>
          <w:szCs w:val="24"/>
          <w:lang w:val="de-DE"/>
        </w:rPr>
        <w:t xml:space="preserve"> wurde implementiert</w:t>
      </w:r>
      <w:r w:rsidR="0086616D">
        <w:rPr>
          <w:b/>
          <w:bCs/>
          <w:sz w:val="24"/>
          <w:szCs w:val="24"/>
          <w:lang w:val="de-DE"/>
        </w:rPr>
        <w:t xml:space="preserve">, siehe </w:t>
      </w:r>
      <w:r w:rsidR="0086616D">
        <w:rPr>
          <w:b/>
          <w:bCs/>
          <w:sz w:val="24"/>
          <w:szCs w:val="24"/>
          <w:lang w:val="de-DE"/>
        </w:rPr>
        <w:fldChar w:fldCharType="begin"/>
      </w:r>
      <w:r w:rsidR="0086616D">
        <w:rPr>
          <w:b/>
          <w:bCs/>
          <w:sz w:val="24"/>
          <w:szCs w:val="24"/>
          <w:lang w:val="de-DE"/>
        </w:rPr>
        <w:instrText xml:space="preserve"> REF _Ref37455027 \r \h </w:instrText>
      </w:r>
      <w:r w:rsidR="0086616D">
        <w:rPr>
          <w:b/>
          <w:bCs/>
          <w:sz w:val="24"/>
          <w:szCs w:val="24"/>
          <w:lang w:val="de-DE"/>
        </w:rPr>
      </w:r>
      <w:r w:rsidR="0086616D">
        <w:rPr>
          <w:b/>
          <w:bCs/>
          <w:sz w:val="24"/>
          <w:szCs w:val="24"/>
          <w:lang w:val="de-DE"/>
        </w:rPr>
        <w:fldChar w:fldCharType="separate"/>
      </w:r>
      <w:r w:rsidR="0086616D">
        <w:rPr>
          <w:b/>
          <w:bCs/>
          <w:sz w:val="24"/>
          <w:szCs w:val="24"/>
          <w:lang w:val="de-DE"/>
        </w:rPr>
        <w:t>4.1.2</w:t>
      </w:r>
      <w:r w:rsidR="0086616D">
        <w:rPr>
          <w:b/>
          <w:bCs/>
          <w:sz w:val="24"/>
          <w:szCs w:val="24"/>
          <w:lang w:val="de-DE"/>
        </w:rPr>
        <w:fldChar w:fldCharType="end"/>
      </w:r>
    </w:p>
    <w:p w14:paraId="0A97BDA3" w14:textId="6D1E7790" w:rsidR="00DC7C56" w:rsidRPr="000C7CF4" w:rsidRDefault="007169F7" w:rsidP="007B2F6B">
      <w:pPr>
        <w:pStyle w:val="Listenabsatz"/>
        <w:numPr>
          <w:ilvl w:val="0"/>
          <w:numId w:val="28"/>
        </w:numPr>
        <w:ind w:left="714" w:hanging="357"/>
        <w:contextualSpacing w:val="0"/>
        <w:rPr>
          <w:b/>
          <w:bCs/>
          <w:sz w:val="24"/>
          <w:szCs w:val="24"/>
          <w:lang w:val="de-DE"/>
        </w:rPr>
      </w:pPr>
      <w:r>
        <w:rPr>
          <w:b/>
          <w:bCs/>
          <w:sz w:val="24"/>
          <w:szCs w:val="24"/>
          <w:lang w:val="de-DE"/>
        </w:rPr>
        <w:t>Der Editor hat verschiedene Methoden zum Erstellen und Bearbeiten einer „permanenten Auswahl“ bekommen. Die Möglichkeit zur permanenten Auswahl eine Menge von Objekten (Neuronen, Dendriten-Teilstücke) ist Voraussetzung für die Manipulation einer solchen Auswahl, z.B. Kopieren.</w:t>
      </w:r>
      <w:r w:rsidR="00E86294">
        <w:rPr>
          <w:b/>
          <w:bCs/>
          <w:sz w:val="24"/>
          <w:szCs w:val="24"/>
          <w:lang w:val="de-DE"/>
        </w:rPr>
        <w:br/>
      </w:r>
    </w:p>
    <w:p w14:paraId="50751B10" w14:textId="48788BA0" w:rsidR="000C7CF4" w:rsidRPr="009051C9" w:rsidRDefault="000C7CF4" w:rsidP="000C7CF4">
      <w:pPr>
        <w:pStyle w:val="berschrift1"/>
        <w:rPr>
          <w:lang w:val="de-DE"/>
        </w:rPr>
      </w:pPr>
      <w:r>
        <w:rPr>
          <w:lang w:val="de-DE"/>
        </w:rPr>
        <w:t>Einleitung</w:t>
      </w:r>
    </w:p>
    <w:p w14:paraId="01436713" w14:textId="57FA49F4"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lastRenderedPageBreak/>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86616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57E43235"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86616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39EA406D" w:rsidR="001C3FCD" w:rsidRPr="00DC7C56" w:rsidRDefault="003B621D" w:rsidP="00E535C8">
      <w:pPr>
        <w:keepNext/>
        <w:keepLines/>
        <w:rPr>
          <w:lang w:val="de-DE"/>
        </w:rPr>
      </w:pPr>
      <w:r w:rsidRPr="00E535C8">
        <w:rPr>
          <w:noProof/>
          <w:lang w:val="de-DE"/>
        </w:rPr>
        <w:drawing>
          <wp:anchor distT="0" distB="0" distL="114300" distR="114300" simplePos="0" relativeHeight="251653632"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3996010D"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86616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86616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7561DA31" w:rsidR="009C1341" w:rsidRDefault="00484460" w:rsidP="001C3FCD">
      <w:pPr>
        <w:rPr>
          <w:lang w:val="de-DE"/>
        </w:rPr>
      </w:pPr>
      <w:r>
        <w:rPr>
          <w:lang w:val="de-DE"/>
        </w:rPr>
        <w:lastRenderedPageBreak/>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01B2EAAE"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2B742AF" w:rsidR="001C3FCD" w:rsidRDefault="007C2BB3" w:rsidP="00E535C8">
      <w:pPr>
        <w:rPr>
          <w:lang w:val="de-DE"/>
        </w:rPr>
      </w:pPr>
      <w:r w:rsidRPr="00AE1A2E">
        <w:rPr>
          <w:lang w:val="de-DE"/>
        </w:rPr>
        <w:t>„Normale“</w:t>
      </w:r>
      <w:r w:rsidR="001C2369" w:rsidRPr="00AE1A2E">
        <w:rPr>
          <w:lang w:val="de-DE"/>
        </w:rPr>
        <w:t xml:space="preserve"> Neuron</w:t>
      </w:r>
      <w:r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2B8614FC" w:rsidR="007B32C4" w:rsidRDefault="00DC7C56" w:rsidP="006B03C4">
      <w:pPr>
        <w:rPr>
          <w:lang w:val="de-DE"/>
        </w:rPr>
      </w:pPr>
      <w:r w:rsidRPr="007B32C4">
        <w:rPr>
          <w:noProof/>
          <w:lang w:val="de-DE"/>
        </w:rPr>
        <w:drawing>
          <wp:anchor distT="0" distB="0" distL="114300" distR="114300" simplePos="0" relativeHeight="251655680" behindDoc="0" locked="0" layoutInCell="1" allowOverlap="1" wp14:anchorId="247F737C" wp14:editId="1859711A">
            <wp:simplePos x="0" y="0"/>
            <wp:positionH relativeFrom="column">
              <wp:posOffset>-635</wp:posOffset>
            </wp:positionH>
            <wp:positionV relativeFrom="page">
              <wp:posOffset>1015956</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B32C4">
        <w:rPr>
          <w:lang w:val="de-DE"/>
        </w:rPr>
        <w:t>Das dynamische Verhalten eines „normalen“ Neurons wird durch die Poten</w:t>
      </w:r>
      <w:r w:rsidR="00C87491">
        <w:rPr>
          <w:lang w:val="de-DE"/>
        </w:rPr>
        <w:softHyphen/>
      </w:r>
      <w:r w:rsidR="007B32C4">
        <w:rPr>
          <w:lang w:val="de-DE"/>
        </w:rPr>
        <w:t xml:space="preserve">tialverläufe in den eingehenden Verbindungen und die für alle Neuronen identische Auslösespannung </w:t>
      </w:r>
      <w:r w:rsidR="00153B3A">
        <w:rPr>
          <w:lang w:val="de-DE"/>
        </w:rPr>
        <w:t xml:space="preserve">(„threshold“) </w:t>
      </w:r>
      <w:r w:rsidR="007B32C4">
        <w:rPr>
          <w:lang w:val="de-DE"/>
        </w:rPr>
        <w:t xml:space="preserve">bestimmt. </w:t>
      </w:r>
      <w:r w:rsidR="007B32C4" w:rsidRPr="003B621D">
        <w:rPr>
          <w:lang w:val="de-DE"/>
        </w:rPr>
        <w:t>Bei jedem Takt (zurzeit 100 Mikrosekun</w:t>
      </w:r>
      <w:r w:rsidR="00C87491">
        <w:rPr>
          <w:lang w:val="de-DE"/>
        </w:rPr>
        <w:softHyphen/>
      </w:r>
      <w:r w:rsidR="007B32C4"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007B32C4"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007B32C4"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D1B034D" w:rsidR="002E348E" w:rsidRPr="00DC7C56" w:rsidRDefault="00DC7C56" w:rsidP="00E535C8">
      <w:pPr>
        <w:rPr>
          <w:lang w:val="de-DE"/>
        </w:rPr>
      </w:pPr>
      <w:r w:rsidRPr="002A4B85">
        <w:rPr>
          <w:b/>
          <w:bCs/>
          <w:smallCaps/>
          <w:noProof/>
          <w:lang w:val="de-DE" w:eastAsia="de-DE"/>
        </w:rPr>
        <w:drawing>
          <wp:anchor distT="0" distB="0" distL="114300" distR="114300" simplePos="0" relativeHeight="251658752" behindDoc="0" locked="0" layoutInCell="1" allowOverlap="1" wp14:anchorId="5C01E6F1" wp14:editId="7F327710">
            <wp:simplePos x="0" y="0"/>
            <wp:positionH relativeFrom="column">
              <wp:posOffset>100462</wp:posOffset>
            </wp:positionH>
            <wp:positionV relativeFrom="paragraph">
              <wp:posOffset>83053</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9C1341" w:rsidRPr="002A4B85">
        <w:rPr>
          <w:lang w:val="de-DE"/>
        </w:rPr>
        <w:t>Output-</w:t>
      </w:r>
      <w:r w:rsidR="002E348E" w:rsidRPr="002A4B85">
        <w:rPr>
          <w:lang w:val="de-DE"/>
        </w:rPr>
        <w:t>Neuron</w:t>
      </w:r>
      <w:r w:rsidR="009C1341"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009C1341" w:rsidRPr="002A4B85">
        <w:rPr>
          <w:lang w:val="de-DE"/>
        </w:rPr>
        <w:t>haben</w:t>
      </w:r>
      <w:r w:rsidR="002E348E" w:rsidRPr="002A4B85">
        <w:rPr>
          <w:lang w:val="de-DE"/>
        </w:rPr>
        <w:t xml:space="preserve"> </w:t>
      </w:r>
      <w:r w:rsidR="009C1341"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4553338C"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0A77E7C4" w:rsidR="006F73A6" w:rsidRDefault="002E348E" w:rsidP="002E348E">
      <w:pPr>
        <w:rPr>
          <w:lang w:val="de-DE"/>
        </w:rPr>
      </w:pPr>
      <w:r>
        <w:rPr>
          <w:lang w:val="de-DE"/>
        </w:rPr>
        <w:lastRenderedPageBreak/>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86616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86616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0800"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848"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w:t>
      </w:r>
      <w:r w:rsidRPr="00CC55DD">
        <w:rPr>
          <w:lang w:val="de-DE"/>
        </w:rPr>
        <w:lastRenderedPageBreak/>
        <w:t xml:space="preserve">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06E7B00"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86616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lastRenderedPageBreak/>
        <w:t>Visuelles und akustisches Feedback</w:t>
      </w:r>
      <w:bookmarkEnd w:id="16"/>
    </w:p>
    <w:p w14:paraId="0BED757A" w14:textId="0802BF6F"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86616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86616D">
        <w:rPr>
          <w:lang w:val="de-DE"/>
        </w:rPr>
        <w:t>5</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lastRenderedPageBreak/>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23684D74"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86616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318DDFCA"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86616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65D9C7F7"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86616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9EA9C5E" w:rsidR="004A251B" w:rsidRPr="00104369" w:rsidRDefault="00104369" w:rsidP="00E535C8">
      <w:pPr>
        <w:pStyle w:val="Listenabsatz"/>
        <w:numPr>
          <w:ilvl w:val="0"/>
          <w:numId w:val="29"/>
        </w:numPr>
        <w:rPr>
          <w:lang w:val="de-DE"/>
        </w:rPr>
      </w:pPr>
      <w:r w:rsidRPr="00104369">
        <w:rPr>
          <w:lang w:val="de-DE"/>
        </w:rPr>
        <w:t>Gleichzeitig werden die nicht an der Schleife beteiligten Neuronen und Dendriten farblich gedimmt, sodass sie weniger auffallen. Die an der Schleife beteiligten Elemente werden kräftig rot hervorgehoben.</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lastRenderedPageBreak/>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7AD33BFB"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 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8226EF">
      <w:pPr>
        <w:pStyle w:val="berschrift2"/>
        <w:rPr>
          <w:lang w:val="de-DE"/>
        </w:rPr>
      </w:pPr>
      <w:r>
        <w:rPr>
          <w:lang w:val="de-DE"/>
        </w:rPr>
        <w:t>Statuszeile</w:t>
      </w:r>
      <w:bookmarkEnd w:id="23"/>
      <w:bookmarkEnd w:id="24"/>
    </w:p>
    <w:p w14:paraId="27EBEDE1" w14:textId="04E9A2C2" w:rsidR="00FD0493" w:rsidRDefault="005E202F" w:rsidP="005E202F">
      <w:pPr>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lastRenderedPageBreak/>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D626980"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86616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86616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61AAF47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86616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86616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31" w:name="_Ref28089765"/>
      <w:bookmarkStart w:id="32" w:name="_Toc35466083"/>
      <w:r>
        <w:rPr>
          <w:lang w:val="de-DE"/>
        </w:rPr>
        <w:t>Linke Maustaste</w:t>
      </w:r>
      <w:r w:rsidR="00DD704F">
        <w:rPr>
          <w:lang w:val="de-DE"/>
        </w:rPr>
        <w:t xml:space="preserve"> (drücken und ziehen)</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lastRenderedPageBreak/>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bookmarkStart w:id="33" w:name="_Toc35466084"/>
      <w:r>
        <w:rPr>
          <w:lang w:val="de-DE"/>
        </w:rPr>
        <w:t>Linke Maustaste (Doppelklick)</w:t>
      </w:r>
      <w:bookmarkEnd w:id="33"/>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16EC395A"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585913B6"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59DF719A"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55AD69D" w:rsidR="007A16EC" w:rsidRPr="00BC00C3" w:rsidRDefault="00E15E7A"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96EBB94">
            <wp:simplePos x="0" y="0"/>
            <wp:positionH relativeFrom="column">
              <wp:posOffset>3114762</wp:posOffset>
            </wp:positionH>
            <wp:positionV relativeFrom="paragraph">
              <wp:posOffset>320434</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73D78147"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7F60E6E4"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002C5185"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587ED1A6" w:rsidR="008226EF" w:rsidRDefault="008226EF" w:rsidP="008226EF">
      <w:pPr>
        <w:pStyle w:val="berschrift3"/>
        <w:rPr>
          <w:lang w:val="de-DE"/>
        </w:rPr>
      </w:pPr>
      <w:bookmarkStart w:id="36" w:name="_Toc35466086"/>
      <w:r>
        <w:rPr>
          <w:lang w:val="de-DE"/>
        </w:rPr>
        <w:lastRenderedPageBreak/>
        <w:t>Mausrad</w:t>
      </w:r>
      <w:bookmarkEnd w:id="36"/>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4C1002F4"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86616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1A679B17" w14:textId="44DDBC8F"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7725F6EA" w:rsidR="007169F7" w:rsidRDefault="007169F7" w:rsidP="007169F7">
      <w:pPr>
        <w:pStyle w:val="berschrift2"/>
        <w:rPr>
          <w:lang w:val="de-DE"/>
        </w:rPr>
      </w:pPr>
      <w:r>
        <w:rPr>
          <w:lang w:val="de-DE"/>
        </w:rPr>
        <w:t>Auswahl von Objekten</w:t>
      </w:r>
      <w:r w:rsidR="00ED485F">
        <w:rPr>
          <w:lang w:val="de-DE"/>
        </w:rPr>
        <w:t xml:space="preserve"> (Select/</w:t>
      </w:r>
      <w:proofErr w:type="spellStart"/>
      <w:r w:rsidR="00ED485F">
        <w:rPr>
          <w:lang w:val="de-DE"/>
        </w:rPr>
        <w:t>Deselect</w:t>
      </w:r>
      <w:proofErr w:type="spellEnd"/>
      <w:r w:rsidR="00ED485F">
        <w:rPr>
          <w:lang w:val="de-DE"/>
        </w:rPr>
        <w:t>)</w:t>
      </w:r>
    </w:p>
    <w:p w14:paraId="2EEA24E2" w14:textId="47700094" w:rsidR="003820CD"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die Objekte auszuwählen</w:t>
      </w:r>
      <w:r w:rsidR="00ED485F">
        <w:rPr>
          <w:lang w:val="de-DE"/>
        </w:rPr>
        <w:t xml:space="preserve"> (zu selektieren)</w:t>
      </w:r>
      <w:r>
        <w:rPr>
          <w:lang w:val="de-DE"/>
        </w:rPr>
        <w:t xml:space="preserve">, auf dem/denen die Operation ausgeführt werden soll. </w:t>
      </w:r>
    </w:p>
    <w:p w14:paraId="63E0B8C1" w14:textId="1028E187" w:rsidR="007169F7" w:rsidRDefault="007169F7" w:rsidP="007169F7">
      <w:pPr>
        <w:rPr>
          <w:lang w:val="de-DE"/>
        </w:rPr>
      </w:pPr>
      <w:r>
        <w:rPr>
          <w:lang w:val="de-DE"/>
        </w:rPr>
        <w:t xml:space="preserve">Im einfachsten Fall bezieht sich eine Operation 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3820CD">
        <w:rPr>
          <w:lang w:val="de-DE"/>
        </w:rPr>
        <w:t>4.6</w:t>
      </w:r>
      <w:r w:rsidR="003820CD">
        <w:rPr>
          <w:lang w:val="de-DE"/>
        </w:rPr>
        <w:fldChar w:fldCharType="end"/>
      </w:r>
      <w:r w:rsidR="003820CD">
        <w:rPr>
          <w:lang w:val="de-DE"/>
        </w:rPr>
        <w:t xml:space="preserve">). Durch den Aufruf des Kontextmenüs können dann verschiedene Operationen auf das ausgewählte Objekt angewandt werden. Diese Art der Auswahl heißt </w:t>
      </w:r>
      <w:r w:rsidR="003820CD" w:rsidRPr="003820CD">
        <w:rPr>
          <w:b/>
          <w:bCs/>
          <w:lang w:val="de-DE"/>
        </w:rPr>
        <w:t xml:space="preserve">temporäre </w:t>
      </w:r>
      <w:r w:rsidR="00ED485F">
        <w:rPr>
          <w:b/>
          <w:bCs/>
          <w:lang w:val="de-DE"/>
        </w:rPr>
        <w:t>Selektion</w:t>
      </w:r>
      <w:r w:rsidR="003820CD">
        <w:rPr>
          <w:lang w:val="de-DE"/>
        </w:rPr>
        <w:t>. Sie erfolgt automatisch, wenn der Cursor über einem Objekt steht und wird automatisch wieder aufgehoben, wenn der Cursor das Objekt verlässt.</w:t>
      </w:r>
    </w:p>
    <w:p w14:paraId="142514F3" w14:textId="67EAC46B" w:rsidR="003820CD"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 temporäre Auswahl nicht ausreichend. Der Benutzer muss die Möglichkeit haben, die Auswahl </w:t>
      </w:r>
      <w:r w:rsidR="00ED485F">
        <w:rPr>
          <w:lang w:val="de-DE"/>
        </w:rPr>
        <w:t>zunächst nach seinen Vorstellungen zu erweitern oder einzuschränken und erst wenn die gewünschte Menge von Objekten definiert ist</w:t>
      </w:r>
      <w:r w:rsidR="00DE1794">
        <w:rPr>
          <w:lang w:val="de-DE"/>
        </w:rPr>
        <w:t>,</w:t>
      </w:r>
      <w:r w:rsidR="00ED485F">
        <w:rPr>
          <w:lang w:val="de-DE"/>
        </w:rPr>
        <w:t xml:space="preserve"> die Operation auszulösen. Diese Art der Auswahl heißt </w:t>
      </w:r>
      <w:r w:rsidR="00ED485F" w:rsidRPr="00ED485F">
        <w:rPr>
          <w:b/>
          <w:bCs/>
          <w:lang w:val="de-DE"/>
        </w:rPr>
        <w:t xml:space="preserve">permanente </w:t>
      </w:r>
      <w:r w:rsidR="00ED485F">
        <w:rPr>
          <w:b/>
          <w:bCs/>
          <w:lang w:val="de-DE"/>
        </w:rPr>
        <w:t>Selektion</w:t>
      </w:r>
      <w:r w:rsidR="00ED485F">
        <w:rPr>
          <w:lang w:val="de-DE"/>
        </w:rPr>
        <w:t>. Für die Erstellung und Manipulation einer permanenten Auswahl stehen eine ganze Reihe von Werkzeugen zur Verfügung:</w:t>
      </w:r>
    </w:p>
    <w:p w14:paraId="582A2235" w14:textId="7DC29CB2" w:rsidR="00ED485F" w:rsidRDefault="00ED485F" w:rsidP="00ED485F">
      <w:pPr>
        <w:pStyle w:val="Listenabsatz"/>
        <w:numPr>
          <w:ilvl w:val="0"/>
          <w:numId w:val="33"/>
        </w:numPr>
        <w:rPr>
          <w:lang w:val="de-DE"/>
        </w:rPr>
      </w:pPr>
      <w:r w:rsidRPr="00ED485F">
        <w:rPr>
          <w:lang w:val="de-DE"/>
        </w:rPr>
        <w:lastRenderedPageBreak/>
        <w:t xml:space="preserve">Alle Objekte des Modells </w:t>
      </w:r>
    </w:p>
    <w:p w14:paraId="2E02484F" w14:textId="1EF3DAF7" w:rsidR="00062CDF" w:rsidRPr="00AC7914" w:rsidRDefault="00062CDF" w:rsidP="00062CDF">
      <w:pPr>
        <w:ind w:firstLine="351"/>
        <w:rPr>
          <w:lang w:val="de-DE"/>
        </w:rPr>
      </w:pPr>
      <w:r w:rsidRPr="00AC7914">
        <w:rPr>
          <w:lang w:val="de-DE"/>
        </w:rPr>
        <w:t>CTRL-A</w:t>
      </w:r>
    </w:p>
    <w:p w14:paraId="0C23F366" w14:textId="1B7A896A" w:rsidR="00062CDF" w:rsidRPr="00AC7914" w:rsidRDefault="00062CDF" w:rsidP="00062CDF">
      <w:pPr>
        <w:ind w:firstLine="351"/>
        <w:rPr>
          <w:lang w:val="de-DE"/>
        </w:rPr>
      </w:pPr>
      <w:r w:rsidRPr="00AC7914">
        <w:rPr>
          <w:lang w:val="de-DE"/>
        </w:rPr>
        <w:t>ESC</w:t>
      </w:r>
    </w:p>
    <w:p w14:paraId="06BB9DA8" w14:textId="77777777" w:rsidR="00DE1794" w:rsidRPr="00AC7914" w:rsidRDefault="00DE1794" w:rsidP="00DE1794">
      <w:pPr>
        <w:ind w:firstLine="351"/>
        <w:rPr>
          <w:lang w:val="de-DE"/>
        </w:rPr>
      </w:pPr>
      <w:r w:rsidRPr="00AC7914">
        <w:rPr>
          <w:lang w:val="de-DE"/>
        </w:rPr>
        <w:t xml:space="preserve">Hauptmenu </w:t>
      </w:r>
      <w:proofErr w:type="spellStart"/>
      <w:r w:rsidRPr="00AC7914">
        <w:rPr>
          <w:lang w:val="de-DE"/>
        </w:rPr>
        <w:t>select</w:t>
      </w:r>
      <w:proofErr w:type="spellEnd"/>
      <w:r w:rsidRPr="00AC7914">
        <w:rPr>
          <w:lang w:val="de-DE"/>
        </w:rPr>
        <w:t xml:space="preserve"> all</w:t>
      </w:r>
    </w:p>
    <w:p w14:paraId="669BE60F" w14:textId="72FAD6F9" w:rsidR="00DE1794" w:rsidRPr="00AC7914" w:rsidRDefault="00DE1794" w:rsidP="00DE1794">
      <w:pPr>
        <w:ind w:firstLine="351"/>
        <w:rPr>
          <w:lang w:val="de-DE"/>
        </w:rPr>
      </w:pPr>
      <w:r w:rsidRPr="00AC7914">
        <w:rPr>
          <w:lang w:val="de-DE"/>
        </w:rPr>
        <w:t xml:space="preserve">Hauptmenu </w:t>
      </w:r>
      <w:proofErr w:type="spellStart"/>
      <w:r w:rsidRPr="00AC7914">
        <w:rPr>
          <w:lang w:val="de-DE"/>
        </w:rPr>
        <w:t>de</w:t>
      </w:r>
      <w:r w:rsidRPr="00AC7914">
        <w:rPr>
          <w:lang w:val="de-DE"/>
        </w:rPr>
        <w:t>select</w:t>
      </w:r>
      <w:proofErr w:type="spellEnd"/>
      <w:r w:rsidRPr="00AC7914">
        <w:rPr>
          <w:lang w:val="de-DE"/>
        </w:rPr>
        <w:t xml:space="preserve"> all</w:t>
      </w:r>
    </w:p>
    <w:p w14:paraId="20A9CFE4" w14:textId="77777777" w:rsidR="00ED485F" w:rsidRPr="00AC7914" w:rsidRDefault="00ED485F" w:rsidP="00ED485F">
      <w:pPr>
        <w:pStyle w:val="Listenabsatz"/>
        <w:numPr>
          <w:ilvl w:val="0"/>
          <w:numId w:val="33"/>
        </w:numPr>
        <w:rPr>
          <w:lang w:val="de-DE"/>
        </w:rPr>
      </w:pPr>
      <w:r w:rsidRPr="00AC7914">
        <w:rPr>
          <w:lang w:val="de-DE"/>
        </w:rPr>
        <w:t>Einzelne Objekte</w:t>
      </w:r>
    </w:p>
    <w:p w14:paraId="0D26881E" w14:textId="09682252" w:rsidR="00ED485F" w:rsidRPr="00AC7914" w:rsidRDefault="00062CDF" w:rsidP="00ED485F">
      <w:pPr>
        <w:ind w:firstLine="351"/>
        <w:rPr>
          <w:lang w:val="de-DE"/>
        </w:rPr>
      </w:pPr>
      <w:r w:rsidRPr="00AC7914">
        <w:rPr>
          <w:lang w:val="de-DE"/>
        </w:rPr>
        <w:t>Kontextmenü Select/</w:t>
      </w:r>
      <w:proofErr w:type="spellStart"/>
      <w:r w:rsidRPr="00AC7914">
        <w:rPr>
          <w:lang w:val="de-DE"/>
        </w:rPr>
        <w:t>Deselect</w:t>
      </w:r>
      <w:proofErr w:type="spellEnd"/>
    </w:p>
    <w:p w14:paraId="7AF964AC" w14:textId="446915D4" w:rsidR="00062CDF" w:rsidRPr="00AC7914" w:rsidRDefault="00062CDF" w:rsidP="00ED485F">
      <w:pPr>
        <w:ind w:firstLine="351"/>
        <w:rPr>
          <w:lang w:val="de-DE"/>
        </w:rPr>
      </w:pPr>
      <w:r w:rsidRPr="00AC7914">
        <w:rPr>
          <w:lang w:val="de-DE"/>
        </w:rPr>
        <w:t>Doppelklick links</w:t>
      </w:r>
      <w:r w:rsidR="00DE1794" w:rsidRPr="00AC7914">
        <w:rPr>
          <w:lang w:val="de-DE"/>
        </w:rPr>
        <w:t xml:space="preserve"> (</w:t>
      </w:r>
      <w:proofErr w:type="spellStart"/>
      <w:r w:rsidR="00DE1794" w:rsidRPr="00AC7914">
        <w:rPr>
          <w:lang w:val="de-DE"/>
        </w:rPr>
        <w:t>toggle</w:t>
      </w:r>
      <w:proofErr w:type="spellEnd"/>
      <w:r w:rsidR="00DE1794" w:rsidRPr="00AC7914">
        <w:rPr>
          <w:lang w:val="de-DE"/>
        </w:rPr>
        <w:t>)</w:t>
      </w:r>
    </w:p>
    <w:p w14:paraId="642F6A9C" w14:textId="1BF616EF" w:rsidR="00ED485F" w:rsidRPr="00AC7914" w:rsidRDefault="00ED485F" w:rsidP="00ED485F">
      <w:pPr>
        <w:pStyle w:val="Listenabsatz"/>
        <w:numPr>
          <w:ilvl w:val="0"/>
          <w:numId w:val="33"/>
        </w:numPr>
        <w:rPr>
          <w:lang w:val="de-DE"/>
        </w:rPr>
      </w:pPr>
      <w:r w:rsidRPr="00AC7914">
        <w:rPr>
          <w:lang w:val="de-DE"/>
        </w:rPr>
        <w:t>Teilbäume</w:t>
      </w:r>
    </w:p>
    <w:p w14:paraId="12EA59D1" w14:textId="77777777" w:rsidR="00DE1794" w:rsidRPr="00AC7914" w:rsidRDefault="00DE1794" w:rsidP="00062CDF">
      <w:pPr>
        <w:ind w:firstLine="351"/>
      </w:pPr>
      <w:proofErr w:type="spellStart"/>
      <w:r w:rsidRPr="00AC7914">
        <w:t>Kontextmenü</w:t>
      </w:r>
      <w:proofErr w:type="spellEnd"/>
      <w:r w:rsidRPr="00AC7914">
        <w:t xml:space="preserve"> Select subtree</w:t>
      </w:r>
      <w:r w:rsidRPr="00AC7914">
        <w:t xml:space="preserve"> </w:t>
      </w:r>
    </w:p>
    <w:p w14:paraId="0793BC56" w14:textId="62986C4A" w:rsidR="00ED485F" w:rsidRPr="00AC7914" w:rsidRDefault="00ED485F" w:rsidP="00ED485F">
      <w:pPr>
        <w:pStyle w:val="Listenabsatz"/>
        <w:numPr>
          <w:ilvl w:val="0"/>
          <w:numId w:val="33"/>
        </w:numPr>
        <w:rPr>
          <w:lang w:val="de-DE"/>
        </w:rPr>
      </w:pPr>
      <w:r w:rsidRPr="00AC7914">
        <w:rPr>
          <w:lang w:val="de-DE"/>
        </w:rPr>
        <w:t>Rechteckigen Ausschnitt</w:t>
      </w:r>
    </w:p>
    <w:p w14:paraId="0C7F350B" w14:textId="124E101C" w:rsidR="00062CDF" w:rsidRPr="00AC7914" w:rsidRDefault="00062CDF" w:rsidP="00062CDF">
      <w:pPr>
        <w:ind w:firstLine="351"/>
        <w:rPr>
          <w:lang w:val="de-DE"/>
        </w:rPr>
      </w:pPr>
      <w:r w:rsidRPr="00AC7914">
        <w:rPr>
          <w:lang w:val="de-DE"/>
        </w:rPr>
        <w:t>Rechte Maustaste gedrückt halten und ziehen</w:t>
      </w:r>
    </w:p>
    <w:p w14:paraId="07B87606" w14:textId="4B6F6FA9" w:rsidR="00ED485F" w:rsidRPr="00AC7914" w:rsidRDefault="00ED485F" w:rsidP="00ED485F">
      <w:pPr>
        <w:pStyle w:val="Listenabsatz"/>
        <w:numPr>
          <w:ilvl w:val="0"/>
          <w:numId w:val="33"/>
        </w:numPr>
        <w:rPr>
          <w:lang w:val="de-DE"/>
        </w:rPr>
      </w:pPr>
      <w:r w:rsidRPr="00AC7914">
        <w:rPr>
          <w:lang w:val="de-DE"/>
        </w:rPr>
        <w:t>Auswahl durch Analysefunktion</w:t>
      </w:r>
    </w:p>
    <w:p w14:paraId="0D1B77EC" w14:textId="6C060AEB" w:rsidR="00062CDF" w:rsidRPr="00AC7914" w:rsidRDefault="00062CDF" w:rsidP="00062CDF">
      <w:pPr>
        <w:ind w:firstLine="351"/>
        <w:rPr>
          <w:lang w:val="de-DE"/>
        </w:rPr>
      </w:pPr>
      <w:r w:rsidRPr="00AC7914">
        <w:rPr>
          <w:lang w:val="de-DE"/>
        </w:rPr>
        <w:t xml:space="preserve">Siehe Kapitel </w:t>
      </w:r>
      <w:r w:rsidRPr="00AC7914">
        <w:rPr>
          <w:lang w:val="de-DE"/>
        </w:rPr>
        <w:fldChar w:fldCharType="begin"/>
      </w:r>
      <w:r w:rsidRPr="00AC7914">
        <w:rPr>
          <w:lang w:val="de-DE"/>
        </w:rPr>
        <w:instrText xml:space="preserve"> REF _Ref37610589 \r \h </w:instrText>
      </w:r>
      <w:r w:rsidRPr="00AC7914">
        <w:rPr>
          <w:lang w:val="de-DE"/>
        </w:rPr>
      </w:r>
      <w:r w:rsidR="00DE1794" w:rsidRPr="00AC7914">
        <w:rPr>
          <w:lang w:val="de-DE"/>
        </w:rPr>
        <w:instrText xml:space="preserve"> \* MERGEFORMAT </w:instrText>
      </w:r>
      <w:r w:rsidRPr="00AC7914">
        <w:rPr>
          <w:lang w:val="de-DE"/>
        </w:rPr>
        <w:fldChar w:fldCharType="separate"/>
      </w:r>
      <w:r w:rsidRPr="00AC7914">
        <w:rPr>
          <w:lang w:val="de-DE"/>
        </w:rPr>
        <w:t>4.1.1</w:t>
      </w:r>
      <w:r w:rsidRPr="00AC7914">
        <w:rPr>
          <w:lang w:val="de-DE"/>
        </w:rPr>
        <w:fldChar w:fldCharType="end"/>
      </w:r>
      <w:r w:rsidRPr="00AC7914">
        <w:rPr>
          <w:lang w:val="de-DE"/>
        </w:rPr>
        <w:t xml:space="preserve"> und </w:t>
      </w:r>
      <w:r w:rsidRPr="00AC7914">
        <w:rPr>
          <w:lang w:val="de-DE"/>
        </w:rPr>
        <w:fldChar w:fldCharType="begin"/>
      </w:r>
      <w:r w:rsidRPr="00AC7914">
        <w:rPr>
          <w:lang w:val="de-DE"/>
        </w:rPr>
        <w:instrText xml:space="preserve"> REF _Ref37455027 \r \h </w:instrText>
      </w:r>
      <w:r w:rsidRPr="00AC7914">
        <w:rPr>
          <w:lang w:val="de-DE"/>
        </w:rPr>
      </w:r>
      <w:r w:rsidR="00DE1794" w:rsidRPr="00AC7914">
        <w:rPr>
          <w:lang w:val="de-DE"/>
        </w:rPr>
        <w:instrText xml:space="preserve"> \* MERGEFORMAT </w:instrText>
      </w:r>
      <w:r w:rsidRPr="00AC7914">
        <w:rPr>
          <w:lang w:val="de-DE"/>
        </w:rPr>
        <w:fldChar w:fldCharType="separate"/>
      </w:r>
      <w:r w:rsidRPr="00AC7914">
        <w:rPr>
          <w:lang w:val="de-DE"/>
        </w:rPr>
        <w:t>4.1.2</w:t>
      </w:r>
      <w:r w:rsidRPr="00AC7914">
        <w:rPr>
          <w:lang w:val="de-DE"/>
        </w:rPr>
        <w:fldChar w:fldCharType="end"/>
      </w:r>
    </w:p>
    <w:p w14:paraId="39727A22" w14:textId="4B614C4D" w:rsidR="006B03C4" w:rsidRPr="00E5492E" w:rsidRDefault="006B03C4" w:rsidP="006B03C4">
      <w:pPr>
        <w:pStyle w:val="berschrift1"/>
        <w:rPr>
          <w:lang w:val="de-DE"/>
        </w:rPr>
      </w:pPr>
      <w:bookmarkStart w:id="40" w:name="_Ref34752521"/>
      <w:bookmarkStart w:id="41" w:name="_Toc35466088"/>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0"/>
      <w:bookmarkEnd w:id="4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48C3FD2E" w:rsidR="006B03C4" w:rsidRDefault="006B03C4" w:rsidP="006B03C4">
      <w:pPr>
        <w:pStyle w:val="Listenabsatz"/>
        <w:numPr>
          <w:ilvl w:val="0"/>
          <w:numId w:val="4"/>
        </w:numPr>
        <w:ind w:left="714" w:hanging="357"/>
        <w:contextualSpacing w:val="0"/>
        <w:rPr>
          <w:lang w:val="de-DE"/>
        </w:rPr>
      </w:pPr>
      <w:bookmarkStart w:id="4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86616D">
        <w:rPr>
          <w:lang w:val="de-DE"/>
        </w:rPr>
        <w:t>3.2</w:t>
      </w:r>
      <w:r w:rsidR="00143C0A">
        <w:rPr>
          <w:lang w:val="de-DE"/>
        </w:rPr>
        <w:fldChar w:fldCharType="end"/>
      </w:r>
      <w:bookmarkEnd w:id="42"/>
    </w:p>
    <w:p w14:paraId="778B636E" w14:textId="52DEA37C"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86616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86616D" w:rsidRPr="0086616D">
        <w:rPr>
          <w:lang w:val="de-DE"/>
        </w:rPr>
        <w:t xml:space="preserve">Die </w:t>
      </w:r>
      <w:r w:rsidR="0086616D" w:rsidRPr="003C74C2">
        <w:rPr>
          <w:lang w:val="de-DE"/>
        </w:rPr>
        <w:t>Elemente</w:t>
      </w:r>
      <w:r w:rsidR="0086616D" w:rsidRPr="0086616D">
        <w:rPr>
          <w:lang w:val="de-DE"/>
        </w:rPr>
        <w:t xml:space="preserv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lastRenderedPageBreak/>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2B608F28"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86616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0C7CF4">
      <w:pPr>
        <w:pStyle w:val="berschrift1"/>
        <w:rPr>
          <w:lang w:val="de-DE"/>
        </w:rPr>
      </w:pPr>
      <w:r>
        <w:rPr>
          <w:lang w:val="de-DE"/>
        </w:rPr>
        <w:t>Änderungshistorie</w:t>
      </w:r>
    </w:p>
    <w:p w14:paraId="4A4990EA" w14:textId="77777777" w:rsidR="00A44B65" w:rsidRDefault="00A44B65" w:rsidP="00A44B65">
      <w:pPr>
        <w:rPr>
          <w:b/>
          <w:bCs/>
          <w:sz w:val="24"/>
          <w:szCs w:val="24"/>
          <w:lang w:val="de-DE"/>
        </w:rPr>
      </w:pPr>
    </w:p>
    <w:p w14:paraId="69180232" w14:textId="5B3CE5D2" w:rsidR="00A44B65" w:rsidRPr="002F288F" w:rsidRDefault="00A44B65" w:rsidP="00A44B65">
      <w:pPr>
        <w:rPr>
          <w:b/>
          <w:bCs/>
          <w:sz w:val="24"/>
          <w:szCs w:val="24"/>
          <w:lang w:val="de-DE"/>
        </w:rPr>
      </w:pPr>
      <w:r w:rsidRPr="002F288F">
        <w:rPr>
          <w:b/>
          <w:bCs/>
          <w:sz w:val="24"/>
          <w:szCs w:val="24"/>
          <w:lang w:val="de-DE"/>
        </w:rPr>
        <w:t>Änderungen</w:t>
      </w:r>
      <w:r>
        <w:rPr>
          <w:b/>
          <w:bCs/>
          <w:sz w:val="24"/>
          <w:szCs w:val="24"/>
          <w:lang w:val="de-DE"/>
        </w:rPr>
        <w:t xml:space="preserve"> in</w:t>
      </w:r>
      <w:r w:rsidRPr="002F288F">
        <w:rPr>
          <w:b/>
          <w:bCs/>
          <w:sz w:val="24"/>
          <w:szCs w:val="24"/>
          <w:lang w:val="de-DE"/>
        </w:rPr>
        <w:t xml:space="preserve"> Version</w:t>
      </w:r>
      <w:r>
        <w:rPr>
          <w:b/>
          <w:bCs/>
          <w:sz w:val="24"/>
          <w:szCs w:val="24"/>
          <w:lang w:val="de-DE"/>
        </w:rPr>
        <w:t xml:space="preserve"> 2020-03-23</w:t>
      </w:r>
      <w:r w:rsidRPr="002F288F">
        <w:rPr>
          <w:b/>
          <w:bCs/>
          <w:sz w:val="24"/>
          <w:szCs w:val="24"/>
          <w:lang w:val="de-DE"/>
        </w:rPr>
        <w:t>:</w:t>
      </w:r>
    </w:p>
    <w:p w14:paraId="59191E97" w14:textId="77777777" w:rsidR="00A44B65" w:rsidRPr="002F288F" w:rsidRDefault="00A44B65" w:rsidP="00A44B65">
      <w:pPr>
        <w:pStyle w:val="Listenabsatz"/>
        <w:numPr>
          <w:ilvl w:val="0"/>
          <w:numId w:val="31"/>
        </w:numPr>
        <w:rPr>
          <w:b/>
          <w:bCs/>
          <w:sz w:val="24"/>
          <w:szCs w:val="24"/>
          <w:lang w:val="de-DE"/>
        </w:rPr>
      </w:pPr>
      <w:r>
        <w:rPr>
          <w:b/>
          <w:bCs/>
          <w:sz w:val="24"/>
          <w:szCs w:val="24"/>
          <w:lang w:val="de-DE"/>
        </w:rPr>
        <w:t>Das Kapitel „Offene Punkte“, das mögliche Erweiterungen, Fragen und bekannte Fehler enthalten hat, wurde aus dem Dokument entfernt. Die offenen Punkte werden jetzt ausschließlich in GitHub verwaltet.</w:t>
      </w:r>
      <w:r w:rsidRPr="002F288F">
        <w:rPr>
          <w:b/>
          <w:bCs/>
          <w:sz w:val="24"/>
          <w:szCs w:val="24"/>
          <w:lang w:val="de-DE"/>
        </w:rPr>
        <w:br/>
      </w:r>
    </w:p>
    <w:p w14:paraId="33B76C4F" w14:textId="77777777" w:rsidR="00A44B65" w:rsidRDefault="00A44B65" w:rsidP="00A44B65">
      <w:pPr>
        <w:pStyle w:val="Listenabsatz"/>
        <w:numPr>
          <w:ilvl w:val="0"/>
          <w:numId w:val="31"/>
        </w:numPr>
        <w:rPr>
          <w:b/>
          <w:bCs/>
          <w:sz w:val="24"/>
          <w:szCs w:val="24"/>
          <w:lang w:val="de-DE"/>
        </w:rPr>
      </w:pPr>
      <w:r>
        <w:rPr>
          <w:b/>
          <w:bCs/>
          <w:sz w:val="24"/>
          <w:szCs w:val="24"/>
          <w:lang w:val="de-DE"/>
        </w:rPr>
        <w:t>Am Ende des Dokuments werden in der Änderungshistorie die Beschreibungen früherer Versionen dokumentiert.</w:t>
      </w:r>
    </w:p>
    <w:p w14:paraId="1EC2EA4B" w14:textId="77777777" w:rsidR="00A44B65" w:rsidRDefault="00A44B65" w:rsidP="00A44B65">
      <w:pPr>
        <w:pStyle w:val="Listenabsatz"/>
        <w:ind w:left="717"/>
        <w:rPr>
          <w:b/>
          <w:bCs/>
          <w:sz w:val="24"/>
          <w:szCs w:val="24"/>
          <w:lang w:val="de-DE"/>
        </w:rPr>
      </w:pPr>
    </w:p>
    <w:p w14:paraId="36A2FFAF" w14:textId="44616476" w:rsidR="00A44B65" w:rsidRDefault="00A44B65" w:rsidP="00A44B65">
      <w:pPr>
        <w:pStyle w:val="Listenabsatz"/>
        <w:numPr>
          <w:ilvl w:val="0"/>
          <w:numId w:val="31"/>
        </w:numPr>
        <w:rPr>
          <w:b/>
          <w:bCs/>
          <w:sz w:val="24"/>
          <w:szCs w:val="24"/>
          <w:lang w:val="de-DE"/>
        </w:rPr>
      </w:pPr>
      <w:r>
        <w:rPr>
          <w:b/>
          <w:bCs/>
          <w:sz w:val="24"/>
          <w:szCs w:val="24"/>
          <w:lang w:val="de-DE"/>
        </w:rPr>
        <w:t xml:space="preserve">GitHub </w:t>
      </w:r>
      <w:proofErr w:type="spellStart"/>
      <w:r>
        <w:rPr>
          <w:b/>
          <w:bCs/>
          <w:sz w:val="24"/>
          <w:szCs w:val="24"/>
          <w:lang w:val="de-DE"/>
        </w:rPr>
        <w:t>Issue</w:t>
      </w:r>
      <w:proofErr w:type="spellEnd"/>
      <w:r>
        <w:rPr>
          <w:b/>
          <w:bCs/>
          <w:sz w:val="24"/>
          <w:szCs w:val="24"/>
          <w:lang w:val="de-DE"/>
        </w:rPr>
        <w:t xml:space="preserve"> #17 „</w:t>
      </w:r>
      <w:r w:rsidRPr="00993316">
        <w:rPr>
          <w:b/>
          <w:bCs/>
          <w:sz w:val="24"/>
          <w:szCs w:val="24"/>
          <w:lang w:val="de-DE"/>
        </w:rPr>
        <w:t>Center model</w:t>
      </w:r>
      <w:r>
        <w:rPr>
          <w:b/>
          <w:bCs/>
          <w:sz w:val="24"/>
          <w:szCs w:val="24"/>
          <w:lang w:val="de-DE"/>
        </w:rPr>
        <w:t>“ wurde implementiert, s</w:t>
      </w:r>
      <w:r w:rsidRPr="002F288F">
        <w:rPr>
          <w:b/>
          <w:bCs/>
          <w:sz w:val="24"/>
          <w:szCs w:val="24"/>
          <w:lang w:val="de-DE"/>
        </w:rPr>
        <w:t>iehe</w:t>
      </w:r>
      <w:r>
        <w:rPr>
          <w:b/>
          <w:bCs/>
          <w:sz w:val="24"/>
          <w:szCs w:val="24"/>
          <w:lang w:val="de-DE"/>
        </w:rPr>
        <w:t xml:space="preserve"> </w:t>
      </w:r>
      <w:r w:rsidRPr="002F288F">
        <w:rPr>
          <w:b/>
          <w:bCs/>
          <w:sz w:val="24"/>
          <w:szCs w:val="24"/>
          <w:lang w:val="de-DE"/>
        </w:rPr>
        <w:t>Kap</w:t>
      </w:r>
      <w:r>
        <w:rPr>
          <w:b/>
          <w:bCs/>
          <w:sz w:val="24"/>
          <w:szCs w:val="24"/>
          <w:lang w:val="de-DE"/>
        </w:rPr>
        <w:t xml:space="preserve">itel </w:t>
      </w:r>
      <w:r>
        <w:rPr>
          <w:b/>
          <w:bCs/>
          <w:sz w:val="24"/>
          <w:szCs w:val="24"/>
          <w:lang w:val="de-DE"/>
        </w:rPr>
        <w:fldChar w:fldCharType="begin"/>
      </w:r>
      <w:r>
        <w:rPr>
          <w:b/>
          <w:bCs/>
          <w:sz w:val="24"/>
          <w:szCs w:val="24"/>
          <w:lang w:val="de-DE"/>
        </w:rPr>
        <w:instrText xml:space="preserve"> REF _Ref35699660 \r \h </w:instrText>
      </w:r>
      <w:r>
        <w:rPr>
          <w:b/>
          <w:bCs/>
          <w:sz w:val="24"/>
          <w:szCs w:val="24"/>
          <w:lang w:val="de-DE"/>
        </w:rPr>
      </w:r>
      <w:r>
        <w:rPr>
          <w:b/>
          <w:bCs/>
          <w:sz w:val="24"/>
          <w:szCs w:val="24"/>
          <w:lang w:val="de-DE"/>
        </w:rPr>
        <w:fldChar w:fldCharType="separate"/>
      </w:r>
      <w:r w:rsidR="0086616D">
        <w:rPr>
          <w:b/>
          <w:bCs/>
          <w:sz w:val="24"/>
          <w:szCs w:val="24"/>
          <w:lang w:val="de-DE"/>
        </w:rPr>
        <w:t>4.1.2</w:t>
      </w:r>
      <w:r>
        <w:rPr>
          <w:b/>
          <w:bCs/>
          <w:sz w:val="24"/>
          <w:szCs w:val="24"/>
          <w:lang w:val="de-DE"/>
        </w:rPr>
        <w:fldChar w:fldCharType="end"/>
      </w:r>
      <w:r w:rsidRPr="002F288F">
        <w:rPr>
          <w:b/>
          <w:bCs/>
          <w:sz w:val="24"/>
          <w:szCs w:val="24"/>
          <w:lang w:val="de-DE"/>
        </w:rPr>
        <w:t>.</w:t>
      </w:r>
      <w:r>
        <w:rPr>
          <w:b/>
          <w:bCs/>
          <w:sz w:val="24"/>
          <w:szCs w:val="24"/>
          <w:lang w:val="de-DE"/>
        </w:rPr>
        <w:t xml:space="preserve"> Ich habe den Verdacht, dass beim automatischen Öffnen des zuletzt gespeicherten Modells (siehe </w:t>
      </w:r>
      <w:proofErr w:type="spellStart"/>
      <w:r>
        <w:rPr>
          <w:b/>
          <w:bCs/>
          <w:sz w:val="24"/>
          <w:szCs w:val="24"/>
          <w:lang w:val="de-DE"/>
        </w:rPr>
        <w:t>Issue</w:t>
      </w:r>
      <w:proofErr w:type="spellEnd"/>
      <w:r>
        <w:rPr>
          <w:b/>
          <w:bCs/>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42461C" w:rsidRDefault="00A44B65" w:rsidP="00A44B65">
      <w:pPr>
        <w:pStyle w:val="Listenabsatz"/>
        <w:rPr>
          <w:b/>
          <w:bCs/>
          <w:sz w:val="24"/>
          <w:szCs w:val="24"/>
          <w:lang w:val="de-DE"/>
        </w:rPr>
      </w:pPr>
    </w:p>
    <w:p w14:paraId="72AFFA5E" w14:textId="77777777" w:rsidR="00A44B65" w:rsidRDefault="00A44B65" w:rsidP="00A44B65">
      <w:pPr>
        <w:pStyle w:val="Listenabsatz"/>
        <w:numPr>
          <w:ilvl w:val="0"/>
          <w:numId w:val="31"/>
        </w:numPr>
        <w:rPr>
          <w:b/>
          <w:bCs/>
          <w:sz w:val="24"/>
          <w:szCs w:val="24"/>
          <w:lang w:val="de-DE"/>
        </w:rPr>
      </w:pPr>
      <w:r w:rsidRPr="00A44B65">
        <w:rPr>
          <w:b/>
          <w:bCs/>
          <w:sz w:val="24"/>
          <w:szCs w:val="24"/>
          <w:lang w:val="de-DE"/>
        </w:rPr>
        <w:t xml:space="preserve">Um dem Problem mit </w:t>
      </w:r>
      <w:proofErr w:type="spellStart"/>
      <w:r w:rsidRPr="00A44B65">
        <w:rPr>
          <w:b/>
          <w:bCs/>
          <w:sz w:val="24"/>
          <w:szCs w:val="24"/>
          <w:lang w:val="de-DE"/>
        </w:rPr>
        <w:t>Issue</w:t>
      </w:r>
      <w:proofErr w:type="spellEnd"/>
      <w:r w:rsidRPr="00A44B65">
        <w:rPr>
          <w:b/>
          <w:bCs/>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A44B65" w:rsidRDefault="00A44B65" w:rsidP="00A44B65">
      <w:pPr>
        <w:pStyle w:val="Listenabsatz"/>
        <w:rPr>
          <w:b/>
          <w:bCs/>
          <w:sz w:val="24"/>
          <w:szCs w:val="24"/>
          <w:lang w:val="de-DE"/>
        </w:rPr>
      </w:pPr>
    </w:p>
    <w:p w14:paraId="57E0E0AC" w14:textId="71194D1B" w:rsidR="00A44B65" w:rsidRPr="00A44B65" w:rsidRDefault="00A44B65" w:rsidP="00A44B65">
      <w:pPr>
        <w:pStyle w:val="Listenabsatz"/>
        <w:numPr>
          <w:ilvl w:val="0"/>
          <w:numId w:val="31"/>
        </w:numPr>
        <w:rPr>
          <w:b/>
          <w:bCs/>
          <w:sz w:val="24"/>
          <w:szCs w:val="24"/>
          <w:lang w:val="de-DE"/>
        </w:rPr>
      </w:pPr>
      <w:r w:rsidRPr="00A44B65">
        <w:rPr>
          <w:b/>
          <w:bCs/>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A44B65">
        <w:rPr>
          <w:b/>
          <w:bCs/>
          <w:sz w:val="24"/>
          <w:szCs w:val="24"/>
          <w:lang w:val="de-DE"/>
        </w:rPr>
        <w:t>Issue</w:t>
      </w:r>
      <w:proofErr w:type="spellEnd"/>
      <w:r w:rsidRPr="00A44B65">
        <w:rPr>
          <w:b/>
          <w:bCs/>
          <w:sz w:val="24"/>
          <w:szCs w:val="24"/>
          <w:lang w:val="de-DE"/>
        </w:rPr>
        <w:t xml:space="preserve"> #14 „Andocken von Bereichen (kohärent oder different) - Eigenfrequenz“</w:t>
      </w:r>
      <w:r w:rsidRPr="00A44B65">
        <w:rPr>
          <w:b/>
          <w:bCs/>
          <w:sz w:val="24"/>
          <w:szCs w:val="24"/>
          <w:lang w:val="de-DE"/>
        </w:rPr>
        <w:br/>
      </w:r>
    </w:p>
    <w:p w14:paraId="564187B9" w14:textId="38F987F0" w:rsidR="000C7CF4" w:rsidRPr="002F288F" w:rsidRDefault="000C7CF4" w:rsidP="000C7CF4">
      <w:pPr>
        <w:rPr>
          <w:b/>
          <w:bCs/>
          <w:sz w:val="24"/>
          <w:szCs w:val="24"/>
          <w:lang w:val="de-DE"/>
        </w:rPr>
      </w:pPr>
      <w:r w:rsidRPr="002F288F">
        <w:rPr>
          <w:b/>
          <w:bCs/>
          <w:sz w:val="24"/>
          <w:szCs w:val="24"/>
          <w:lang w:val="de-DE"/>
        </w:rPr>
        <w:t>Änderungen</w:t>
      </w:r>
      <w:r>
        <w:rPr>
          <w:b/>
          <w:bCs/>
          <w:sz w:val="24"/>
          <w:szCs w:val="24"/>
          <w:lang w:val="de-DE"/>
        </w:rPr>
        <w:t xml:space="preserve"> in</w:t>
      </w:r>
      <w:r w:rsidRPr="002F288F">
        <w:rPr>
          <w:b/>
          <w:bCs/>
          <w:sz w:val="24"/>
          <w:szCs w:val="24"/>
          <w:lang w:val="de-DE"/>
        </w:rPr>
        <w:t xml:space="preserve"> Version</w:t>
      </w:r>
      <w:r>
        <w:rPr>
          <w:b/>
          <w:bCs/>
          <w:sz w:val="24"/>
          <w:szCs w:val="24"/>
          <w:lang w:val="de-DE"/>
        </w:rPr>
        <w:t xml:space="preserve"> 2020-03-20</w:t>
      </w:r>
      <w:r w:rsidRPr="002F288F">
        <w:rPr>
          <w:b/>
          <w:bCs/>
          <w:sz w:val="24"/>
          <w:szCs w:val="24"/>
          <w:lang w:val="de-DE"/>
        </w:rPr>
        <w:t>:</w:t>
      </w:r>
    </w:p>
    <w:p w14:paraId="2B00974E" w14:textId="77777777"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w:t>
      </w:r>
      <w:proofErr w:type="spellStart"/>
      <w:r w:rsidRPr="000C7CF4">
        <w:rPr>
          <w:b/>
          <w:bCs/>
          <w:sz w:val="24"/>
          <w:szCs w:val="24"/>
          <w:lang w:val="de-DE"/>
        </w:rPr>
        <w:t>Issue</w:t>
      </w:r>
      <w:proofErr w:type="spellEnd"/>
      <w:r w:rsidRPr="000C7CF4">
        <w:rPr>
          <w:b/>
          <w:bCs/>
          <w:sz w:val="24"/>
          <w:szCs w:val="24"/>
          <w:lang w:val="de-DE"/>
        </w:rPr>
        <w:t xml:space="preserve"> #5: Ab dieser Version wird keine readme.txt-Datei mehr mit ausgeliefert, sondern alle Neuerungen werden in der Dokumentation (diese Word-Datei) beschrieben. </w:t>
      </w:r>
      <w:r w:rsidRPr="000C7CF4">
        <w:rPr>
          <w:b/>
          <w:bCs/>
          <w:sz w:val="24"/>
          <w:szCs w:val="24"/>
          <w:lang w:val="de-DE"/>
        </w:rPr>
        <w:br/>
      </w:r>
    </w:p>
    <w:p w14:paraId="50B94FAB" w14:textId="329807F5"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w:t>
      </w:r>
      <w:proofErr w:type="spellStart"/>
      <w:r w:rsidRPr="000C7CF4">
        <w:rPr>
          <w:b/>
          <w:bCs/>
          <w:sz w:val="24"/>
          <w:szCs w:val="24"/>
          <w:lang w:val="de-DE"/>
        </w:rPr>
        <w:t>Issue</w:t>
      </w:r>
      <w:proofErr w:type="spellEnd"/>
      <w:r w:rsidRPr="000C7CF4">
        <w:rPr>
          <w:b/>
          <w:bCs/>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0C7CF4">
        <w:rPr>
          <w:b/>
          <w:bCs/>
          <w:sz w:val="24"/>
          <w:szCs w:val="24"/>
          <w:lang w:val="de-DE"/>
        </w:rPr>
        <w:fldChar w:fldCharType="begin"/>
      </w:r>
      <w:r w:rsidRPr="000C7CF4">
        <w:rPr>
          <w:b/>
          <w:bCs/>
          <w:sz w:val="24"/>
          <w:szCs w:val="24"/>
          <w:lang w:val="de-DE"/>
        </w:rPr>
        <w:instrText xml:space="preserve"> REF _Ref35465800 \r \h  \* MERGEFORMAT </w:instrText>
      </w:r>
      <w:r w:rsidRPr="000C7CF4">
        <w:rPr>
          <w:b/>
          <w:bCs/>
          <w:sz w:val="24"/>
          <w:szCs w:val="24"/>
          <w:lang w:val="de-DE"/>
        </w:rPr>
      </w:r>
      <w:r w:rsidRPr="000C7CF4">
        <w:rPr>
          <w:b/>
          <w:bCs/>
          <w:sz w:val="24"/>
          <w:szCs w:val="24"/>
          <w:lang w:val="de-DE"/>
        </w:rPr>
        <w:fldChar w:fldCharType="separate"/>
      </w:r>
      <w:r w:rsidR="0086616D">
        <w:rPr>
          <w:b/>
          <w:bCs/>
          <w:sz w:val="24"/>
          <w:szCs w:val="24"/>
          <w:lang w:val="de-DE"/>
        </w:rPr>
        <w:t>4.3</w:t>
      </w:r>
      <w:r w:rsidRPr="000C7CF4">
        <w:rPr>
          <w:b/>
          <w:bCs/>
          <w:sz w:val="24"/>
          <w:szCs w:val="24"/>
          <w:lang w:val="de-DE"/>
        </w:rPr>
        <w:fldChar w:fldCharType="end"/>
      </w:r>
      <w:r w:rsidRPr="000C7CF4">
        <w:rPr>
          <w:b/>
          <w:bCs/>
          <w:sz w:val="24"/>
          <w:szCs w:val="24"/>
          <w:lang w:val="de-DE"/>
        </w:rPr>
        <w:t>.</w:t>
      </w:r>
      <w:r w:rsidRPr="000C7CF4">
        <w:rPr>
          <w:b/>
          <w:bCs/>
          <w:sz w:val="24"/>
          <w:szCs w:val="24"/>
          <w:lang w:val="de-DE"/>
        </w:rPr>
        <w:br/>
      </w:r>
    </w:p>
    <w:p w14:paraId="70324622" w14:textId="07FCF4CC"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w:t>
      </w:r>
      <w:proofErr w:type="spellStart"/>
      <w:r w:rsidRPr="000C7CF4">
        <w:rPr>
          <w:b/>
          <w:bCs/>
          <w:sz w:val="24"/>
          <w:szCs w:val="24"/>
          <w:lang w:val="de-DE"/>
        </w:rPr>
        <w:t>Issue</w:t>
      </w:r>
      <w:proofErr w:type="spellEnd"/>
      <w:r w:rsidRPr="000C7CF4">
        <w:rPr>
          <w:b/>
          <w:bCs/>
          <w:sz w:val="24"/>
          <w:szCs w:val="24"/>
          <w:lang w:val="de-DE"/>
        </w:rPr>
        <w:t xml:space="preserve"> #1: Eine neue Funktion wurde implementiert, die das Modell nach (unbeabsichtigten Schleifen) durchsucht. Siehe Kapitel </w:t>
      </w:r>
      <w:r w:rsidRPr="000C7CF4">
        <w:rPr>
          <w:b/>
          <w:bCs/>
          <w:sz w:val="24"/>
          <w:szCs w:val="24"/>
          <w:lang w:val="de-DE"/>
        </w:rPr>
        <w:fldChar w:fldCharType="begin"/>
      </w:r>
      <w:r w:rsidRPr="000C7CF4">
        <w:rPr>
          <w:b/>
          <w:bCs/>
          <w:sz w:val="24"/>
          <w:szCs w:val="24"/>
          <w:lang w:val="de-DE"/>
        </w:rPr>
        <w:instrText xml:space="preserve"> REF _Ref35468598 \r \h </w:instrText>
      </w:r>
      <w:r w:rsidR="00A44B65">
        <w:rPr>
          <w:b/>
          <w:bCs/>
          <w:sz w:val="24"/>
          <w:szCs w:val="24"/>
          <w:lang w:val="de-DE"/>
        </w:rPr>
        <w:instrText xml:space="preserve"> \* MERGEFORMAT </w:instrText>
      </w:r>
      <w:r w:rsidRPr="000C7CF4">
        <w:rPr>
          <w:b/>
          <w:bCs/>
          <w:sz w:val="24"/>
          <w:szCs w:val="24"/>
          <w:lang w:val="de-DE"/>
        </w:rPr>
      </w:r>
      <w:r w:rsidRPr="000C7CF4">
        <w:rPr>
          <w:b/>
          <w:bCs/>
          <w:sz w:val="24"/>
          <w:szCs w:val="24"/>
          <w:lang w:val="de-DE"/>
        </w:rPr>
        <w:fldChar w:fldCharType="separate"/>
      </w:r>
      <w:r w:rsidR="0086616D">
        <w:rPr>
          <w:b/>
          <w:bCs/>
          <w:sz w:val="24"/>
          <w:szCs w:val="24"/>
          <w:lang w:val="de-DE"/>
        </w:rPr>
        <w:t>4.1.1</w:t>
      </w:r>
      <w:r w:rsidRPr="000C7CF4">
        <w:rPr>
          <w:b/>
          <w:bCs/>
          <w:sz w:val="24"/>
          <w:szCs w:val="24"/>
          <w:lang w:val="de-DE"/>
        </w:rPr>
        <w:fldChar w:fldCharType="end"/>
      </w:r>
    </w:p>
    <w:p w14:paraId="59456506" w14:textId="77777777" w:rsidR="000C7CF4" w:rsidRDefault="000C7CF4" w:rsidP="002A4B85">
      <w:pPr>
        <w:pStyle w:val="Listenabsatz"/>
        <w:ind w:left="717"/>
        <w:rPr>
          <w:lang w:val="de-DE"/>
        </w:rPr>
      </w:pPr>
    </w:p>
    <w:sectPr w:rsidR="000C7CF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1D47B" w14:textId="77777777" w:rsidR="001672AD" w:rsidRDefault="001672AD" w:rsidP="006C505C">
      <w:pPr>
        <w:spacing w:before="0" w:after="0" w:line="240" w:lineRule="auto"/>
      </w:pPr>
      <w:r>
        <w:separator/>
      </w:r>
    </w:p>
  </w:endnote>
  <w:endnote w:type="continuationSeparator" w:id="0">
    <w:p w14:paraId="1F0C2E83" w14:textId="77777777" w:rsidR="001672AD" w:rsidRDefault="001672AD"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77A9E" w14:textId="77777777" w:rsidR="001672AD" w:rsidRDefault="001672AD" w:rsidP="006C505C">
      <w:pPr>
        <w:spacing w:before="0" w:after="0" w:line="240" w:lineRule="auto"/>
      </w:pPr>
      <w:r>
        <w:separator/>
      </w:r>
    </w:p>
  </w:footnote>
  <w:footnote w:type="continuationSeparator" w:id="0">
    <w:p w14:paraId="55817BFA" w14:textId="77777777" w:rsidR="001672AD" w:rsidRDefault="001672AD"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2"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4"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7"/>
  </w:num>
  <w:num w:numId="5">
    <w:abstractNumId w:val="11"/>
  </w:num>
  <w:num w:numId="6">
    <w:abstractNumId w:val="9"/>
  </w:num>
  <w:num w:numId="7">
    <w:abstractNumId w:val="18"/>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3"/>
  </w:num>
  <w:num w:numId="23">
    <w:abstractNumId w:val="12"/>
  </w:num>
  <w:num w:numId="24">
    <w:abstractNumId w:val="16"/>
  </w:num>
  <w:num w:numId="25">
    <w:abstractNumId w:val="1"/>
  </w:num>
  <w:num w:numId="26">
    <w:abstractNumId w:val="6"/>
  </w:num>
  <w:num w:numId="27">
    <w:abstractNumId w:val="2"/>
  </w:num>
  <w:num w:numId="28">
    <w:abstractNumId w:val="15"/>
  </w:num>
  <w:num w:numId="29">
    <w:abstractNumId w:val="4"/>
  </w:num>
  <w:num w:numId="30">
    <w:abstractNumId w:val="14"/>
  </w:num>
  <w:num w:numId="31">
    <w:abstractNumId w:val="5"/>
  </w:num>
  <w:num w:numId="32">
    <w:abstractNumId w:val="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40C6"/>
    <w:rsid w:val="00030D45"/>
    <w:rsid w:val="00033870"/>
    <w:rsid w:val="00034A83"/>
    <w:rsid w:val="00036DCE"/>
    <w:rsid w:val="0006246C"/>
    <w:rsid w:val="00062CDF"/>
    <w:rsid w:val="000851D6"/>
    <w:rsid w:val="000B2675"/>
    <w:rsid w:val="000B49EE"/>
    <w:rsid w:val="000C7CF4"/>
    <w:rsid w:val="000E0E2A"/>
    <w:rsid w:val="000E50EE"/>
    <w:rsid w:val="000E548A"/>
    <w:rsid w:val="00104369"/>
    <w:rsid w:val="001061B3"/>
    <w:rsid w:val="00133B3B"/>
    <w:rsid w:val="00143C0A"/>
    <w:rsid w:val="00153B3A"/>
    <w:rsid w:val="001672AD"/>
    <w:rsid w:val="0019103C"/>
    <w:rsid w:val="001C2369"/>
    <w:rsid w:val="001C3FCD"/>
    <w:rsid w:val="001E03E3"/>
    <w:rsid w:val="001E79AC"/>
    <w:rsid w:val="001F39DA"/>
    <w:rsid w:val="0022362A"/>
    <w:rsid w:val="0022387A"/>
    <w:rsid w:val="00264667"/>
    <w:rsid w:val="002655E6"/>
    <w:rsid w:val="0027180A"/>
    <w:rsid w:val="002818C9"/>
    <w:rsid w:val="0028421E"/>
    <w:rsid w:val="002A36A8"/>
    <w:rsid w:val="002A4B85"/>
    <w:rsid w:val="002C37EF"/>
    <w:rsid w:val="002C4BD4"/>
    <w:rsid w:val="002D4A3A"/>
    <w:rsid w:val="002E2685"/>
    <w:rsid w:val="002E348E"/>
    <w:rsid w:val="002F0A7E"/>
    <w:rsid w:val="002F288F"/>
    <w:rsid w:val="00325E63"/>
    <w:rsid w:val="00340E18"/>
    <w:rsid w:val="0036280C"/>
    <w:rsid w:val="00374D59"/>
    <w:rsid w:val="003820CD"/>
    <w:rsid w:val="00386744"/>
    <w:rsid w:val="003950EA"/>
    <w:rsid w:val="003B1D2F"/>
    <w:rsid w:val="003B621D"/>
    <w:rsid w:val="003C62E5"/>
    <w:rsid w:val="003C74C2"/>
    <w:rsid w:val="003E4919"/>
    <w:rsid w:val="004211BF"/>
    <w:rsid w:val="0042461C"/>
    <w:rsid w:val="0043094E"/>
    <w:rsid w:val="00455EBA"/>
    <w:rsid w:val="00473952"/>
    <w:rsid w:val="00484460"/>
    <w:rsid w:val="00497629"/>
    <w:rsid w:val="004A251B"/>
    <w:rsid w:val="004C2CDB"/>
    <w:rsid w:val="004F683C"/>
    <w:rsid w:val="004F76C1"/>
    <w:rsid w:val="005114FA"/>
    <w:rsid w:val="0052117D"/>
    <w:rsid w:val="00536503"/>
    <w:rsid w:val="00542E07"/>
    <w:rsid w:val="00545057"/>
    <w:rsid w:val="00561A32"/>
    <w:rsid w:val="00575A45"/>
    <w:rsid w:val="00575B82"/>
    <w:rsid w:val="0059644C"/>
    <w:rsid w:val="005A3A47"/>
    <w:rsid w:val="005B665F"/>
    <w:rsid w:val="005C3F0C"/>
    <w:rsid w:val="005E202F"/>
    <w:rsid w:val="005E5021"/>
    <w:rsid w:val="00605CF3"/>
    <w:rsid w:val="00610A5C"/>
    <w:rsid w:val="006171BC"/>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69F7"/>
    <w:rsid w:val="00747D2E"/>
    <w:rsid w:val="00764107"/>
    <w:rsid w:val="0078548E"/>
    <w:rsid w:val="00791AAA"/>
    <w:rsid w:val="00791E60"/>
    <w:rsid w:val="007A16EC"/>
    <w:rsid w:val="007B2F6B"/>
    <w:rsid w:val="007B32C4"/>
    <w:rsid w:val="007B68AA"/>
    <w:rsid w:val="007C2BB3"/>
    <w:rsid w:val="00802A27"/>
    <w:rsid w:val="008064FC"/>
    <w:rsid w:val="008226EF"/>
    <w:rsid w:val="00853AE9"/>
    <w:rsid w:val="00864EE0"/>
    <w:rsid w:val="0086616D"/>
    <w:rsid w:val="00896755"/>
    <w:rsid w:val="008B1DB2"/>
    <w:rsid w:val="008C0CAD"/>
    <w:rsid w:val="008C336A"/>
    <w:rsid w:val="008C429B"/>
    <w:rsid w:val="008C5092"/>
    <w:rsid w:val="008F43C8"/>
    <w:rsid w:val="009051C9"/>
    <w:rsid w:val="009263E1"/>
    <w:rsid w:val="00935F3B"/>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4B65"/>
    <w:rsid w:val="00A4559F"/>
    <w:rsid w:val="00A76BFF"/>
    <w:rsid w:val="00A835A8"/>
    <w:rsid w:val="00AA0682"/>
    <w:rsid w:val="00AA0B41"/>
    <w:rsid w:val="00AC7914"/>
    <w:rsid w:val="00AD6326"/>
    <w:rsid w:val="00AE1A2E"/>
    <w:rsid w:val="00B040ED"/>
    <w:rsid w:val="00B14A1A"/>
    <w:rsid w:val="00B2098C"/>
    <w:rsid w:val="00B24E63"/>
    <w:rsid w:val="00B6339E"/>
    <w:rsid w:val="00B92AA9"/>
    <w:rsid w:val="00BC00C3"/>
    <w:rsid w:val="00BD2D35"/>
    <w:rsid w:val="00BE0451"/>
    <w:rsid w:val="00C87491"/>
    <w:rsid w:val="00C9570F"/>
    <w:rsid w:val="00CA1A4D"/>
    <w:rsid w:val="00CB7691"/>
    <w:rsid w:val="00CC55DD"/>
    <w:rsid w:val="00CC6F8A"/>
    <w:rsid w:val="00CF7F23"/>
    <w:rsid w:val="00D15AF2"/>
    <w:rsid w:val="00D20131"/>
    <w:rsid w:val="00D257E6"/>
    <w:rsid w:val="00D4096A"/>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7ADC"/>
    <w:rsid w:val="00ED485F"/>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563A6-7C93-459B-9D79-858893C21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4848</Words>
  <Characters>30549</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47</cp:revision>
  <cp:lastPrinted>2019-12-12T22:50:00Z</cp:lastPrinted>
  <dcterms:created xsi:type="dcterms:W3CDTF">2019-12-24T11:57:00Z</dcterms:created>
  <dcterms:modified xsi:type="dcterms:W3CDTF">2020-04-13T21:50:00Z</dcterms:modified>
</cp:coreProperties>
</file>