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Models in IT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Business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Nature of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Revenue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Project-Based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One-time IT projects (custom apps, migrations).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Fixed price / Time &amp; Material.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Clear deliverables, predictable scope.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recurring, risk of overruns.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Managed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Outsourced IT operations (infra, security, helpdesk).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Recurring contracts (monthly/annual).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Steady revenue, SLA-driven.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accountability.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Staff Augmentation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Deploying IT professionals to client teams.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Billing per resource (hourly/monthly).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Flexible for clients, fast scaling.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Lower margins, talent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Offshore/Onshore 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Services from global delivery centers.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 arbitrage + service fee.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24/7 operations, cost savings.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Cultural/time-zone barriers.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Subscription / As-a-Service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SaaS, PaaS, IaaS platforms with support.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Recurring subscriptions.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Predictable revenue, scalable.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Infra &amp; upgrade costs.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Consulting &amp; Advisory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strategy, audits, compliance.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High-value consulting/project fees.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margins, strategic positioning.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Reputation-dependent.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Mix of project, managed &amp; consulting.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Recurring + project-based.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Balanced revenue streams.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 complexity.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Digital IT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Web, mobile, e-commerce, CX platforms.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Project/subscription.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Supports digital transformation.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Competitive, evolving tech.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AI-Based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AI/ML-driven services (chatbots, analytics).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Licensing, subscription, consulting.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Innovative, high demand.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R&amp;D cost, talent scarcity.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Cloud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Cloud hosting, migration, DevOps.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Pay-per-use, subscription.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Scalable, recurring demand.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 &amp; compliance challenges.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ERP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ERP implementation, customization &amp; support.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 + AMC.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Mission-critical, high-value.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 cycles, complexity.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Hardware &amp; Design Engineering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Hardware prototyping, embedded systems, chip design.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Project-based, licensing.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entry barrier, niche expertise.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Cost-intensive, limited scalability.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ServiceNow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ITSM, workflow automation, platform development.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Licensing, subscription, consulting.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Rapid adoption, workflow efficiency.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License dependency.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SAP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SAP ERP, S/4HANA, industry-specific modules.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Project-based + Support.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 enterprise integration, large deals.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 implementation, costly.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AI-ML &amp; RPA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Intelligent automation, process optimization, bots.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Subscription, consulting.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 savings for clients, scalable.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Initial adoption challenges.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Technology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End-to-end IT &amp; tech infrastructure (apps, infra, digital platforms).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Mixed (project, subscription, managed).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Holistic service offering.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Broad scope, delivery risk.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Learning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Corporate training, e-learning platforms, LMS.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Subscription, per-learner fees.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Growing demand for upskilling.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Competitive, low-margin.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E-Governance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GovTech platforms, citizen services, public IT infra.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Government contracts, tenders.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Large-scale, impactful projects.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Bureaucratic delays, compliance-heavy.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Talent Solutions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 recruitment, staffing, workforce management.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Commission, subscription, retainer.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demand, flexible model.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Dependent on hiring cycles.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Global Managed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Enterprise-wide IT management across regions.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Long-term global contracts.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High-value, long-term client ties.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Huge infra/talent investment.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